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EB80D" w14:textId="727A4E81" w:rsidR="00E058B1" w:rsidRPr="001676BE" w:rsidRDefault="00C14545" w:rsidP="00C14545">
      <w:pPr>
        <w:spacing w:after="0" w:line="276" w:lineRule="auto"/>
        <w:jc w:val="both"/>
        <w:rPr>
          <w:rFonts w:ascii="Arial" w:eastAsia="Times New Roman" w:hAnsi="Arial" w:cs="Arial"/>
          <w:b/>
          <w:bCs/>
          <w:kern w:val="0"/>
          <w:sz w:val="24"/>
          <w:szCs w:val="24"/>
          <w:lang w:val="en-GB"/>
          <w14:ligatures w14:val="none"/>
        </w:rPr>
      </w:pPr>
      <w:r w:rsidRPr="001676BE">
        <w:rPr>
          <w:rFonts w:ascii="Arial" w:hAnsi="Arial" w:cs="Arial"/>
          <w:noProof/>
          <w:sz w:val="24"/>
          <w:szCs w:val="24"/>
        </w:rPr>
        <w:drawing>
          <wp:anchor distT="0" distB="0" distL="114300" distR="114300" simplePos="0" relativeHeight="251663360" behindDoc="1" locked="0" layoutInCell="1" allowOverlap="1" wp14:anchorId="16BC4363" wp14:editId="23436416">
            <wp:simplePos x="0" y="0"/>
            <wp:positionH relativeFrom="column">
              <wp:posOffset>4178300</wp:posOffset>
            </wp:positionH>
            <wp:positionV relativeFrom="page">
              <wp:posOffset>688975</wp:posOffset>
            </wp:positionV>
            <wp:extent cx="1850390" cy="360680"/>
            <wp:effectExtent l="114300" t="114300" r="149860" b="153670"/>
            <wp:wrapTight wrapText="bothSides">
              <wp:wrapPolygon edited="0">
                <wp:start x="-1334" y="-6845"/>
                <wp:lineTo x="-1334" y="29662"/>
                <wp:lineTo x="22682" y="29662"/>
                <wp:lineTo x="23127" y="13690"/>
                <wp:lineTo x="22682" y="-6845"/>
                <wp:lineTo x="-1334" y="-6845"/>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0390" cy="360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E058B1" w:rsidRPr="001676BE">
        <w:rPr>
          <w:rFonts w:ascii="Arial" w:eastAsia="Times New Roman" w:hAnsi="Arial" w:cs="Arial"/>
          <w:kern w:val="0"/>
          <w:sz w:val="24"/>
          <w:szCs w:val="24"/>
          <w:lang w:val="en-GB"/>
          <w14:ligatures w14:val="none"/>
        </w:rPr>
        <w:t xml:space="preserve">                                                                 </w:t>
      </w:r>
      <w:r w:rsidR="00E058B1" w:rsidRPr="001676BE">
        <w:rPr>
          <w:rFonts w:ascii="Arial" w:eastAsia="Times New Roman" w:hAnsi="Arial" w:cs="Arial"/>
          <w:b/>
          <w:bCs/>
          <w:kern w:val="0"/>
          <w:sz w:val="24"/>
          <w:szCs w:val="24"/>
          <w:lang w:val="en-GB"/>
          <w14:ligatures w14:val="none"/>
        </w:rPr>
        <w:t xml:space="preserve">                 </w:t>
      </w:r>
    </w:p>
    <w:p w14:paraId="03879EB9" w14:textId="3CAA4430" w:rsidR="00E058B1" w:rsidRPr="001676BE" w:rsidRDefault="00E058B1" w:rsidP="00C14545">
      <w:pPr>
        <w:pBdr>
          <w:bottom w:val="single" w:sz="8" w:space="4" w:color="4F81BD"/>
        </w:pBdr>
        <w:spacing w:after="0" w:line="276" w:lineRule="auto"/>
        <w:contextualSpacing/>
        <w:jc w:val="center"/>
        <w:rPr>
          <w:rFonts w:ascii="Arial" w:eastAsia="Times New Roman" w:hAnsi="Arial" w:cs="Arial"/>
          <w:b/>
          <w:spacing w:val="5"/>
          <w:kern w:val="28"/>
          <w:sz w:val="24"/>
          <w:szCs w:val="24"/>
          <w:lang w:val="en-GB"/>
          <w14:ligatures w14:val="none"/>
        </w:rPr>
      </w:pPr>
    </w:p>
    <w:p w14:paraId="04E0C413" w14:textId="77777777" w:rsidR="00E058B1" w:rsidRPr="001676BE" w:rsidRDefault="00E058B1" w:rsidP="00C14545">
      <w:pPr>
        <w:pBdr>
          <w:bottom w:val="single" w:sz="8" w:space="4" w:color="4F81BD"/>
        </w:pBdr>
        <w:spacing w:after="0" w:line="276" w:lineRule="auto"/>
        <w:contextualSpacing/>
        <w:jc w:val="center"/>
        <w:rPr>
          <w:rFonts w:ascii="Arial" w:eastAsia="Times New Roman" w:hAnsi="Arial" w:cs="Arial"/>
          <w:b/>
          <w:color w:val="FF0000"/>
          <w:spacing w:val="5"/>
          <w:kern w:val="28"/>
          <w:sz w:val="24"/>
          <w:szCs w:val="24"/>
          <w:lang w:val="en-GB"/>
          <w14:ligatures w14:val="none"/>
        </w:rPr>
      </w:pPr>
      <w:r w:rsidRPr="001676BE">
        <w:rPr>
          <w:rFonts w:ascii="Arial" w:eastAsia="Times New Roman" w:hAnsi="Arial" w:cs="Arial"/>
          <w:b/>
          <w:color w:val="FF0000"/>
          <w:spacing w:val="5"/>
          <w:kern w:val="28"/>
          <w:sz w:val="24"/>
          <w:szCs w:val="24"/>
          <w:lang w:val="en-GB"/>
          <w14:ligatures w14:val="none"/>
        </w:rPr>
        <w:t xml:space="preserve">   </w:t>
      </w:r>
    </w:p>
    <w:p w14:paraId="3DCECE77" w14:textId="77777777" w:rsidR="00E058B1" w:rsidRPr="001676BE" w:rsidRDefault="00E058B1" w:rsidP="00C14545">
      <w:pPr>
        <w:pBdr>
          <w:bottom w:val="single" w:sz="8" w:space="4" w:color="4F81BD"/>
        </w:pBdr>
        <w:spacing w:after="0" w:line="276" w:lineRule="auto"/>
        <w:contextualSpacing/>
        <w:jc w:val="center"/>
        <w:rPr>
          <w:rFonts w:ascii="Arial" w:eastAsia="Times New Roman" w:hAnsi="Arial" w:cs="Arial"/>
          <w:b/>
          <w:color w:val="FF0000"/>
          <w:spacing w:val="5"/>
          <w:kern w:val="28"/>
          <w:sz w:val="24"/>
          <w:szCs w:val="24"/>
          <w:lang w:val="en-GB"/>
          <w14:ligatures w14:val="none"/>
        </w:rPr>
      </w:pPr>
      <w:r w:rsidRPr="001676BE">
        <w:rPr>
          <w:rFonts w:ascii="Arial" w:eastAsia="Times New Roman" w:hAnsi="Arial" w:cs="Arial"/>
          <w:b/>
          <w:color w:val="FF0000"/>
          <w:spacing w:val="5"/>
          <w:kern w:val="28"/>
          <w:sz w:val="24"/>
          <w:szCs w:val="24"/>
          <w:lang w:val="en-GB"/>
          <w14:ligatures w14:val="none"/>
        </w:rPr>
        <w:t>Terms of Reference</w:t>
      </w:r>
    </w:p>
    <w:p w14:paraId="41D38299" w14:textId="77777777" w:rsidR="00E058B1" w:rsidRPr="001676BE" w:rsidRDefault="00E058B1" w:rsidP="00C14545">
      <w:pPr>
        <w:spacing w:after="0" w:line="276" w:lineRule="auto"/>
        <w:rPr>
          <w:rFonts w:ascii="Arial" w:eastAsia="Times New Roman" w:hAnsi="Arial" w:cs="Arial"/>
          <w:kern w:val="0"/>
          <w:sz w:val="24"/>
          <w:szCs w:val="24"/>
          <w:lang w:val="en-GB"/>
          <w14:ligatures w14:val="none"/>
        </w:rPr>
      </w:pPr>
    </w:p>
    <w:p w14:paraId="1980AB9E" w14:textId="39545BCB" w:rsidR="00E058B1" w:rsidRPr="001676BE" w:rsidRDefault="00074349" w:rsidP="00C14545">
      <w:pPr>
        <w:spacing w:after="0" w:line="276" w:lineRule="auto"/>
        <w:jc w:val="both"/>
        <w:rPr>
          <w:rFonts w:ascii="Arial" w:eastAsia="Times New Roman" w:hAnsi="Arial" w:cs="Arial"/>
          <w:kern w:val="0"/>
          <w:sz w:val="24"/>
          <w:szCs w:val="24"/>
          <w:lang w:val="en-GB"/>
          <w14:ligatures w14:val="none"/>
        </w:rPr>
      </w:pPr>
      <w:r w:rsidRPr="00074349">
        <w:rPr>
          <w:rFonts w:ascii="Arial" w:eastAsia="Times New Roman" w:hAnsi="Arial" w:cs="Arial"/>
          <w:b/>
          <w:bCs/>
          <w:spacing w:val="5"/>
          <w:kern w:val="28"/>
          <w:sz w:val="24"/>
          <w:szCs w:val="24"/>
          <w14:ligatures w14:val="none"/>
        </w:rPr>
        <w:t xml:space="preserve">Consultant for the </w:t>
      </w:r>
      <w:r>
        <w:rPr>
          <w:rFonts w:ascii="Arial" w:eastAsia="Times New Roman" w:hAnsi="Arial" w:cs="Arial"/>
          <w:b/>
          <w:bCs/>
          <w:spacing w:val="5"/>
          <w:kern w:val="28"/>
          <w:sz w:val="24"/>
          <w:szCs w:val="24"/>
          <w14:ligatures w14:val="none"/>
        </w:rPr>
        <w:t>P</w:t>
      </w:r>
      <w:r w:rsidRPr="00074349">
        <w:rPr>
          <w:rFonts w:ascii="Arial" w:eastAsia="Times New Roman" w:hAnsi="Arial" w:cs="Arial"/>
          <w:b/>
          <w:bCs/>
          <w:spacing w:val="5"/>
          <w:kern w:val="28"/>
          <w:sz w:val="24"/>
          <w:szCs w:val="24"/>
          <w14:ligatures w14:val="none"/>
        </w:rPr>
        <w:t xml:space="preserve">roduction of </w:t>
      </w:r>
      <w:r>
        <w:rPr>
          <w:rFonts w:ascii="Arial" w:eastAsia="Times New Roman" w:hAnsi="Arial" w:cs="Arial"/>
          <w:b/>
          <w:bCs/>
          <w:spacing w:val="5"/>
          <w:kern w:val="28"/>
          <w:sz w:val="24"/>
          <w:szCs w:val="24"/>
          <w14:ligatures w14:val="none"/>
        </w:rPr>
        <w:t>R</w:t>
      </w:r>
      <w:r w:rsidRPr="00074349">
        <w:rPr>
          <w:rFonts w:ascii="Arial" w:eastAsia="Times New Roman" w:hAnsi="Arial" w:cs="Arial"/>
          <w:b/>
          <w:bCs/>
          <w:spacing w:val="5"/>
          <w:kern w:val="28"/>
          <w:sz w:val="24"/>
          <w:szCs w:val="24"/>
          <w14:ligatures w14:val="none"/>
        </w:rPr>
        <w:t xml:space="preserve">adio </w:t>
      </w:r>
      <w:r>
        <w:rPr>
          <w:rFonts w:ascii="Arial" w:eastAsia="Times New Roman" w:hAnsi="Arial" w:cs="Arial"/>
          <w:b/>
          <w:bCs/>
          <w:spacing w:val="5"/>
          <w:kern w:val="28"/>
          <w:sz w:val="24"/>
          <w:szCs w:val="24"/>
          <w14:ligatures w14:val="none"/>
        </w:rPr>
        <w:t>J</w:t>
      </w:r>
      <w:r w:rsidRPr="00074349">
        <w:rPr>
          <w:rFonts w:ascii="Arial" w:eastAsia="Times New Roman" w:hAnsi="Arial" w:cs="Arial"/>
          <w:b/>
          <w:bCs/>
          <w:spacing w:val="5"/>
          <w:kern w:val="28"/>
          <w:sz w:val="24"/>
          <w:szCs w:val="24"/>
          <w14:ligatures w14:val="none"/>
        </w:rPr>
        <w:t xml:space="preserve">ingles on GBV prevention </w:t>
      </w:r>
      <w:r>
        <w:rPr>
          <w:rFonts w:ascii="Arial" w:eastAsia="Times New Roman" w:hAnsi="Arial" w:cs="Arial"/>
          <w:b/>
          <w:bCs/>
          <w:spacing w:val="5"/>
          <w:kern w:val="28"/>
          <w:sz w:val="24"/>
          <w:szCs w:val="24"/>
          <w14:ligatures w14:val="none"/>
        </w:rPr>
        <w:t>M</w:t>
      </w:r>
      <w:r w:rsidRPr="00074349">
        <w:rPr>
          <w:rFonts w:ascii="Arial" w:eastAsia="Times New Roman" w:hAnsi="Arial" w:cs="Arial"/>
          <w:b/>
          <w:bCs/>
          <w:spacing w:val="5"/>
          <w:kern w:val="28"/>
          <w:sz w:val="24"/>
          <w:szCs w:val="24"/>
          <w14:ligatures w14:val="none"/>
        </w:rPr>
        <w:t>essages for the MAP GBV Project in Anambra and Osun States.</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947"/>
      </w:tblGrid>
      <w:tr w:rsidR="00E058B1" w:rsidRPr="001676BE" w14:paraId="0E800FB7" w14:textId="77777777" w:rsidTr="003C1C22">
        <w:trPr>
          <w:trHeight w:val="2463"/>
        </w:trPr>
        <w:tc>
          <w:tcPr>
            <w:tcW w:w="9576" w:type="dxa"/>
          </w:tcPr>
          <w:p w14:paraId="78448E42" w14:textId="77777777" w:rsidR="00E058B1" w:rsidRPr="001676BE" w:rsidRDefault="00E058B1" w:rsidP="00C14545">
            <w:pPr>
              <w:spacing w:after="0" w:line="276" w:lineRule="auto"/>
              <w:jc w:val="both"/>
              <w:rPr>
                <w:rFonts w:ascii="Arial" w:eastAsia="Times New Roman" w:hAnsi="Arial" w:cs="Arial"/>
                <w:b/>
                <w:kern w:val="0"/>
                <w:sz w:val="24"/>
                <w:szCs w:val="24"/>
                <w:lang w:val="en-GB"/>
                <w14:ligatures w14:val="none"/>
              </w:rPr>
            </w:pPr>
          </w:p>
          <w:p w14:paraId="79126D37" w14:textId="77777777" w:rsidR="00E058B1" w:rsidRPr="001676BE" w:rsidRDefault="00E058B1" w:rsidP="00C14545">
            <w:pPr>
              <w:spacing w:after="0" w:line="276" w:lineRule="auto"/>
              <w:jc w:val="both"/>
              <w:rPr>
                <w:rFonts w:ascii="Arial" w:eastAsia="Times New Roman" w:hAnsi="Arial" w:cs="Arial"/>
                <w:b/>
                <w:kern w:val="0"/>
                <w:sz w:val="24"/>
                <w:szCs w:val="24"/>
                <w:lang w:val="en-GB"/>
                <w14:ligatures w14:val="none"/>
              </w:rPr>
            </w:pPr>
            <w:r w:rsidRPr="001676BE">
              <w:rPr>
                <w:rFonts w:ascii="Arial" w:eastAsia="Times New Roman" w:hAnsi="Arial" w:cs="Arial"/>
                <w:b/>
                <w:kern w:val="0"/>
                <w:sz w:val="24"/>
                <w:szCs w:val="24"/>
                <w:lang w:val="en-GB"/>
                <w14:ligatures w14:val="none"/>
              </w:rPr>
              <w:t>SUMMARY</w:t>
            </w:r>
          </w:p>
          <w:p w14:paraId="00F8984F" w14:textId="43A2735A" w:rsidR="003C3585" w:rsidRPr="001676BE" w:rsidRDefault="00C1775E" w:rsidP="00C14545">
            <w:pPr>
              <w:spacing w:after="0" w:line="276" w:lineRule="auto"/>
              <w:jc w:val="both"/>
              <w:rPr>
                <w:rFonts w:ascii="Arial" w:eastAsia="Times New Roman" w:hAnsi="Arial" w:cs="Arial"/>
                <w:kern w:val="0"/>
                <w:sz w:val="24"/>
                <w:szCs w:val="24"/>
                <w14:ligatures w14:val="none"/>
              </w:rPr>
            </w:pPr>
            <w:r w:rsidRPr="001676BE">
              <w:rPr>
                <w:rFonts w:ascii="Arial" w:eastAsia="Times New Roman" w:hAnsi="Arial" w:cs="Arial"/>
                <w:kern w:val="0"/>
                <w:sz w:val="24"/>
                <w:szCs w:val="24"/>
                <w14:ligatures w14:val="none"/>
              </w:rPr>
              <w:t xml:space="preserve">ActionAid Nigeria, through the Multistakeholder Action for the Prevention of Gender-Based Violence (MAP GBV) Project, is seeking the services of a </w:t>
            </w:r>
            <w:r w:rsidRPr="001676BE">
              <w:rPr>
                <w:rFonts w:ascii="Arial" w:eastAsia="Times New Roman" w:hAnsi="Arial" w:cs="Arial"/>
                <w:b/>
                <w:bCs/>
                <w:kern w:val="0"/>
                <w:sz w:val="24"/>
                <w:szCs w:val="24"/>
                <w14:ligatures w14:val="none"/>
              </w:rPr>
              <w:t>Consultant for Radio Jingle Production</w:t>
            </w:r>
            <w:r w:rsidRPr="001676BE">
              <w:rPr>
                <w:rFonts w:ascii="Arial" w:eastAsia="Times New Roman" w:hAnsi="Arial" w:cs="Arial"/>
                <w:kern w:val="0"/>
                <w:sz w:val="24"/>
                <w:szCs w:val="24"/>
                <w14:ligatures w14:val="none"/>
              </w:rPr>
              <w:t xml:space="preserve">. The consultant will be responsible for scripting, voiceover recording, and producing impactful GBV prevention messages to be aired as radio jingles </w:t>
            </w:r>
            <w:r w:rsidR="009B10F8" w:rsidRPr="001676BE">
              <w:rPr>
                <w:rFonts w:ascii="Arial" w:eastAsia="Times New Roman" w:hAnsi="Arial" w:cs="Arial"/>
                <w:kern w:val="0"/>
                <w:sz w:val="24"/>
                <w:szCs w:val="24"/>
                <w14:ligatures w14:val="none"/>
              </w:rPr>
              <w:t>an</w:t>
            </w:r>
            <w:r w:rsidRPr="001676BE">
              <w:rPr>
                <w:rFonts w:ascii="Arial" w:eastAsia="Times New Roman" w:hAnsi="Arial" w:cs="Arial"/>
                <w:kern w:val="0"/>
                <w:sz w:val="24"/>
                <w:szCs w:val="24"/>
                <w14:ligatures w14:val="none"/>
              </w:rPr>
              <w:t xml:space="preserve">d social media </w:t>
            </w:r>
            <w:bookmarkStart w:id="0" w:name="_Hlk94451215"/>
            <w:r w:rsidR="009B10F8" w:rsidRPr="001676BE">
              <w:rPr>
                <w:rFonts w:ascii="Arial" w:eastAsia="Times New Roman" w:hAnsi="Arial" w:cs="Arial"/>
                <w:kern w:val="0"/>
                <w:sz w:val="24"/>
                <w:szCs w:val="24"/>
                <w14:ligatures w14:val="none"/>
              </w:rPr>
              <w:t>streaming.</w:t>
            </w:r>
          </w:p>
          <w:p w14:paraId="30603FAC" w14:textId="77777777" w:rsidR="009B10F8" w:rsidRPr="001676BE" w:rsidRDefault="009B10F8" w:rsidP="00C14545">
            <w:pPr>
              <w:spacing w:after="0" w:line="276" w:lineRule="auto"/>
              <w:jc w:val="both"/>
              <w:rPr>
                <w:rFonts w:ascii="Arial" w:eastAsia="Times New Roman" w:hAnsi="Arial" w:cs="Arial"/>
                <w:kern w:val="0"/>
                <w:sz w:val="24"/>
                <w:szCs w:val="24"/>
                <w:lang w:val="en-GB"/>
                <w14:ligatures w14:val="none"/>
              </w:rPr>
            </w:pPr>
          </w:p>
          <w:p w14:paraId="20E50F13" w14:textId="128FFC1C" w:rsidR="00E058B1" w:rsidRPr="001676BE" w:rsidRDefault="00B64D3A" w:rsidP="00C14545">
            <w:pPr>
              <w:spacing w:after="0" w:line="276" w:lineRule="auto"/>
              <w:jc w:val="both"/>
              <w:rPr>
                <w:rFonts w:ascii="Arial" w:eastAsia="Times New Roman" w:hAnsi="Arial" w:cs="Arial"/>
                <w:kern w:val="0"/>
                <w:sz w:val="24"/>
                <w:szCs w:val="24"/>
                <w:highlight w:val="yellow"/>
                <w:lang w:val="en-GB"/>
                <w14:ligatures w14:val="none"/>
              </w:rPr>
            </w:pPr>
            <w:r w:rsidRPr="001676BE">
              <w:rPr>
                <w:rFonts w:ascii="Arial" w:eastAsia="Times New Roman" w:hAnsi="Arial" w:cs="Arial"/>
                <w:kern w:val="0"/>
                <w:sz w:val="24"/>
                <w:szCs w:val="24"/>
                <w:lang w:val="en-GB"/>
                <w14:ligatures w14:val="none"/>
              </w:rPr>
              <w:t xml:space="preserve">The </w:t>
            </w:r>
            <w:r w:rsidR="00E54C11" w:rsidRPr="001676BE">
              <w:rPr>
                <w:rFonts w:ascii="Arial" w:eastAsia="Times New Roman" w:hAnsi="Arial" w:cs="Arial"/>
                <w:kern w:val="0"/>
                <w:sz w:val="24"/>
                <w:szCs w:val="24"/>
                <w:lang w:val="en-GB"/>
                <w14:ligatures w14:val="none"/>
              </w:rPr>
              <w:t xml:space="preserve">objective is to produce a compelling and impactful </w:t>
            </w:r>
            <w:r w:rsidR="00F73BA2" w:rsidRPr="001676BE">
              <w:rPr>
                <w:rFonts w:ascii="Arial" w:eastAsia="Times New Roman" w:hAnsi="Arial" w:cs="Arial"/>
                <w:kern w:val="0"/>
                <w:sz w:val="24"/>
                <w:szCs w:val="24"/>
                <w:lang w:val="en-GB"/>
                <w14:ligatures w14:val="none"/>
              </w:rPr>
              <w:t>jingle</w:t>
            </w:r>
            <w:r w:rsidR="00E54C11" w:rsidRPr="001676BE">
              <w:rPr>
                <w:rFonts w:ascii="Arial" w:eastAsia="Times New Roman" w:hAnsi="Arial" w:cs="Arial"/>
                <w:kern w:val="0"/>
                <w:sz w:val="24"/>
                <w:szCs w:val="24"/>
                <w:lang w:val="en-GB"/>
                <w14:ligatures w14:val="none"/>
              </w:rPr>
              <w:t xml:space="preserve"> that sheds light on</w:t>
            </w:r>
            <w:bookmarkEnd w:id="0"/>
            <w:r w:rsidR="00021ECB" w:rsidRPr="001676BE">
              <w:rPr>
                <w:rFonts w:ascii="Arial" w:eastAsia="Times New Roman" w:hAnsi="Arial" w:cs="Arial"/>
                <w:kern w:val="0"/>
                <w:sz w:val="24"/>
                <w:szCs w:val="24"/>
                <w:lang w:val="en-GB"/>
                <w14:ligatures w14:val="none"/>
              </w:rPr>
              <w:t xml:space="preserve"> the </w:t>
            </w:r>
            <w:r w:rsidR="005977EC" w:rsidRPr="001676BE">
              <w:rPr>
                <w:rFonts w:ascii="Arial" w:eastAsia="Times New Roman" w:hAnsi="Arial" w:cs="Arial"/>
                <w:kern w:val="0"/>
                <w:sz w:val="24"/>
                <w:szCs w:val="24"/>
                <w:lang w:val="en-GB"/>
                <w14:ligatures w14:val="none"/>
              </w:rPr>
              <w:t xml:space="preserve">dangers of GBV and how it can be prevented in </w:t>
            </w:r>
            <w:r w:rsidRPr="001676BE">
              <w:rPr>
                <w:rFonts w:ascii="Arial" w:eastAsia="Times New Roman" w:hAnsi="Arial" w:cs="Arial"/>
                <w:kern w:val="0"/>
                <w:sz w:val="24"/>
                <w:szCs w:val="24"/>
                <w:lang w:val="en-GB"/>
                <w14:ligatures w14:val="none"/>
              </w:rPr>
              <w:t>states/</w:t>
            </w:r>
            <w:r w:rsidR="005977EC" w:rsidRPr="001676BE">
              <w:rPr>
                <w:rFonts w:ascii="Arial" w:eastAsia="Times New Roman" w:hAnsi="Arial" w:cs="Arial"/>
                <w:kern w:val="0"/>
                <w:sz w:val="24"/>
                <w:szCs w:val="24"/>
                <w:lang w:val="en-GB"/>
                <w14:ligatures w14:val="none"/>
              </w:rPr>
              <w:t>communities so that women and girls are protected from its occurrence and can live free from its fears</w:t>
            </w:r>
            <w:r w:rsidR="005D7B6A" w:rsidRPr="001676BE">
              <w:rPr>
                <w:rFonts w:ascii="Arial" w:eastAsia="Times New Roman" w:hAnsi="Arial" w:cs="Arial"/>
                <w:kern w:val="0"/>
                <w:sz w:val="24"/>
                <w:szCs w:val="24"/>
                <w:lang w:val="en-GB"/>
                <w14:ligatures w14:val="none"/>
              </w:rPr>
              <w:t xml:space="preserve">. </w:t>
            </w:r>
          </w:p>
        </w:tc>
      </w:tr>
    </w:tbl>
    <w:p w14:paraId="3C10BF93" w14:textId="77777777" w:rsidR="00C14545" w:rsidRPr="001676BE" w:rsidRDefault="00C14545" w:rsidP="00C14545">
      <w:pPr>
        <w:spacing w:after="200" w:line="276" w:lineRule="auto"/>
        <w:contextualSpacing/>
        <w:jc w:val="both"/>
        <w:rPr>
          <w:rFonts w:ascii="Arial" w:eastAsia="Calibri" w:hAnsi="Arial" w:cs="Arial"/>
          <w:b/>
          <w:bCs/>
          <w:kern w:val="0"/>
          <w:sz w:val="24"/>
          <w:szCs w:val="24"/>
          <w:lang w:val="en-GB"/>
          <w14:ligatures w14:val="none"/>
        </w:rPr>
      </w:pPr>
    </w:p>
    <w:p w14:paraId="399918E6" w14:textId="1A86AFBE" w:rsidR="00B2616B" w:rsidRPr="001676BE" w:rsidRDefault="00E058B1" w:rsidP="00C14545">
      <w:pPr>
        <w:spacing w:after="200" w:line="276" w:lineRule="auto"/>
        <w:contextualSpacing/>
        <w:jc w:val="both"/>
        <w:rPr>
          <w:rFonts w:ascii="Arial" w:eastAsia="Calibri" w:hAnsi="Arial" w:cs="Arial"/>
          <w:b/>
          <w:bCs/>
          <w:kern w:val="0"/>
          <w:sz w:val="24"/>
          <w:szCs w:val="24"/>
          <w:lang w:val="en-GB"/>
          <w14:ligatures w14:val="none"/>
        </w:rPr>
      </w:pPr>
      <w:r w:rsidRPr="001676BE">
        <w:rPr>
          <w:rFonts w:ascii="Arial" w:eastAsia="Calibri" w:hAnsi="Arial" w:cs="Arial"/>
          <w:b/>
          <w:bCs/>
          <w:kern w:val="0"/>
          <w:sz w:val="24"/>
          <w:szCs w:val="24"/>
          <w:lang w:val="en-GB"/>
          <w14:ligatures w14:val="none"/>
        </w:rPr>
        <w:t>Background:</w:t>
      </w:r>
    </w:p>
    <w:p w14:paraId="6BC4B856" w14:textId="77777777" w:rsidR="00AF11C9" w:rsidRPr="001676BE" w:rsidRDefault="00AF11C9" w:rsidP="00C14545">
      <w:pPr>
        <w:spacing w:after="200" w:line="276" w:lineRule="auto"/>
        <w:contextualSpacing/>
        <w:jc w:val="both"/>
        <w:rPr>
          <w:rFonts w:ascii="Arial" w:eastAsia="Calibri" w:hAnsi="Arial" w:cs="Arial"/>
          <w:b/>
          <w:bCs/>
          <w:kern w:val="0"/>
          <w:sz w:val="24"/>
          <w:szCs w:val="24"/>
          <w:lang w:val="en-GB"/>
          <w14:ligatures w14:val="none"/>
        </w:rPr>
      </w:pPr>
    </w:p>
    <w:p w14:paraId="1DDB83AD" w14:textId="2A748BF3" w:rsidR="00666E0D" w:rsidRPr="001676BE" w:rsidRDefault="0010398D" w:rsidP="00C14545">
      <w:pPr>
        <w:spacing w:line="276" w:lineRule="auto"/>
        <w:jc w:val="both"/>
        <w:rPr>
          <w:rFonts w:ascii="Arial" w:hAnsi="Arial" w:cs="Arial"/>
          <w:sz w:val="24"/>
          <w:szCs w:val="24"/>
        </w:rPr>
      </w:pPr>
      <w:r w:rsidRPr="001676BE">
        <w:rPr>
          <w:rFonts w:ascii="Arial" w:hAnsi="Arial" w:cs="Arial"/>
          <w:noProof/>
          <w:sz w:val="24"/>
          <w:szCs w:val="24"/>
        </w:rPr>
        <mc:AlternateContent>
          <mc:Choice Requires="wpi">
            <w:drawing>
              <wp:anchor distT="0" distB="0" distL="114300" distR="114300" simplePos="0" relativeHeight="251660288" behindDoc="0" locked="0" layoutInCell="1" allowOverlap="1" wp14:anchorId="5429C60A" wp14:editId="692E7B94">
                <wp:simplePos x="0" y="0"/>
                <wp:positionH relativeFrom="column">
                  <wp:posOffset>-1786595</wp:posOffset>
                </wp:positionH>
                <wp:positionV relativeFrom="paragraph">
                  <wp:posOffset>760250</wp:posOffset>
                </wp:positionV>
                <wp:extent cx="360" cy="360"/>
                <wp:effectExtent l="38100" t="38100" r="38100" b="38100"/>
                <wp:wrapNone/>
                <wp:docPr id="867229215"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7B1DC0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41.2pt;margin-top:59.3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">
                <v:imagedata r:id="rId13" o:title=""/>
              </v:shape>
            </w:pict>
          </mc:Fallback>
        </mc:AlternateContent>
      </w:r>
      <w:r w:rsidR="00666E0D" w:rsidRPr="001676BE">
        <w:rPr>
          <w:rFonts w:ascii="Arial" w:hAnsi="Arial" w:cs="Arial"/>
          <w:sz w:val="24"/>
          <w:szCs w:val="24"/>
        </w:rPr>
        <w:t xml:space="preserve">The </w:t>
      </w:r>
      <w:r w:rsidR="00190EAC" w:rsidRPr="001676BE">
        <w:rPr>
          <w:rFonts w:ascii="Arial" w:hAnsi="Arial" w:cs="Arial"/>
          <w:sz w:val="24"/>
          <w:szCs w:val="24"/>
        </w:rPr>
        <w:t xml:space="preserve">Multistakeholder Action for the Prevention of Gender Based Violence (MAP GBV) Project is a </w:t>
      </w:r>
      <w:r w:rsidR="00666E0D" w:rsidRPr="001676BE">
        <w:rPr>
          <w:rFonts w:ascii="Arial" w:hAnsi="Arial" w:cs="Arial"/>
          <w:sz w:val="24"/>
          <w:szCs w:val="24"/>
        </w:rPr>
        <w:t xml:space="preserve">is a </w:t>
      </w:r>
      <w:r w:rsidR="00190EAC" w:rsidRPr="001676BE">
        <w:rPr>
          <w:rFonts w:ascii="Arial" w:hAnsi="Arial" w:cs="Arial"/>
          <w:sz w:val="24"/>
          <w:szCs w:val="24"/>
        </w:rPr>
        <w:t xml:space="preserve">two and half years </w:t>
      </w:r>
      <w:r w:rsidR="00666E0D" w:rsidRPr="001676BE">
        <w:rPr>
          <w:rFonts w:ascii="Arial" w:hAnsi="Arial" w:cs="Arial"/>
          <w:sz w:val="24"/>
          <w:szCs w:val="24"/>
        </w:rPr>
        <w:t xml:space="preserve">funded </w:t>
      </w:r>
      <w:r w:rsidR="00190EAC" w:rsidRPr="001676BE">
        <w:rPr>
          <w:rFonts w:ascii="Arial" w:hAnsi="Arial" w:cs="Arial"/>
          <w:sz w:val="24"/>
          <w:szCs w:val="24"/>
        </w:rPr>
        <w:t xml:space="preserve">project </w:t>
      </w:r>
      <w:r w:rsidR="00666E0D" w:rsidRPr="001676BE">
        <w:rPr>
          <w:rFonts w:ascii="Arial" w:hAnsi="Arial" w:cs="Arial"/>
          <w:sz w:val="24"/>
          <w:szCs w:val="24"/>
        </w:rPr>
        <w:t xml:space="preserve">by </w:t>
      </w:r>
      <w:r w:rsidR="00190EAC" w:rsidRPr="001676BE">
        <w:rPr>
          <w:rFonts w:ascii="Arial" w:hAnsi="Arial" w:cs="Arial"/>
          <w:sz w:val="24"/>
          <w:szCs w:val="24"/>
        </w:rPr>
        <w:t xml:space="preserve">Ford Foundation </w:t>
      </w:r>
      <w:r w:rsidR="00666E0D" w:rsidRPr="001676BE">
        <w:rPr>
          <w:rFonts w:ascii="Arial" w:hAnsi="Arial" w:cs="Arial"/>
          <w:sz w:val="24"/>
          <w:szCs w:val="24"/>
        </w:rPr>
        <w:t xml:space="preserve">that aims to </w:t>
      </w:r>
      <w:r w:rsidR="00190EAC" w:rsidRPr="001676BE">
        <w:rPr>
          <w:rFonts w:ascii="Arial" w:hAnsi="Arial" w:cs="Arial"/>
          <w:sz w:val="24"/>
          <w:szCs w:val="24"/>
        </w:rPr>
        <w:t xml:space="preserve">reduce Gender Based Violence so that women and girls in Nigeria can live free from its occurrence and its accompanying fears. </w:t>
      </w:r>
    </w:p>
    <w:bookmarkStart w:id="1" w:name="_Hlk179564751"/>
    <w:p w14:paraId="442BB117" w14:textId="41AE87B9" w:rsidR="00190EAC" w:rsidRPr="001676BE" w:rsidRDefault="0010398D" w:rsidP="00C14545">
      <w:pPr>
        <w:spacing w:line="276" w:lineRule="auto"/>
        <w:jc w:val="both"/>
        <w:rPr>
          <w:rFonts w:ascii="Arial" w:hAnsi="Arial" w:cs="Arial"/>
          <w:sz w:val="24"/>
          <w:szCs w:val="24"/>
        </w:rPr>
      </w:pPr>
      <w:r w:rsidRPr="001676BE">
        <w:rPr>
          <w:rFonts w:ascii="Arial" w:hAnsi="Arial" w:cs="Arial"/>
          <w:noProof/>
          <w:sz w:val="24"/>
          <w:szCs w:val="24"/>
        </w:rPr>
        <mc:AlternateContent>
          <mc:Choice Requires="wpi">
            <w:drawing>
              <wp:anchor distT="0" distB="0" distL="114300" distR="114300" simplePos="0" relativeHeight="251659264" behindDoc="0" locked="0" layoutInCell="1" allowOverlap="1" wp14:anchorId="0F3321F1" wp14:editId="27244795">
                <wp:simplePos x="0" y="0"/>
                <wp:positionH relativeFrom="column">
                  <wp:posOffset>-1648355</wp:posOffset>
                </wp:positionH>
                <wp:positionV relativeFrom="paragraph">
                  <wp:posOffset>373745</wp:posOffset>
                </wp:positionV>
                <wp:extent cx="45720" cy="203040"/>
                <wp:effectExtent l="38100" t="38100" r="49530" b="45085"/>
                <wp:wrapNone/>
                <wp:docPr id="1981295660"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45720" cy="203040"/>
                      </w14:xfrm>
                    </w14:contentPart>
                  </a:graphicData>
                </a:graphic>
              </wp:anchor>
            </w:drawing>
          </mc:Choice>
          <mc:Fallback>
            <w:pict>
              <v:shape w14:anchorId="2D5E6097" id="Ink 1" o:spid="_x0000_s1026" type="#_x0000_t75" style="position:absolute;margin-left:-130.3pt;margin-top:28.95pt;width:4.55pt;height:1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">
                <v:imagedata r:id="rId15" o:title=""/>
              </v:shape>
            </w:pict>
          </mc:Fallback>
        </mc:AlternateContent>
      </w:r>
      <w:r w:rsidR="00190EAC" w:rsidRPr="001676BE">
        <w:rPr>
          <w:rFonts w:ascii="Arial" w:hAnsi="Arial" w:cs="Arial"/>
          <w:sz w:val="24"/>
          <w:szCs w:val="24"/>
        </w:rPr>
        <w:t>The project seeks to mobili</w:t>
      </w:r>
      <w:r w:rsidR="00C14545" w:rsidRPr="001676BE">
        <w:rPr>
          <w:rFonts w:ascii="Arial" w:hAnsi="Arial" w:cs="Arial"/>
          <w:sz w:val="24"/>
          <w:szCs w:val="24"/>
        </w:rPr>
        <w:t>s</w:t>
      </w:r>
      <w:r w:rsidR="00190EAC" w:rsidRPr="001676BE">
        <w:rPr>
          <w:rFonts w:ascii="Arial" w:hAnsi="Arial" w:cs="Arial"/>
          <w:sz w:val="24"/>
          <w:szCs w:val="24"/>
        </w:rPr>
        <w:t>e faith, traditional, state and non-state actors for the prevention of gender-based violence and harmful traditional practices that exacerbate gender-based violence particularly violence against women and girls through a multi-stakeholder collaborative approach.</w:t>
      </w:r>
      <w:r w:rsidR="00894681" w:rsidRPr="001676BE">
        <w:rPr>
          <w:rFonts w:ascii="Arial" w:hAnsi="Arial" w:cs="Arial"/>
          <w:sz w:val="24"/>
          <w:szCs w:val="24"/>
        </w:rPr>
        <w:t xml:space="preserve"> </w:t>
      </w:r>
    </w:p>
    <w:p w14:paraId="5B358902" w14:textId="3B6DD20F" w:rsidR="00190EAC" w:rsidRPr="001676BE" w:rsidRDefault="00190EAC" w:rsidP="00C14545">
      <w:pPr>
        <w:spacing w:line="276" w:lineRule="auto"/>
        <w:jc w:val="both"/>
        <w:rPr>
          <w:rFonts w:ascii="Arial" w:hAnsi="Arial" w:cs="Arial"/>
          <w:sz w:val="24"/>
          <w:szCs w:val="24"/>
        </w:rPr>
      </w:pPr>
      <w:r w:rsidRPr="001676BE">
        <w:rPr>
          <w:rFonts w:ascii="Arial" w:hAnsi="Arial" w:cs="Arial"/>
          <w:sz w:val="24"/>
          <w:szCs w:val="24"/>
        </w:rPr>
        <w:t>Th</w:t>
      </w:r>
      <w:r w:rsidR="00894681" w:rsidRPr="001676BE">
        <w:rPr>
          <w:rFonts w:ascii="Arial" w:hAnsi="Arial" w:cs="Arial"/>
          <w:sz w:val="24"/>
          <w:szCs w:val="24"/>
        </w:rPr>
        <w:t xml:space="preserve">e MAP GBV project is an initiative that provides </w:t>
      </w:r>
      <w:r w:rsidRPr="001676BE">
        <w:rPr>
          <w:rFonts w:ascii="Arial" w:hAnsi="Arial" w:cs="Arial"/>
          <w:sz w:val="24"/>
          <w:szCs w:val="24"/>
        </w:rPr>
        <w:t>support</w:t>
      </w:r>
      <w:r w:rsidR="00894681" w:rsidRPr="001676BE">
        <w:rPr>
          <w:rFonts w:ascii="Arial" w:hAnsi="Arial" w:cs="Arial"/>
          <w:sz w:val="24"/>
          <w:szCs w:val="24"/>
        </w:rPr>
        <w:t xml:space="preserve"> for</w:t>
      </w:r>
      <w:r w:rsidRPr="001676BE">
        <w:rPr>
          <w:rFonts w:ascii="Arial" w:hAnsi="Arial" w:cs="Arial"/>
          <w:sz w:val="24"/>
          <w:szCs w:val="24"/>
        </w:rPr>
        <w:t xml:space="preserve"> the responsible government Ministries, Departments and Agencies as provided for in the states’ Violence Against Persons Prohibition Laws (VAPP) among other relevant laws to either activate and</w:t>
      </w:r>
      <w:r w:rsidR="00894681" w:rsidRPr="001676BE">
        <w:rPr>
          <w:rFonts w:ascii="Arial" w:hAnsi="Arial" w:cs="Arial"/>
          <w:sz w:val="24"/>
          <w:szCs w:val="24"/>
        </w:rPr>
        <w:t>/</w:t>
      </w:r>
      <w:r w:rsidRPr="001676BE">
        <w:rPr>
          <w:rFonts w:ascii="Arial" w:hAnsi="Arial" w:cs="Arial"/>
          <w:sz w:val="24"/>
          <w:szCs w:val="24"/>
        </w:rPr>
        <w:t>or set up multi-stakeholder structures</w:t>
      </w:r>
      <w:r w:rsidR="00894681" w:rsidRPr="001676BE">
        <w:rPr>
          <w:rFonts w:ascii="Arial" w:hAnsi="Arial" w:cs="Arial"/>
          <w:sz w:val="24"/>
          <w:szCs w:val="24"/>
        </w:rPr>
        <w:t>,</w:t>
      </w:r>
      <w:r w:rsidRPr="001676BE">
        <w:rPr>
          <w:rFonts w:ascii="Arial" w:hAnsi="Arial" w:cs="Arial"/>
          <w:sz w:val="24"/>
          <w:szCs w:val="24"/>
        </w:rPr>
        <w:t xml:space="preserve"> also recognized by the law</w:t>
      </w:r>
      <w:r w:rsidR="00894681" w:rsidRPr="001676BE">
        <w:rPr>
          <w:rFonts w:ascii="Arial" w:hAnsi="Arial" w:cs="Arial"/>
          <w:sz w:val="24"/>
          <w:szCs w:val="24"/>
        </w:rPr>
        <w:t>,</w:t>
      </w:r>
      <w:r w:rsidRPr="001676BE">
        <w:rPr>
          <w:rFonts w:ascii="Arial" w:hAnsi="Arial" w:cs="Arial"/>
          <w:sz w:val="24"/>
          <w:szCs w:val="24"/>
        </w:rPr>
        <w:t xml:space="preserve"> that will</w:t>
      </w:r>
      <w:r w:rsidR="00894681" w:rsidRPr="001676BE">
        <w:rPr>
          <w:rFonts w:ascii="Arial" w:hAnsi="Arial" w:cs="Arial"/>
          <w:sz w:val="24"/>
          <w:szCs w:val="24"/>
        </w:rPr>
        <w:t xml:space="preserve"> </w:t>
      </w:r>
      <w:r w:rsidRPr="001676BE">
        <w:rPr>
          <w:rFonts w:ascii="Arial" w:hAnsi="Arial" w:cs="Arial"/>
          <w:sz w:val="24"/>
          <w:szCs w:val="24"/>
        </w:rPr>
        <w:t>foster awareness; promot</w:t>
      </w:r>
      <w:r w:rsidR="00894681" w:rsidRPr="001676BE">
        <w:rPr>
          <w:rFonts w:ascii="Arial" w:hAnsi="Arial" w:cs="Arial"/>
          <w:sz w:val="24"/>
          <w:szCs w:val="24"/>
        </w:rPr>
        <w:t>e</w:t>
      </w:r>
      <w:r w:rsidRPr="001676BE">
        <w:rPr>
          <w:rFonts w:ascii="Arial" w:hAnsi="Arial" w:cs="Arial"/>
          <w:sz w:val="24"/>
          <w:szCs w:val="24"/>
        </w:rPr>
        <w:t xml:space="preserve"> education on GBV and its impact</w:t>
      </w:r>
      <w:r w:rsidR="00894681" w:rsidRPr="001676BE">
        <w:rPr>
          <w:rFonts w:ascii="Arial" w:hAnsi="Arial" w:cs="Arial"/>
          <w:sz w:val="24"/>
          <w:szCs w:val="24"/>
        </w:rPr>
        <w:t>s</w:t>
      </w:r>
      <w:r w:rsidRPr="001676BE">
        <w:rPr>
          <w:rFonts w:ascii="Arial" w:hAnsi="Arial" w:cs="Arial"/>
          <w:sz w:val="24"/>
          <w:szCs w:val="24"/>
        </w:rPr>
        <w:t>, and advocat</w:t>
      </w:r>
      <w:r w:rsidR="00894681" w:rsidRPr="001676BE">
        <w:rPr>
          <w:rFonts w:ascii="Arial" w:hAnsi="Arial" w:cs="Arial"/>
          <w:sz w:val="24"/>
          <w:szCs w:val="24"/>
        </w:rPr>
        <w:t>e</w:t>
      </w:r>
      <w:r w:rsidRPr="001676BE">
        <w:rPr>
          <w:rFonts w:ascii="Arial" w:hAnsi="Arial" w:cs="Arial"/>
          <w:sz w:val="24"/>
          <w:szCs w:val="24"/>
        </w:rPr>
        <w:t xml:space="preserve"> for the enforcement of the provisions of the </w:t>
      </w:r>
      <w:r w:rsidR="00894681" w:rsidRPr="001676BE">
        <w:rPr>
          <w:rFonts w:ascii="Arial" w:hAnsi="Arial" w:cs="Arial"/>
          <w:sz w:val="24"/>
          <w:szCs w:val="24"/>
        </w:rPr>
        <w:t>VA</w:t>
      </w:r>
      <w:r w:rsidR="009A153D" w:rsidRPr="001676BE">
        <w:rPr>
          <w:rFonts w:ascii="Arial" w:hAnsi="Arial" w:cs="Arial"/>
          <w:sz w:val="24"/>
          <w:szCs w:val="24"/>
        </w:rPr>
        <w:t>PP</w:t>
      </w:r>
      <w:r w:rsidR="00894681" w:rsidRPr="001676BE">
        <w:rPr>
          <w:rFonts w:ascii="Arial" w:hAnsi="Arial" w:cs="Arial"/>
          <w:sz w:val="24"/>
          <w:szCs w:val="24"/>
        </w:rPr>
        <w:t xml:space="preserve"> L</w:t>
      </w:r>
      <w:r w:rsidRPr="001676BE">
        <w:rPr>
          <w:rFonts w:ascii="Arial" w:hAnsi="Arial" w:cs="Arial"/>
          <w:sz w:val="24"/>
          <w:szCs w:val="24"/>
        </w:rPr>
        <w:t xml:space="preserve">aw, and </w:t>
      </w:r>
      <w:r w:rsidR="00894681" w:rsidRPr="001676BE">
        <w:rPr>
          <w:rFonts w:ascii="Arial" w:hAnsi="Arial" w:cs="Arial"/>
          <w:sz w:val="24"/>
          <w:szCs w:val="24"/>
        </w:rPr>
        <w:t xml:space="preserve">other VAWG protection </w:t>
      </w:r>
      <w:r w:rsidRPr="001676BE">
        <w:rPr>
          <w:rFonts w:ascii="Arial" w:hAnsi="Arial" w:cs="Arial"/>
          <w:sz w:val="24"/>
          <w:szCs w:val="24"/>
        </w:rPr>
        <w:t>frameworks that support the prevention and elimination of GBV in their respective states. The actions of these structures, coordinated and funded by the state</w:t>
      </w:r>
      <w:r w:rsidR="00894681" w:rsidRPr="001676BE">
        <w:rPr>
          <w:rFonts w:ascii="Arial" w:hAnsi="Arial" w:cs="Arial"/>
          <w:sz w:val="24"/>
          <w:szCs w:val="24"/>
        </w:rPr>
        <w:t xml:space="preserve"> governments</w:t>
      </w:r>
      <w:r w:rsidRPr="001676BE">
        <w:rPr>
          <w:rFonts w:ascii="Arial" w:hAnsi="Arial" w:cs="Arial"/>
          <w:sz w:val="24"/>
          <w:szCs w:val="24"/>
        </w:rPr>
        <w:t xml:space="preserve">, are proposed to enhance the implementation of the provisions of relevant laws and policies, and motivate adoption of positive norms, beliefs and practices that prevent GBV by the public. </w:t>
      </w:r>
    </w:p>
    <w:p w14:paraId="2949B8D9" w14:textId="037C7BB4" w:rsidR="00B2616B" w:rsidRPr="001676BE" w:rsidRDefault="00190EAC" w:rsidP="00C14545">
      <w:pPr>
        <w:spacing w:line="276" w:lineRule="auto"/>
        <w:jc w:val="both"/>
        <w:rPr>
          <w:rFonts w:ascii="Arial" w:hAnsi="Arial" w:cs="Arial"/>
          <w:sz w:val="24"/>
          <w:szCs w:val="24"/>
        </w:rPr>
      </w:pPr>
      <w:r w:rsidRPr="001676BE">
        <w:rPr>
          <w:rFonts w:ascii="Arial" w:hAnsi="Arial" w:cs="Arial"/>
          <w:sz w:val="24"/>
          <w:szCs w:val="24"/>
        </w:rPr>
        <w:lastRenderedPageBreak/>
        <w:t>The project also seeks to motivate an increase in governments’ responsibilities and commitment towards keeping their states safe and free from Gender Based Violence through implementation of government-led sustainable, impactful and fully funded GBV prevention &amp; response programmes. Overall, the project aims to contribute towards the creation of a safer and more gender-equitable society as well as a sustainable approach to the elimination of GBV in Nigeria. </w:t>
      </w:r>
      <w:bookmarkEnd w:id="1"/>
    </w:p>
    <w:p w14:paraId="618103ED" w14:textId="1C0FA05C" w:rsidR="00666E0D" w:rsidRPr="001676BE" w:rsidRDefault="00666E0D" w:rsidP="00C14545">
      <w:pPr>
        <w:pStyle w:val="NormalWeb"/>
        <w:spacing w:line="276" w:lineRule="auto"/>
        <w:jc w:val="both"/>
        <w:rPr>
          <w:rFonts w:ascii="Arial" w:eastAsia="Arial" w:hAnsi="Arial" w:cs="Arial"/>
          <w:color w:val="000000" w:themeColor="text1"/>
        </w:rPr>
      </w:pPr>
      <w:r w:rsidRPr="001676BE">
        <w:rPr>
          <w:rFonts w:ascii="Arial" w:eastAsia="Arial" w:hAnsi="Arial" w:cs="Arial"/>
          <w:color w:val="000000" w:themeColor="text1"/>
        </w:rPr>
        <w:t xml:space="preserve">Achievement of the project objectives </w:t>
      </w:r>
      <w:r w:rsidR="009A30D9" w:rsidRPr="001676BE">
        <w:rPr>
          <w:rFonts w:ascii="Arial" w:eastAsia="Arial" w:hAnsi="Arial" w:cs="Arial"/>
          <w:color w:val="000000" w:themeColor="text1"/>
        </w:rPr>
        <w:t>i</w:t>
      </w:r>
      <w:r w:rsidRPr="001676BE">
        <w:rPr>
          <w:rFonts w:ascii="Arial" w:eastAsia="Arial" w:hAnsi="Arial" w:cs="Arial"/>
          <w:color w:val="000000" w:themeColor="text1"/>
        </w:rPr>
        <w:t>s dependent on the realisation of these expected results</w:t>
      </w:r>
      <w:r w:rsidR="009A30D9" w:rsidRPr="001676BE">
        <w:rPr>
          <w:rFonts w:ascii="Arial" w:eastAsia="Arial" w:hAnsi="Arial" w:cs="Arial"/>
          <w:color w:val="000000" w:themeColor="text1"/>
        </w:rPr>
        <w:t>/outcomes</w:t>
      </w:r>
      <w:r w:rsidRPr="001676BE">
        <w:rPr>
          <w:rFonts w:ascii="Arial" w:eastAsia="Arial" w:hAnsi="Arial" w:cs="Arial"/>
          <w:color w:val="000000" w:themeColor="text1"/>
        </w:rPr>
        <w:t xml:space="preserve">: </w:t>
      </w:r>
    </w:p>
    <w:p w14:paraId="5AAF8069" w14:textId="3329D57A" w:rsidR="009A30D9" w:rsidRPr="001676BE" w:rsidRDefault="009A30D9" w:rsidP="00C14545">
      <w:pPr>
        <w:pStyle w:val="NormalWeb"/>
        <w:spacing w:line="276" w:lineRule="auto"/>
        <w:jc w:val="both"/>
        <w:rPr>
          <w:rFonts w:ascii="Arial" w:eastAsia="Arial" w:hAnsi="Arial" w:cs="Arial"/>
          <w:color w:val="000000" w:themeColor="text1"/>
        </w:rPr>
      </w:pPr>
      <w:r w:rsidRPr="001676BE">
        <w:rPr>
          <w:rFonts w:ascii="Arial" w:eastAsia="Arial" w:hAnsi="Arial" w:cs="Arial"/>
          <w:color w:val="000000" w:themeColor="text1"/>
        </w:rPr>
        <w:t xml:space="preserve">1. Enhanced knowledge, attitudes and practices of faith based and traditional actors to change religious and socio-cultural norms that exacerbate VAWG in Anambra, Osun and Rivers States. </w:t>
      </w:r>
    </w:p>
    <w:p w14:paraId="7CA7208C" w14:textId="0A5A122B" w:rsidR="009A30D9" w:rsidRPr="001676BE" w:rsidRDefault="009A30D9" w:rsidP="00C14545">
      <w:pPr>
        <w:pStyle w:val="NormalWeb"/>
        <w:spacing w:line="276" w:lineRule="auto"/>
        <w:jc w:val="both"/>
        <w:rPr>
          <w:rFonts w:ascii="Arial" w:eastAsia="Arial" w:hAnsi="Arial" w:cs="Arial"/>
          <w:color w:val="000000" w:themeColor="text1"/>
        </w:rPr>
      </w:pPr>
      <w:r w:rsidRPr="001676BE">
        <w:rPr>
          <w:rFonts w:ascii="Arial" w:eastAsia="Arial" w:hAnsi="Arial" w:cs="Arial"/>
          <w:color w:val="000000" w:themeColor="text1"/>
        </w:rPr>
        <w:t>2. Increased effectiveness of state governments’ commitments and actions towards GBV prevention programming in accordance with the provisions of current laws and policies that protect women and girls against violence.</w:t>
      </w:r>
    </w:p>
    <w:p w14:paraId="7E0CA7F2" w14:textId="0575CCC0" w:rsidR="009A30D9" w:rsidRPr="001676BE" w:rsidRDefault="009A30D9" w:rsidP="00C14545">
      <w:pPr>
        <w:pStyle w:val="NormalWeb"/>
        <w:spacing w:line="276" w:lineRule="auto"/>
        <w:jc w:val="both"/>
        <w:rPr>
          <w:rFonts w:ascii="Arial" w:eastAsia="Arial" w:hAnsi="Arial" w:cs="Arial"/>
          <w:color w:val="000000" w:themeColor="text1"/>
        </w:rPr>
      </w:pPr>
      <w:r w:rsidRPr="001676BE">
        <w:rPr>
          <w:rFonts w:ascii="Arial" w:eastAsia="Arial" w:hAnsi="Arial" w:cs="Arial"/>
          <w:color w:val="000000" w:themeColor="text1"/>
        </w:rPr>
        <w:t>3. Improved functionality and sustainability of accountability and coordination platforms for faith, traditional and state actors/government institutions for effective implementation of GBV prevention interventions.</w:t>
      </w:r>
    </w:p>
    <w:p w14:paraId="6A967042" w14:textId="5A6CC9CD" w:rsidR="00E058B1" w:rsidRPr="001676BE" w:rsidRDefault="00E058B1" w:rsidP="00C14545">
      <w:pPr>
        <w:spacing w:after="120" w:line="276" w:lineRule="auto"/>
        <w:jc w:val="both"/>
        <w:rPr>
          <w:rFonts w:ascii="Arial" w:eastAsia="Arial" w:hAnsi="Arial" w:cs="Arial"/>
          <w:color w:val="000000"/>
          <w:kern w:val="0"/>
          <w:sz w:val="24"/>
          <w:szCs w:val="24"/>
          <w14:ligatures w14:val="none"/>
        </w:rPr>
      </w:pPr>
      <w:r w:rsidRPr="001676BE">
        <w:rPr>
          <w:rFonts w:ascii="Arial" w:eastAsia="Times New Roman" w:hAnsi="Arial" w:cs="Arial"/>
          <w:kern w:val="0"/>
          <w:sz w:val="24"/>
          <w:szCs w:val="24"/>
          <w:lang w:val="en-GB"/>
          <w14:ligatures w14:val="none"/>
        </w:rPr>
        <w:br/>
      </w:r>
      <w:r w:rsidRPr="001676BE">
        <w:rPr>
          <w:rFonts w:ascii="Arial" w:eastAsia="Arial" w:hAnsi="Arial" w:cs="Arial"/>
          <w:b/>
          <w:bCs/>
          <w:color w:val="000000"/>
          <w:kern w:val="0"/>
          <w:sz w:val="24"/>
          <w:szCs w:val="24"/>
          <w:lang w:val="en-GB"/>
          <w14:ligatures w14:val="none"/>
        </w:rPr>
        <w:t>Target audience/s</w:t>
      </w:r>
    </w:p>
    <w:p w14:paraId="78D3667C" w14:textId="4D518B12" w:rsidR="00C14545" w:rsidRPr="001676BE" w:rsidRDefault="00C14545" w:rsidP="00C14545">
      <w:p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This GBV prevention jingle is intended for the entire population of Anambra and Osun States, recognising that eliminating gender-based violence requires collective action across all levels of society. It addresses government officials, traditional and religious leaders, educators, students, families, and individuals of all ages and genders acknowledging the unique influence each group holds. It also targets civil society organisations, media practitioners, and business leaders, who play key roles in shaping public discourse and community norms.</w:t>
      </w:r>
    </w:p>
    <w:p w14:paraId="7C7AB164" w14:textId="77777777" w:rsidR="00C14545" w:rsidRPr="001676BE" w:rsidRDefault="00C14545" w:rsidP="00C14545">
      <w:pPr>
        <w:spacing w:after="0" w:line="276" w:lineRule="auto"/>
        <w:jc w:val="both"/>
        <w:rPr>
          <w:rFonts w:ascii="Arial" w:eastAsia="Arial" w:hAnsi="Arial" w:cs="Arial"/>
          <w:color w:val="000000"/>
          <w:kern w:val="0"/>
          <w:sz w:val="24"/>
          <w:szCs w:val="24"/>
          <w14:ligatures w14:val="none"/>
        </w:rPr>
      </w:pPr>
    </w:p>
    <w:p w14:paraId="610FA306" w14:textId="3FE43742" w:rsidR="00C14545" w:rsidRPr="001676BE" w:rsidRDefault="00C14545" w:rsidP="00C14545">
      <w:p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By reaching a broad and diverse audience, the jingle seeks to build a shared understanding that GBV is unacceptable and inspires collaborative action toward creating safe, respectful, and inclusive communities in both states.</w:t>
      </w:r>
    </w:p>
    <w:p w14:paraId="075C8484" w14:textId="77777777" w:rsidR="00C14545" w:rsidRPr="001676BE" w:rsidRDefault="00C14545" w:rsidP="00C14545">
      <w:pPr>
        <w:spacing w:after="0" w:line="276" w:lineRule="auto"/>
        <w:jc w:val="both"/>
        <w:rPr>
          <w:rFonts w:ascii="Arial" w:eastAsia="Arial" w:hAnsi="Arial" w:cs="Arial"/>
          <w:color w:val="000000"/>
          <w:kern w:val="0"/>
          <w:sz w:val="24"/>
          <w:szCs w:val="24"/>
          <w14:ligatures w14:val="none"/>
        </w:rPr>
      </w:pPr>
    </w:p>
    <w:p w14:paraId="242640C5" w14:textId="1FDD4994" w:rsidR="00C14545" w:rsidRPr="001676BE" w:rsidRDefault="00C14545" w:rsidP="00C14545">
      <w:p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This jingle aims to achieve the following among the entire population of Anambra and Osun States:</w:t>
      </w:r>
    </w:p>
    <w:p w14:paraId="66BCB7E9" w14:textId="77777777" w:rsidR="00C14545" w:rsidRPr="001676BE" w:rsidRDefault="00C14545" w:rsidP="00C14545">
      <w:pPr>
        <w:spacing w:after="0" w:line="276" w:lineRule="auto"/>
        <w:jc w:val="both"/>
        <w:rPr>
          <w:rFonts w:ascii="Arial" w:eastAsia="Arial" w:hAnsi="Arial" w:cs="Arial"/>
          <w:color w:val="000000"/>
          <w:kern w:val="0"/>
          <w:sz w:val="24"/>
          <w:szCs w:val="24"/>
          <w14:ligatures w14:val="none"/>
        </w:rPr>
      </w:pPr>
    </w:p>
    <w:p w14:paraId="6A8F7BE3" w14:textId="01DCA063" w:rsidR="00C14545" w:rsidRPr="001676BE" w:rsidRDefault="00C14545" w:rsidP="00C14545">
      <w:p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b/>
          <w:bCs/>
          <w:color w:val="000000"/>
          <w:kern w:val="0"/>
          <w:sz w:val="24"/>
          <w:szCs w:val="24"/>
          <w14:ligatures w14:val="none"/>
        </w:rPr>
        <w:t>Hear:</w:t>
      </w:r>
      <w:r w:rsidRPr="001676BE">
        <w:rPr>
          <w:rFonts w:ascii="Arial" w:eastAsia="Arial" w:hAnsi="Arial" w:cs="Arial"/>
          <w:color w:val="000000"/>
          <w:kern w:val="0"/>
          <w:sz w:val="24"/>
          <w:szCs w:val="24"/>
          <w14:ligatures w14:val="none"/>
        </w:rPr>
        <w:t xml:space="preserve"> Through compelling audio storytelling and memorable sound design, the jingle will highlight the harsh realities of GBV and emphasise the crucial role men and boys </w:t>
      </w:r>
      <w:r w:rsidRPr="001676BE">
        <w:rPr>
          <w:rFonts w:ascii="Arial" w:eastAsia="Arial" w:hAnsi="Arial" w:cs="Arial"/>
          <w:color w:val="000000"/>
          <w:kern w:val="0"/>
          <w:sz w:val="24"/>
          <w:szCs w:val="24"/>
          <w14:ligatures w14:val="none"/>
        </w:rPr>
        <w:lastRenderedPageBreak/>
        <w:t>play in prevention. It targets all demographics, especially those unaware of GBV’s impact, using relatable language and tone to raise urgent awareness.</w:t>
      </w:r>
    </w:p>
    <w:p w14:paraId="4297882F" w14:textId="77777777" w:rsidR="00C14545" w:rsidRPr="001676BE" w:rsidRDefault="00C14545" w:rsidP="00C14545">
      <w:pPr>
        <w:spacing w:after="0" w:line="276" w:lineRule="auto"/>
        <w:jc w:val="both"/>
        <w:rPr>
          <w:rFonts w:ascii="Arial" w:eastAsia="Arial" w:hAnsi="Arial" w:cs="Arial"/>
          <w:color w:val="000000"/>
          <w:kern w:val="0"/>
          <w:sz w:val="24"/>
          <w:szCs w:val="24"/>
          <w14:ligatures w14:val="none"/>
        </w:rPr>
      </w:pPr>
    </w:p>
    <w:p w14:paraId="1D90A7C2" w14:textId="77777777" w:rsidR="00C14545" w:rsidRPr="001676BE" w:rsidRDefault="00C14545" w:rsidP="00C14545">
      <w:p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b/>
          <w:bCs/>
          <w:color w:val="000000"/>
          <w:kern w:val="0"/>
          <w:sz w:val="24"/>
          <w:szCs w:val="24"/>
          <w14:ligatures w14:val="none"/>
        </w:rPr>
        <w:t>Believe:</w:t>
      </w:r>
      <w:r w:rsidRPr="001676BE">
        <w:rPr>
          <w:rFonts w:ascii="Arial" w:eastAsia="Arial" w:hAnsi="Arial" w:cs="Arial"/>
          <w:color w:val="000000"/>
          <w:kern w:val="0"/>
          <w:sz w:val="24"/>
          <w:szCs w:val="24"/>
          <w14:ligatures w14:val="none"/>
        </w:rPr>
        <w:t xml:space="preserve"> The jingle will challenge harmful norms and beliefs, reinforcing that GBV is unacceptable in any society. It seeks to shift mindsets by promoting empathy, respect, and gender equality.</w:t>
      </w:r>
    </w:p>
    <w:p w14:paraId="0380FB3E" w14:textId="77777777" w:rsidR="00C14545" w:rsidRPr="001676BE" w:rsidRDefault="00C14545" w:rsidP="00C14545">
      <w:pPr>
        <w:spacing w:after="0" w:line="276" w:lineRule="auto"/>
        <w:jc w:val="both"/>
        <w:rPr>
          <w:rFonts w:ascii="Arial" w:eastAsia="Arial" w:hAnsi="Arial" w:cs="Arial"/>
          <w:color w:val="000000"/>
          <w:kern w:val="0"/>
          <w:sz w:val="24"/>
          <w:szCs w:val="24"/>
          <w14:ligatures w14:val="none"/>
        </w:rPr>
      </w:pPr>
    </w:p>
    <w:p w14:paraId="51806D5B" w14:textId="77777777" w:rsidR="00C14545" w:rsidRPr="001676BE" w:rsidRDefault="00C14545" w:rsidP="00C14545">
      <w:p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b/>
          <w:bCs/>
          <w:color w:val="000000"/>
          <w:kern w:val="0"/>
          <w:sz w:val="24"/>
          <w:szCs w:val="24"/>
          <w14:ligatures w14:val="none"/>
        </w:rPr>
        <w:t>Act:</w:t>
      </w:r>
      <w:r w:rsidRPr="001676BE">
        <w:rPr>
          <w:rFonts w:ascii="Arial" w:eastAsia="Arial" w:hAnsi="Arial" w:cs="Arial"/>
          <w:color w:val="000000"/>
          <w:kern w:val="0"/>
          <w:sz w:val="24"/>
          <w:szCs w:val="24"/>
          <w14:ligatures w14:val="none"/>
        </w:rPr>
        <w:t xml:space="preserve"> Finally, the jingle will inspire concrete action, especially among key influencers such as traditional and religious leaders, family heads, market leaders, and young men and boys, motivating them to become active champions against GBV in their communities.</w:t>
      </w:r>
    </w:p>
    <w:p w14:paraId="764C13E8" w14:textId="77777777" w:rsidR="00C14545" w:rsidRPr="001676BE" w:rsidRDefault="00C14545" w:rsidP="00C14545">
      <w:pPr>
        <w:spacing w:after="0" w:line="276" w:lineRule="auto"/>
        <w:jc w:val="both"/>
        <w:rPr>
          <w:rFonts w:ascii="Arial" w:eastAsia="Arial" w:hAnsi="Arial" w:cs="Arial"/>
          <w:color w:val="000000"/>
          <w:kern w:val="0"/>
          <w:sz w:val="24"/>
          <w:szCs w:val="24"/>
          <w14:ligatures w14:val="none"/>
        </w:rPr>
      </w:pPr>
    </w:p>
    <w:p w14:paraId="46F01885" w14:textId="77777777" w:rsidR="00C14545" w:rsidRPr="001676BE" w:rsidRDefault="00C14545" w:rsidP="00C14545">
      <w:p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By combining emotionally resonant audio messaging with clear calls to action, this jingle supports the MAP GBV Project’s broader goal of building safer, more equitable communities across both states.</w:t>
      </w:r>
    </w:p>
    <w:p w14:paraId="6402A93E" w14:textId="77777777" w:rsidR="00C14545" w:rsidRPr="001676BE" w:rsidRDefault="00C14545" w:rsidP="00C14545">
      <w:pPr>
        <w:spacing w:after="0" w:line="276" w:lineRule="auto"/>
        <w:jc w:val="both"/>
        <w:rPr>
          <w:rFonts w:ascii="Arial" w:eastAsia="Arial" w:hAnsi="Arial" w:cs="Arial"/>
          <w:b/>
          <w:bCs/>
          <w:color w:val="000000"/>
          <w:kern w:val="0"/>
          <w:sz w:val="24"/>
          <w:szCs w:val="24"/>
          <w14:ligatures w14:val="none"/>
        </w:rPr>
      </w:pPr>
    </w:p>
    <w:p w14:paraId="1DADB5D1" w14:textId="77777777" w:rsidR="0029204E" w:rsidRPr="001676BE" w:rsidRDefault="004A6C73" w:rsidP="0029204E">
      <w:pPr>
        <w:spacing w:after="0" w:line="276" w:lineRule="auto"/>
        <w:jc w:val="both"/>
        <w:rPr>
          <w:rFonts w:ascii="Arial" w:eastAsia="Arial" w:hAnsi="Arial" w:cs="Arial"/>
          <w:b/>
          <w:bCs/>
          <w:color w:val="000000"/>
          <w:kern w:val="0"/>
          <w:sz w:val="24"/>
          <w:szCs w:val="24"/>
          <w14:ligatures w14:val="none"/>
        </w:rPr>
      </w:pPr>
      <w:r w:rsidRPr="001676BE">
        <w:rPr>
          <w:rFonts w:ascii="Arial" w:eastAsia="Arial" w:hAnsi="Arial" w:cs="Arial"/>
          <w:b/>
          <w:bCs/>
          <w:color w:val="000000"/>
          <w:kern w:val="0"/>
          <w:sz w:val="24"/>
          <w:szCs w:val="24"/>
          <w14:ligatures w14:val="none"/>
        </w:rPr>
        <w:t>Tone and Style</w:t>
      </w:r>
    </w:p>
    <w:p w14:paraId="7EAA0A3C" w14:textId="66225700" w:rsidR="004A6C73" w:rsidRPr="001676BE" w:rsidRDefault="004A6C73" w:rsidP="0029204E">
      <w:p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br/>
        <w:t xml:space="preserve">The GBV prevention jingle will deliver powerful audio messages highlighting the impact of GBV prevention efforts at community, state, and national levels, </w:t>
      </w:r>
      <w:r w:rsidR="006400CB" w:rsidRPr="001676BE">
        <w:rPr>
          <w:rFonts w:ascii="Arial" w:eastAsia="Arial" w:hAnsi="Arial" w:cs="Arial"/>
          <w:color w:val="000000"/>
          <w:kern w:val="0"/>
          <w:sz w:val="24"/>
          <w:szCs w:val="24"/>
          <w14:ligatures w14:val="none"/>
        </w:rPr>
        <w:t>emphasizing</w:t>
      </w:r>
      <w:r w:rsidRPr="001676BE">
        <w:rPr>
          <w:rFonts w:ascii="Arial" w:eastAsia="Arial" w:hAnsi="Arial" w:cs="Arial"/>
          <w:color w:val="000000"/>
          <w:kern w:val="0"/>
          <w:sz w:val="24"/>
          <w:szCs w:val="24"/>
          <w14:ligatures w14:val="none"/>
        </w:rPr>
        <w:t xml:space="preserve"> the roles of gatekeepers and community structures in stopping GBV.</w:t>
      </w:r>
      <w:r w:rsidR="006400CB">
        <w:rPr>
          <w:rFonts w:ascii="Arial" w:eastAsia="Arial" w:hAnsi="Arial" w:cs="Arial"/>
          <w:color w:val="000000"/>
          <w:kern w:val="0"/>
          <w:sz w:val="24"/>
          <w:szCs w:val="24"/>
          <w14:ligatures w14:val="none"/>
        </w:rPr>
        <w:t xml:space="preserve"> </w:t>
      </w:r>
    </w:p>
    <w:p w14:paraId="26389072" w14:textId="77777777" w:rsidR="0029204E" w:rsidRPr="001676BE" w:rsidRDefault="0029204E" w:rsidP="0029204E">
      <w:pPr>
        <w:spacing w:after="0" w:line="276" w:lineRule="auto"/>
        <w:jc w:val="both"/>
        <w:rPr>
          <w:rFonts w:ascii="Arial" w:eastAsia="Arial" w:hAnsi="Arial" w:cs="Arial"/>
          <w:color w:val="000000"/>
          <w:kern w:val="0"/>
          <w:sz w:val="24"/>
          <w:szCs w:val="24"/>
          <w14:ligatures w14:val="none"/>
        </w:rPr>
      </w:pPr>
    </w:p>
    <w:p w14:paraId="5C579655" w14:textId="77777777" w:rsidR="004A6C73" w:rsidRPr="001676BE" w:rsidRDefault="004A6C73" w:rsidP="0029204E">
      <w:p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The jingle must:</w:t>
      </w:r>
    </w:p>
    <w:p w14:paraId="272F2282" w14:textId="77777777" w:rsidR="004A6C73" w:rsidRDefault="004A6C73" w:rsidP="0029204E">
      <w:pPr>
        <w:numPr>
          <w:ilvl w:val="0"/>
          <w:numId w:val="15"/>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Use clear, relatable language in English and the local languages of Anambra and Osun States, reflecting local contexts and cultural nuances.</w:t>
      </w:r>
    </w:p>
    <w:p w14:paraId="4E38EB81" w14:textId="04DB8189" w:rsidR="006400CB" w:rsidRPr="001676BE" w:rsidRDefault="006400CB" w:rsidP="0029204E">
      <w:pPr>
        <w:numPr>
          <w:ilvl w:val="0"/>
          <w:numId w:val="15"/>
        </w:numPr>
        <w:spacing w:after="0" w:line="276" w:lineRule="auto"/>
        <w:jc w:val="both"/>
        <w:rPr>
          <w:rFonts w:ascii="Arial" w:eastAsia="Arial" w:hAnsi="Arial" w:cs="Arial"/>
          <w:color w:val="000000"/>
          <w:kern w:val="0"/>
          <w:sz w:val="24"/>
          <w:szCs w:val="24"/>
          <w14:ligatures w14:val="none"/>
        </w:rPr>
      </w:pPr>
      <w:r w:rsidRPr="003A1C51">
        <w:rPr>
          <w:rFonts w:ascii="Arial" w:eastAsia="Arial" w:hAnsi="Arial" w:cs="Arial"/>
          <w:color w:val="000000"/>
          <w:kern w:val="0"/>
          <w:sz w:val="24"/>
          <w:szCs w:val="24"/>
          <w14:ligatures w14:val="none"/>
        </w:rPr>
        <w:t xml:space="preserve">The </w:t>
      </w:r>
      <w:r>
        <w:rPr>
          <w:rFonts w:ascii="Arial" w:eastAsia="Arial" w:hAnsi="Arial" w:cs="Arial"/>
          <w:color w:val="000000"/>
          <w:kern w:val="0"/>
          <w:sz w:val="24"/>
          <w:szCs w:val="24"/>
          <w14:ligatures w14:val="none"/>
        </w:rPr>
        <w:t xml:space="preserve">GBV prevention jingle </w:t>
      </w:r>
      <w:r w:rsidRPr="003A1C51">
        <w:rPr>
          <w:rFonts w:ascii="Arial" w:eastAsia="Arial" w:hAnsi="Arial" w:cs="Arial"/>
          <w:color w:val="000000"/>
          <w:kern w:val="0"/>
          <w:sz w:val="24"/>
          <w:szCs w:val="24"/>
          <w14:ligatures w14:val="none"/>
        </w:rPr>
        <w:t xml:space="preserve">should </w:t>
      </w:r>
      <w:r>
        <w:rPr>
          <w:rFonts w:ascii="Arial" w:eastAsia="Arial" w:hAnsi="Arial" w:cs="Arial"/>
          <w:color w:val="000000"/>
          <w:kern w:val="0"/>
          <w:sz w:val="24"/>
          <w:szCs w:val="24"/>
          <w14:ligatures w14:val="none"/>
        </w:rPr>
        <w:t xml:space="preserve">be aspirational, based on the ideal and not negative, to </w:t>
      </w:r>
      <w:r w:rsidRPr="003A1C51">
        <w:rPr>
          <w:rFonts w:ascii="Arial" w:eastAsia="Arial" w:hAnsi="Arial" w:cs="Arial"/>
          <w:color w:val="000000"/>
          <w:kern w:val="0"/>
          <w:sz w:val="24"/>
          <w:szCs w:val="24"/>
          <w14:ligatures w14:val="none"/>
        </w:rPr>
        <w:t>convey hopeful</w:t>
      </w:r>
      <w:r>
        <w:rPr>
          <w:rFonts w:ascii="Arial" w:eastAsia="Arial" w:hAnsi="Arial" w:cs="Arial"/>
          <w:color w:val="000000"/>
          <w:kern w:val="0"/>
          <w:sz w:val="24"/>
          <w:szCs w:val="24"/>
          <w14:ligatures w14:val="none"/>
        </w:rPr>
        <w:t xml:space="preserve"> </w:t>
      </w:r>
      <w:r w:rsidRPr="003A1C51">
        <w:rPr>
          <w:rFonts w:ascii="Arial" w:eastAsia="Arial" w:hAnsi="Arial" w:cs="Arial"/>
          <w:color w:val="000000"/>
          <w:kern w:val="0"/>
          <w:sz w:val="24"/>
          <w:szCs w:val="24"/>
          <w14:ligatures w14:val="none"/>
        </w:rPr>
        <w:t xml:space="preserve">and motivating </w:t>
      </w:r>
      <w:r>
        <w:rPr>
          <w:rFonts w:ascii="Arial" w:eastAsia="Arial" w:hAnsi="Arial" w:cs="Arial"/>
          <w:color w:val="000000"/>
          <w:kern w:val="0"/>
          <w:sz w:val="24"/>
          <w:szCs w:val="24"/>
          <w14:ligatures w14:val="none"/>
        </w:rPr>
        <w:t xml:space="preserve">impressions </w:t>
      </w:r>
      <w:r w:rsidRPr="003A1C51">
        <w:rPr>
          <w:rFonts w:ascii="Arial" w:eastAsia="Arial" w:hAnsi="Arial" w:cs="Arial"/>
          <w:color w:val="000000"/>
          <w:kern w:val="0"/>
          <w:sz w:val="24"/>
          <w:szCs w:val="24"/>
          <w14:ligatures w14:val="none"/>
        </w:rPr>
        <w:t>about women and girls confronting GBV</w:t>
      </w:r>
      <w:r>
        <w:rPr>
          <w:rFonts w:ascii="Arial" w:eastAsia="Arial" w:hAnsi="Arial" w:cs="Arial"/>
          <w:color w:val="000000"/>
          <w:kern w:val="0"/>
          <w:sz w:val="24"/>
          <w:szCs w:val="24"/>
          <w14:ligatures w14:val="none"/>
        </w:rPr>
        <w:t xml:space="preserve">. </w:t>
      </w:r>
    </w:p>
    <w:p w14:paraId="564B90B8" w14:textId="407246A4" w:rsidR="004A6C73" w:rsidRPr="001676BE" w:rsidRDefault="004A6C73" w:rsidP="0029204E">
      <w:pPr>
        <w:numPr>
          <w:ilvl w:val="0"/>
          <w:numId w:val="15"/>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Maintain a personal, conversational tone</w:t>
      </w:r>
      <w:r w:rsidR="0029204E" w:rsidRPr="001676BE">
        <w:rPr>
          <w:rFonts w:ascii="Arial" w:eastAsia="Arial" w:hAnsi="Arial" w:cs="Arial"/>
          <w:color w:val="000000"/>
          <w:kern w:val="0"/>
          <w:sz w:val="24"/>
          <w:szCs w:val="24"/>
          <w14:ligatures w14:val="none"/>
        </w:rPr>
        <w:t xml:space="preserve">, </w:t>
      </w:r>
      <w:r w:rsidRPr="001676BE">
        <w:rPr>
          <w:rFonts w:ascii="Arial" w:eastAsia="Arial" w:hAnsi="Arial" w:cs="Arial"/>
          <w:color w:val="000000"/>
          <w:kern w:val="0"/>
          <w:sz w:val="24"/>
          <w:szCs w:val="24"/>
          <w14:ligatures w14:val="none"/>
        </w:rPr>
        <w:t>warm and approachable rather than formal or technical.</w:t>
      </w:r>
    </w:p>
    <w:p w14:paraId="2BFBC53A" w14:textId="77777777" w:rsidR="004A6C73" w:rsidRPr="001676BE" w:rsidRDefault="004A6C73" w:rsidP="0029204E">
      <w:pPr>
        <w:numPr>
          <w:ilvl w:val="0"/>
          <w:numId w:val="15"/>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Evoke emotion and reflection by sharing inspiring stories of change and community impact, rather than just factual information.</w:t>
      </w:r>
    </w:p>
    <w:p w14:paraId="05B50CD1" w14:textId="6A242DFD" w:rsidR="004A6C73" w:rsidRPr="001676BE" w:rsidRDefault="004A6C73" w:rsidP="004A6C73">
      <w:pPr>
        <w:numPr>
          <w:ilvl w:val="0"/>
          <w:numId w:val="16"/>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 xml:space="preserve">The audio should be simple and clear, with catchy </w:t>
      </w:r>
      <w:r w:rsidR="0029204E" w:rsidRPr="001676BE">
        <w:rPr>
          <w:rFonts w:ascii="Arial" w:eastAsia="Arial" w:hAnsi="Arial" w:cs="Arial"/>
          <w:color w:val="000000"/>
          <w:kern w:val="0"/>
          <w:sz w:val="24"/>
          <w:szCs w:val="24"/>
          <w14:ligatures w14:val="none"/>
        </w:rPr>
        <w:t xml:space="preserve">imagery </w:t>
      </w:r>
      <w:r w:rsidRPr="001676BE">
        <w:rPr>
          <w:rFonts w:ascii="Arial" w:eastAsia="Arial" w:hAnsi="Arial" w:cs="Arial"/>
          <w:color w:val="000000"/>
          <w:kern w:val="0"/>
          <w:sz w:val="24"/>
          <w:szCs w:val="24"/>
          <w14:ligatures w14:val="none"/>
        </w:rPr>
        <w:t>that engage listeners emotionally.</w:t>
      </w:r>
    </w:p>
    <w:p w14:paraId="0DB95A36" w14:textId="77777777" w:rsidR="004A6C73" w:rsidRPr="001676BE" w:rsidRDefault="004A6C73" w:rsidP="004A6C73">
      <w:pPr>
        <w:numPr>
          <w:ilvl w:val="0"/>
          <w:numId w:val="16"/>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Incorporate ambient sounds or brief audio cues from community life to create a familiar and authentic atmosphere.</w:t>
      </w:r>
    </w:p>
    <w:p w14:paraId="1AC68A82" w14:textId="77777777" w:rsidR="004A6C73" w:rsidRPr="001676BE" w:rsidRDefault="004A6C73" w:rsidP="004A6C73">
      <w:pPr>
        <w:numPr>
          <w:ilvl w:val="0"/>
          <w:numId w:val="16"/>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Use voice talents that bring warmth, empathy, and energy to the messages, helping listeners connect deeply with the content.</w:t>
      </w:r>
    </w:p>
    <w:p w14:paraId="4E2B8725" w14:textId="77777777" w:rsidR="004A6C73" w:rsidRPr="001676BE" w:rsidRDefault="004A6C73" w:rsidP="004A6C73">
      <w:pPr>
        <w:numPr>
          <w:ilvl w:val="0"/>
          <w:numId w:val="17"/>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The overall tone should be positive, hopeful, and motivating, avoiding rigidity or overly serious delivery.</w:t>
      </w:r>
    </w:p>
    <w:p w14:paraId="76EC815C" w14:textId="77777777" w:rsidR="004A6C73" w:rsidRPr="001676BE" w:rsidRDefault="004A6C73" w:rsidP="004A6C73">
      <w:pPr>
        <w:numPr>
          <w:ilvl w:val="0"/>
          <w:numId w:val="17"/>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lastRenderedPageBreak/>
        <w:t>Highlight inspiring stories of women and girls confronting various forms of GBV and the positive role played by the MAP GBV Project and Multistakeholder Action Committees in prevention.</w:t>
      </w:r>
    </w:p>
    <w:p w14:paraId="6A2BAE57" w14:textId="636C455E" w:rsidR="004A6C73" w:rsidRPr="001676BE" w:rsidRDefault="004A6C73" w:rsidP="004A6C73">
      <w:pPr>
        <w:numPr>
          <w:ilvl w:val="0"/>
          <w:numId w:val="17"/>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Include voices representing boys and men positively contributing to ending GBV, reinforcing inclusive community engagement</w:t>
      </w:r>
      <w:r w:rsidR="0029204E" w:rsidRPr="001676BE">
        <w:rPr>
          <w:rFonts w:ascii="Arial" w:eastAsia="Arial" w:hAnsi="Arial" w:cs="Arial"/>
          <w:color w:val="000000"/>
          <w:kern w:val="0"/>
          <w:sz w:val="24"/>
          <w:szCs w:val="24"/>
          <w14:ligatures w14:val="none"/>
        </w:rPr>
        <w:t xml:space="preserve"> where necessary.</w:t>
      </w:r>
    </w:p>
    <w:p w14:paraId="4C1E9398" w14:textId="77777777" w:rsidR="00DD08C2" w:rsidRPr="001676BE" w:rsidRDefault="00DD08C2" w:rsidP="00C14545">
      <w:pPr>
        <w:spacing w:after="0" w:line="276" w:lineRule="auto"/>
        <w:jc w:val="both"/>
        <w:rPr>
          <w:rFonts w:ascii="Arial" w:eastAsia="Arial" w:hAnsi="Arial" w:cs="Arial"/>
          <w:b/>
          <w:bCs/>
          <w:color w:val="000000"/>
          <w:kern w:val="0"/>
          <w:sz w:val="24"/>
          <w:szCs w:val="24"/>
          <w14:ligatures w14:val="none"/>
        </w:rPr>
      </w:pPr>
    </w:p>
    <w:p w14:paraId="5DE75678" w14:textId="24896D4F" w:rsidR="00E058B1" w:rsidRPr="001676BE" w:rsidRDefault="00AB2B52" w:rsidP="00C14545">
      <w:pPr>
        <w:spacing w:after="0" w:line="276" w:lineRule="auto"/>
        <w:jc w:val="both"/>
        <w:rPr>
          <w:rFonts w:ascii="Arial" w:eastAsia="Arial" w:hAnsi="Arial" w:cs="Arial"/>
          <w:color w:val="000000"/>
          <w:kern w:val="0"/>
          <w:sz w:val="24"/>
          <w:szCs w:val="24"/>
          <w:lang w:val="en-GB"/>
          <w14:ligatures w14:val="none"/>
        </w:rPr>
      </w:pPr>
      <w:r w:rsidRPr="001676BE">
        <w:rPr>
          <w:rFonts w:ascii="Arial" w:eastAsia="Arial" w:hAnsi="Arial" w:cs="Arial"/>
          <w:b/>
          <w:bCs/>
          <w:color w:val="000000"/>
          <w:kern w:val="0"/>
          <w:sz w:val="24"/>
          <w:szCs w:val="24"/>
          <w14:ligatures w14:val="none"/>
        </w:rPr>
        <w:t>5.</w:t>
      </w:r>
      <w:r w:rsidR="00E058B1" w:rsidRPr="001676BE">
        <w:rPr>
          <w:rFonts w:ascii="Arial" w:eastAsia="Arial" w:hAnsi="Arial" w:cs="Arial"/>
          <w:b/>
          <w:bCs/>
          <w:color w:val="000000"/>
          <w:kern w:val="0"/>
          <w:sz w:val="24"/>
          <w:szCs w:val="24"/>
          <w14:ligatures w14:val="none"/>
        </w:rPr>
        <w:t xml:space="preserve"> Deliverables</w:t>
      </w:r>
    </w:p>
    <w:p w14:paraId="0EED251F" w14:textId="1EBDBC1C" w:rsidR="00E058B1" w:rsidRPr="001676BE" w:rsidRDefault="0010398D" w:rsidP="00C14545">
      <w:pPr>
        <w:spacing w:after="120" w:line="276" w:lineRule="auto"/>
        <w:ind w:firstLine="270"/>
        <w:jc w:val="both"/>
        <w:rPr>
          <w:rFonts w:ascii="Arial" w:eastAsia="Arial" w:hAnsi="Arial" w:cs="Arial"/>
          <w:color w:val="000000"/>
          <w:kern w:val="0"/>
          <w:sz w:val="24"/>
          <w:szCs w:val="24"/>
          <w:lang w:val="en-GB"/>
          <w14:ligatures w14:val="none"/>
        </w:rPr>
      </w:pPr>
      <w:r w:rsidRPr="001676BE">
        <w:rPr>
          <w:rFonts w:ascii="Arial" w:eastAsia="Arial" w:hAnsi="Arial" w:cs="Arial"/>
          <w:b/>
          <w:bCs/>
          <w:noProof/>
          <w:color w:val="000000"/>
          <w:kern w:val="0"/>
          <w:sz w:val="24"/>
          <w:szCs w:val="24"/>
          <w:lang w:val="en-GB"/>
        </w:rPr>
        <mc:AlternateContent>
          <mc:Choice Requires="wpi">
            <w:drawing>
              <wp:anchor distT="0" distB="0" distL="114300" distR="114300" simplePos="0" relativeHeight="251661312" behindDoc="0" locked="0" layoutInCell="1" allowOverlap="1" wp14:anchorId="6FE63E88" wp14:editId="019D0858">
                <wp:simplePos x="0" y="0"/>
                <wp:positionH relativeFrom="column">
                  <wp:posOffset>5354365</wp:posOffset>
                </wp:positionH>
                <wp:positionV relativeFrom="paragraph">
                  <wp:posOffset>1238115</wp:posOffset>
                </wp:positionV>
                <wp:extent cx="360" cy="360"/>
                <wp:effectExtent l="38100" t="38100" r="38100" b="38100"/>
                <wp:wrapNone/>
                <wp:docPr id="1466525775"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1A09D259" id="Ink 3" o:spid="_x0000_s1026" type="#_x0000_t75" style="position:absolute;margin-left:421.1pt;margin-top:97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">
                <v:imagedata r:id="rId13" o:title=""/>
              </v:shape>
            </w:pict>
          </mc:Fallback>
        </mc:AlternateContent>
      </w:r>
      <w:r w:rsidR="00E058B1" w:rsidRPr="001676BE">
        <w:rPr>
          <w:rFonts w:ascii="Arial" w:eastAsia="Arial" w:hAnsi="Arial" w:cs="Arial"/>
          <w:b/>
          <w:bCs/>
          <w:color w:val="000000"/>
          <w:kern w:val="0"/>
          <w:sz w:val="24"/>
          <w:szCs w:val="24"/>
          <w:lang w:val="en-GB"/>
          <w14:ligatures w14:val="none"/>
        </w:rPr>
        <w:t>Specific Outputs</w:t>
      </w:r>
    </w:p>
    <w:p w14:paraId="3BB01BEF" w14:textId="77777777" w:rsidR="001676BE" w:rsidRPr="001676BE" w:rsidRDefault="001676BE" w:rsidP="001676BE">
      <w:pPr>
        <w:pStyle w:val="NormalWeb"/>
        <w:numPr>
          <w:ilvl w:val="0"/>
          <w:numId w:val="18"/>
        </w:numPr>
        <w:jc w:val="both"/>
        <w:rPr>
          <w:rFonts w:ascii="Arial" w:hAnsi="Arial" w:cs="Arial"/>
        </w:rPr>
      </w:pPr>
      <w:bookmarkStart w:id="2" w:name="_Hlk198310337"/>
      <w:r w:rsidRPr="001676BE">
        <w:rPr>
          <w:rFonts w:ascii="Arial" w:hAnsi="Arial" w:cs="Arial"/>
        </w:rPr>
        <w:t>A set of four high-quality radio jingles, each approximately 60 seconds in length, produced in English, Pidgin, Igbo, and Yoruba. These jingles will feature culturally relevant music, sound effects, and professional voiceover narration. Each version must be adapted to reflect the language, tone, and cultural context of its intended audience. Final audio files should be delivered in broadcast-quality formats (e.g., WAV and MP3), suitable for radio, social media, and mobile sharing.</w:t>
      </w:r>
    </w:p>
    <w:p w14:paraId="71EBEBE0" w14:textId="77777777" w:rsidR="001676BE" w:rsidRPr="001676BE" w:rsidRDefault="001676BE" w:rsidP="001676BE">
      <w:pPr>
        <w:pStyle w:val="ListParagraph"/>
        <w:numPr>
          <w:ilvl w:val="0"/>
          <w:numId w:val="18"/>
        </w:numPr>
        <w:spacing w:after="0" w:line="276" w:lineRule="auto"/>
        <w:jc w:val="both"/>
        <w:rPr>
          <w:rFonts w:ascii="Arial" w:eastAsia="Times New Roman" w:hAnsi="Arial" w:cs="Arial"/>
          <w:kern w:val="0"/>
          <w:sz w:val="24"/>
          <w:szCs w:val="24"/>
          <w14:ligatures w14:val="none"/>
        </w:rPr>
      </w:pPr>
      <w:r w:rsidRPr="001676BE">
        <w:rPr>
          <w:rFonts w:ascii="Arial" w:eastAsia="Times New Roman" w:hAnsi="Arial" w:cs="Arial"/>
          <w:kern w:val="0"/>
          <w:sz w:val="24"/>
          <w:szCs w:val="24"/>
          <w14:ligatures w14:val="none"/>
        </w:rPr>
        <w:t>The final production script(s) used for each language version.</w:t>
      </w:r>
    </w:p>
    <w:p w14:paraId="6C5DA040" w14:textId="47425DEF" w:rsidR="00815D3A" w:rsidRPr="001676BE" w:rsidRDefault="001676BE" w:rsidP="001676BE">
      <w:pPr>
        <w:pStyle w:val="ListParagraph"/>
        <w:numPr>
          <w:ilvl w:val="0"/>
          <w:numId w:val="18"/>
        </w:numPr>
        <w:spacing w:after="0" w:line="276" w:lineRule="auto"/>
        <w:jc w:val="both"/>
        <w:rPr>
          <w:rFonts w:ascii="Arial" w:eastAsia="Times New Roman" w:hAnsi="Arial" w:cs="Arial"/>
          <w:kern w:val="0"/>
          <w:sz w:val="24"/>
          <w:szCs w:val="24"/>
          <w14:ligatures w14:val="none"/>
        </w:rPr>
      </w:pPr>
      <w:r w:rsidRPr="001676BE">
        <w:rPr>
          <w:rFonts w:ascii="Arial" w:eastAsia="Times New Roman" w:hAnsi="Arial" w:cs="Arial"/>
          <w:kern w:val="0"/>
          <w:sz w:val="24"/>
          <w:szCs w:val="24"/>
          <w14:ligatures w14:val="none"/>
        </w:rPr>
        <w:t>Documentation of usage rights and permissions for all music, voice talent, and sound effects used, confirming they are fully cleared for distribution across all relevant media platforms (if applicable).</w:t>
      </w:r>
    </w:p>
    <w:p w14:paraId="6BD424AF" w14:textId="77777777" w:rsidR="00E058B1" w:rsidRPr="001676BE" w:rsidRDefault="00E058B1" w:rsidP="00C14545">
      <w:pPr>
        <w:spacing w:after="0" w:line="276" w:lineRule="auto"/>
        <w:ind w:firstLine="720"/>
        <w:jc w:val="both"/>
        <w:rPr>
          <w:rFonts w:ascii="Arial" w:eastAsia="Arial" w:hAnsi="Arial" w:cs="Arial"/>
          <w:color w:val="000000"/>
          <w:kern w:val="0"/>
          <w:sz w:val="24"/>
          <w:szCs w:val="24"/>
          <w14:ligatures w14:val="none"/>
        </w:rPr>
      </w:pPr>
    </w:p>
    <w:bookmarkEnd w:id="2"/>
    <w:p w14:paraId="60915775" w14:textId="77777777" w:rsidR="00815D3A" w:rsidRPr="001676BE" w:rsidRDefault="00815D3A" w:rsidP="00815D3A">
      <w:pPr>
        <w:spacing w:after="0" w:line="276" w:lineRule="auto"/>
        <w:jc w:val="both"/>
        <w:rPr>
          <w:rFonts w:ascii="Arial" w:eastAsia="Arial" w:hAnsi="Arial" w:cs="Arial"/>
          <w:color w:val="000000"/>
          <w:kern w:val="0"/>
          <w:sz w:val="24"/>
          <w:szCs w:val="24"/>
          <w:lang w:val="en-GB"/>
          <w14:ligatures w14:val="none"/>
        </w:rPr>
      </w:pPr>
      <w:r w:rsidRPr="001676BE">
        <w:rPr>
          <w:rFonts w:ascii="Arial" w:eastAsia="Arial" w:hAnsi="Arial" w:cs="Arial"/>
          <w:b/>
          <w:bCs/>
          <w:color w:val="000000"/>
          <w:kern w:val="0"/>
          <w:sz w:val="24"/>
          <w:szCs w:val="24"/>
          <w:lang w:val="en-GB"/>
          <w14:ligatures w14:val="none"/>
        </w:rPr>
        <w:t>Competencies</w:t>
      </w:r>
    </w:p>
    <w:p w14:paraId="42D51937" w14:textId="77777777" w:rsidR="00815D3A" w:rsidRPr="001676BE" w:rsidRDefault="00815D3A" w:rsidP="00815D3A">
      <w:pPr>
        <w:spacing w:after="0" w:line="276" w:lineRule="auto"/>
        <w:jc w:val="both"/>
        <w:rPr>
          <w:rFonts w:ascii="Arial" w:eastAsia="Arial" w:hAnsi="Arial" w:cs="Arial"/>
          <w:b/>
          <w:bCs/>
          <w:color w:val="000000"/>
          <w:kern w:val="0"/>
          <w:sz w:val="24"/>
          <w:szCs w:val="24"/>
          <w:lang w:val="en-GB"/>
          <w14:ligatures w14:val="none"/>
        </w:rPr>
      </w:pPr>
      <w:r w:rsidRPr="001676BE">
        <w:rPr>
          <w:rFonts w:ascii="Arial" w:eastAsia="Arial" w:hAnsi="Arial" w:cs="Arial"/>
          <w:b/>
          <w:bCs/>
          <w:color w:val="000000"/>
          <w:kern w:val="0"/>
          <w:sz w:val="24"/>
          <w:szCs w:val="24"/>
          <w:lang w:val="en-GB"/>
          <w14:ligatures w14:val="none"/>
        </w:rPr>
        <w:t xml:space="preserve">    Corporate Competencies:</w:t>
      </w:r>
    </w:p>
    <w:p w14:paraId="04353A89" w14:textId="77777777" w:rsidR="00815D3A" w:rsidRPr="001676BE" w:rsidRDefault="00815D3A" w:rsidP="00815D3A">
      <w:pPr>
        <w:numPr>
          <w:ilvl w:val="0"/>
          <w:numId w:val="5"/>
        </w:numPr>
        <w:spacing w:after="0" w:line="276" w:lineRule="auto"/>
        <w:contextualSpacing/>
        <w:jc w:val="both"/>
        <w:rPr>
          <w:rFonts w:ascii="Arial" w:eastAsia="Calibri" w:hAnsi="Arial" w:cs="Arial"/>
          <w:kern w:val="0"/>
          <w:sz w:val="24"/>
          <w:szCs w:val="24"/>
          <w:lang w:val="en-GB"/>
          <w14:ligatures w14:val="none"/>
        </w:rPr>
      </w:pPr>
      <w:r w:rsidRPr="001676BE">
        <w:rPr>
          <w:rFonts w:ascii="Arial" w:eastAsia="Arial" w:hAnsi="Arial" w:cs="Arial"/>
          <w:color w:val="000000"/>
          <w:kern w:val="0"/>
          <w:sz w:val="24"/>
          <w:szCs w:val="24"/>
          <w:lang w:val="en-GB"/>
          <w14:ligatures w14:val="none"/>
        </w:rPr>
        <w:t>Demonstrates integrity, professional and ethical standards.</w:t>
      </w:r>
    </w:p>
    <w:p w14:paraId="09134E4C" w14:textId="77777777" w:rsidR="00815D3A" w:rsidRPr="001676BE" w:rsidRDefault="00815D3A" w:rsidP="00815D3A">
      <w:pPr>
        <w:numPr>
          <w:ilvl w:val="0"/>
          <w:numId w:val="5"/>
        </w:numPr>
        <w:spacing w:after="0" w:line="276" w:lineRule="auto"/>
        <w:contextualSpacing/>
        <w:jc w:val="both"/>
        <w:rPr>
          <w:rFonts w:ascii="Arial" w:eastAsia="Calibri" w:hAnsi="Arial" w:cs="Arial"/>
          <w:kern w:val="0"/>
          <w:sz w:val="24"/>
          <w:szCs w:val="24"/>
          <w:lang w:val="en-GB"/>
          <w14:ligatures w14:val="none"/>
        </w:rPr>
      </w:pPr>
      <w:r w:rsidRPr="001676BE">
        <w:rPr>
          <w:rFonts w:ascii="Arial" w:eastAsia="Arial" w:hAnsi="Arial" w:cs="Arial"/>
          <w:color w:val="000000"/>
          <w:kern w:val="0"/>
          <w:sz w:val="24"/>
          <w:szCs w:val="24"/>
          <w:lang w:val="en-GB"/>
          <w14:ligatures w14:val="none"/>
        </w:rPr>
        <w:t>Showcase valuable experience of at least 5-10 years in delivering documentaries, animation videos around women rights or development projects.</w:t>
      </w:r>
    </w:p>
    <w:p w14:paraId="44AF79BF" w14:textId="572A2A05" w:rsidR="00815D3A" w:rsidRPr="001676BE" w:rsidRDefault="00815D3A" w:rsidP="00815D3A">
      <w:pPr>
        <w:numPr>
          <w:ilvl w:val="0"/>
          <w:numId w:val="5"/>
        </w:numPr>
        <w:spacing w:after="0" w:line="276" w:lineRule="auto"/>
        <w:contextualSpacing/>
        <w:jc w:val="both"/>
        <w:rPr>
          <w:rFonts w:ascii="Arial" w:eastAsia="Calibri" w:hAnsi="Arial" w:cs="Arial"/>
          <w:kern w:val="0"/>
          <w:sz w:val="24"/>
          <w:szCs w:val="24"/>
          <w:lang w:val="en-GB"/>
          <w14:ligatures w14:val="none"/>
        </w:rPr>
      </w:pPr>
      <w:r w:rsidRPr="001676BE">
        <w:rPr>
          <w:rFonts w:ascii="Arial" w:eastAsia="Arial" w:hAnsi="Arial" w:cs="Arial"/>
          <w:color w:val="000000"/>
          <w:kern w:val="0"/>
          <w:sz w:val="24"/>
          <w:szCs w:val="24"/>
          <w:lang w:val="en-GB"/>
          <w14:ligatures w14:val="none"/>
        </w:rPr>
        <w:t>Displays cultural, gender, religion, race, nationality and age sensitivity and adaptability</w:t>
      </w:r>
      <w:r w:rsidR="006400CB">
        <w:rPr>
          <w:rFonts w:ascii="Arial" w:eastAsia="Arial" w:hAnsi="Arial" w:cs="Arial"/>
          <w:color w:val="000000"/>
          <w:kern w:val="0"/>
          <w:sz w:val="24"/>
          <w:szCs w:val="24"/>
          <w:lang w:val="en-GB"/>
          <w14:ligatures w14:val="none"/>
        </w:rPr>
        <w:t xml:space="preserve">. </w:t>
      </w:r>
    </w:p>
    <w:p w14:paraId="1ADE80D0" w14:textId="77777777" w:rsidR="00815D3A" w:rsidRPr="001676BE" w:rsidRDefault="00815D3A" w:rsidP="00815D3A">
      <w:pPr>
        <w:spacing w:after="0" w:line="276" w:lineRule="auto"/>
        <w:jc w:val="both"/>
        <w:rPr>
          <w:rFonts w:ascii="Arial" w:eastAsia="Arial" w:hAnsi="Arial" w:cs="Arial"/>
          <w:color w:val="000000"/>
          <w:kern w:val="0"/>
          <w:sz w:val="24"/>
          <w:szCs w:val="24"/>
          <w:lang w:val="en-GB"/>
          <w14:ligatures w14:val="none"/>
        </w:rPr>
      </w:pPr>
    </w:p>
    <w:p w14:paraId="650058AB" w14:textId="77777777" w:rsidR="00815D3A" w:rsidRPr="001676BE" w:rsidRDefault="00815D3A" w:rsidP="00815D3A">
      <w:pPr>
        <w:spacing w:after="0" w:line="276" w:lineRule="auto"/>
        <w:jc w:val="both"/>
        <w:rPr>
          <w:rFonts w:ascii="Arial" w:eastAsia="Times New Roman" w:hAnsi="Arial" w:cs="Arial"/>
          <w:kern w:val="0"/>
          <w:sz w:val="24"/>
          <w:szCs w:val="24"/>
          <w:lang w:val="en-GB"/>
          <w14:ligatures w14:val="none"/>
        </w:rPr>
      </w:pPr>
      <w:r w:rsidRPr="001676BE">
        <w:rPr>
          <w:rFonts w:ascii="Arial" w:eastAsia="Arial" w:hAnsi="Arial" w:cs="Arial"/>
          <w:b/>
          <w:bCs/>
          <w:color w:val="000000"/>
          <w:kern w:val="0"/>
          <w:sz w:val="24"/>
          <w:szCs w:val="24"/>
          <w:lang w:val="en-GB"/>
          <w14:ligatures w14:val="none"/>
        </w:rPr>
        <w:t xml:space="preserve">   Functional Competencies</w:t>
      </w:r>
      <w:r w:rsidRPr="001676BE">
        <w:rPr>
          <w:rFonts w:ascii="Arial" w:eastAsia="Arial" w:hAnsi="Arial" w:cs="Arial"/>
          <w:color w:val="000000"/>
          <w:kern w:val="0"/>
          <w:sz w:val="24"/>
          <w:szCs w:val="24"/>
          <w:lang w:val="en-GB"/>
          <w14:ligatures w14:val="none"/>
        </w:rPr>
        <w:t>:</w:t>
      </w:r>
    </w:p>
    <w:p w14:paraId="59567F4C" w14:textId="77777777" w:rsidR="00815D3A" w:rsidRPr="001676BE" w:rsidRDefault="00815D3A" w:rsidP="00815D3A">
      <w:pPr>
        <w:numPr>
          <w:ilvl w:val="0"/>
          <w:numId w:val="4"/>
        </w:numPr>
        <w:spacing w:after="0" w:line="276" w:lineRule="auto"/>
        <w:contextualSpacing/>
        <w:jc w:val="both"/>
        <w:rPr>
          <w:rFonts w:ascii="Arial" w:eastAsia="Calibri" w:hAnsi="Arial" w:cs="Arial"/>
          <w:kern w:val="0"/>
          <w:sz w:val="24"/>
          <w:szCs w:val="24"/>
          <w:lang w:val="en-GB"/>
          <w14:ligatures w14:val="none"/>
        </w:rPr>
      </w:pPr>
      <w:r w:rsidRPr="001676BE">
        <w:rPr>
          <w:rFonts w:ascii="Arial" w:eastAsia="Arial" w:hAnsi="Arial" w:cs="Arial"/>
          <w:color w:val="000000"/>
          <w:kern w:val="0"/>
          <w:sz w:val="24"/>
          <w:szCs w:val="24"/>
          <w:lang w:val="en-GB"/>
          <w14:ligatures w14:val="none"/>
        </w:rPr>
        <w:t>Communication, interpersonal and professional skills required for collaboration with Government agencies as well as various community and state stakeholders.</w:t>
      </w:r>
    </w:p>
    <w:p w14:paraId="665E6504" w14:textId="77777777" w:rsidR="00815D3A" w:rsidRPr="001676BE" w:rsidRDefault="00815D3A" w:rsidP="00815D3A">
      <w:pPr>
        <w:numPr>
          <w:ilvl w:val="0"/>
          <w:numId w:val="4"/>
        </w:numPr>
        <w:spacing w:after="0" w:line="276" w:lineRule="auto"/>
        <w:contextualSpacing/>
        <w:jc w:val="both"/>
        <w:rPr>
          <w:rFonts w:ascii="Arial" w:eastAsia="Calibri" w:hAnsi="Arial" w:cs="Arial"/>
          <w:kern w:val="0"/>
          <w:sz w:val="24"/>
          <w:szCs w:val="24"/>
          <w:lang w:val="en-GB"/>
          <w14:ligatures w14:val="none"/>
        </w:rPr>
      </w:pPr>
      <w:r w:rsidRPr="001676BE">
        <w:rPr>
          <w:rFonts w:ascii="Arial" w:eastAsia="Arial" w:hAnsi="Arial" w:cs="Arial"/>
          <w:color w:val="000000"/>
          <w:kern w:val="0"/>
          <w:sz w:val="24"/>
          <w:szCs w:val="24"/>
          <w:lang w:val="en-GB"/>
          <w14:ligatures w14:val="none"/>
        </w:rPr>
        <w:t>Ability to prioritise work and produce the required outputs in the given timeline.</w:t>
      </w:r>
    </w:p>
    <w:p w14:paraId="4E56458F" w14:textId="77777777" w:rsidR="00815D3A" w:rsidRPr="001676BE" w:rsidRDefault="00815D3A" w:rsidP="00815D3A">
      <w:pPr>
        <w:numPr>
          <w:ilvl w:val="0"/>
          <w:numId w:val="4"/>
        </w:numPr>
        <w:spacing w:after="0" w:line="276" w:lineRule="auto"/>
        <w:contextualSpacing/>
        <w:jc w:val="both"/>
        <w:rPr>
          <w:rFonts w:ascii="Arial" w:eastAsia="Calibri" w:hAnsi="Arial" w:cs="Arial"/>
          <w:kern w:val="0"/>
          <w:sz w:val="24"/>
          <w:szCs w:val="24"/>
          <w:lang w:val="en-GB"/>
          <w14:ligatures w14:val="none"/>
        </w:rPr>
      </w:pPr>
      <w:r w:rsidRPr="001676BE">
        <w:rPr>
          <w:rFonts w:ascii="Arial" w:eastAsia="Arial" w:hAnsi="Arial" w:cs="Arial"/>
          <w:color w:val="000000"/>
          <w:kern w:val="0"/>
          <w:sz w:val="24"/>
          <w:szCs w:val="24"/>
          <w:lang w:val="en-GB"/>
          <w14:ligatures w14:val="none"/>
        </w:rPr>
        <w:t>Strong oral and written communication skills.</w:t>
      </w:r>
    </w:p>
    <w:p w14:paraId="5EB7697F" w14:textId="77777777" w:rsidR="00815D3A" w:rsidRPr="001676BE" w:rsidRDefault="00815D3A" w:rsidP="00815D3A">
      <w:pPr>
        <w:numPr>
          <w:ilvl w:val="0"/>
          <w:numId w:val="4"/>
        </w:numPr>
        <w:spacing w:after="0" w:line="276" w:lineRule="auto"/>
        <w:contextualSpacing/>
        <w:jc w:val="both"/>
        <w:rPr>
          <w:rFonts w:ascii="Arial" w:eastAsia="Calibri" w:hAnsi="Arial" w:cs="Arial"/>
          <w:kern w:val="0"/>
          <w:sz w:val="24"/>
          <w:szCs w:val="24"/>
          <w:lang w:val="en-GB"/>
          <w14:ligatures w14:val="none"/>
        </w:rPr>
      </w:pPr>
      <w:r w:rsidRPr="001676BE">
        <w:rPr>
          <w:rFonts w:ascii="Arial" w:eastAsia="Arial" w:hAnsi="Arial" w:cs="Arial"/>
          <w:color w:val="000000"/>
          <w:kern w:val="0"/>
          <w:sz w:val="24"/>
          <w:szCs w:val="24"/>
          <w:lang w:val="en-GB"/>
          <w14:ligatures w14:val="none"/>
        </w:rPr>
        <w:t>Excellent video editing and presentation skills.</w:t>
      </w:r>
    </w:p>
    <w:p w14:paraId="3D571237" w14:textId="77777777" w:rsidR="00815D3A" w:rsidRPr="001676BE" w:rsidRDefault="00815D3A" w:rsidP="00815D3A">
      <w:pPr>
        <w:numPr>
          <w:ilvl w:val="0"/>
          <w:numId w:val="4"/>
        </w:numPr>
        <w:spacing w:after="0" w:line="276" w:lineRule="auto"/>
        <w:contextualSpacing/>
        <w:jc w:val="both"/>
        <w:rPr>
          <w:rFonts w:ascii="Arial" w:eastAsia="Calibri" w:hAnsi="Arial" w:cs="Arial"/>
          <w:kern w:val="0"/>
          <w:sz w:val="24"/>
          <w:szCs w:val="24"/>
          <w:lang w:val="en-GB"/>
          <w14:ligatures w14:val="none"/>
        </w:rPr>
      </w:pPr>
      <w:r w:rsidRPr="001676BE">
        <w:rPr>
          <w:rFonts w:ascii="Arial" w:eastAsia="Arial" w:hAnsi="Arial" w:cs="Arial"/>
          <w:color w:val="000000"/>
          <w:kern w:val="0"/>
          <w:sz w:val="24"/>
          <w:szCs w:val="24"/>
          <w:lang w:val="en-GB"/>
          <w14:ligatures w14:val="none"/>
        </w:rPr>
        <w:t xml:space="preserve">Excellent computer skills. </w:t>
      </w:r>
    </w:p>
    <w:p w14:paraId="5062A318" w14:textId="77777777" w:rsidR="00815D3A" w:rsidRPr="001676BE" w:rsidRDefault="00815D3A" w:rsidP="00815D3A">
      <w:pPr>
        <w:numPr>
          <w:ilvl w:val="0"/>
          <w:numId w:val="4"/>
        </w:numPr>
        <w:spacing w:after="0" w:line="276" w:lineRule="auto"/>
        <w:contextualSpacing/>
        <w:jc w:val="both"/>
        <w:rPr>
          <w:rFonts w:ascii="Arial" w:eastAsia="Calibri" w:hAnsi="Arial" w:cs="Arial"/>
          <w:kern w:val="0"/>
          <w:sz w:val="24"/>
          <w:szCs w:val="24"/>
          <w:lang w:val="en-GB"/>
          <w14:ligatures w14:val="none"/>
        </w:rPr>
      </w:pPr>
      <w:r w:rsidRPr="001676BE">
        <w:rPr>
          <w:rFonts w:ascii="Arial" w:eastAsia="Arial" w:hAnsi="Arial" w:cs="Arial"/>
          <w:color w:val="000000"/>
          <w:kern w:val="0"/>
          <w:sz w:val="24"/>
          <w:szCs w:val="24"/>
          <w:lang w:val="en-GB"/>
          <w14:ligatures w14:val="none"/>
        </w:rPr>
        <w:t>Must be result-oriented, a team player, exhibiting high levels of enthusiasm, tact, diplomacy, and integrity.</w:t>
      </w:r>
    </w:p>
    <w:p w14:paraId="7317A4C2" w14:textId="77777777" w:rsidR="00815D3A" w:rsidRPr="001676BE" w:rsidRDefault="00815D3A" w:rsidP="00815D3A">
      <w:pPr>
        <w:numPr>
          <w:ilvl w:val="0"/>
          <w:numId w:val="4"/>
        </w:numPr>
        <w:spacing w:after="0" w:line="276" w:lineRule="auto"/>
        <w:contextualSpacing/>
        <w:jc w:val="both"/>
        <w:rPr>
          <w:rFonts w:ascii="Arial" w:eastAsia="Calibri" w:hAnsi="Arial" w:cs="Arial"/>
          <w:kern w:val="0"/>
          <w:sz w:val="24"/>
          <w:szCs w:val="24"/>
          <w:lang w:val="en-GB"/>
          <w14:ligatures w14:val="none"/>
        </w:rPr>
      </w:pPr>
      <w:r w:rsidRPr="001676BE">
        <w:rPr>
          <w:rFonts w:ascii="Arial" w:eastAsia="Arial" w:hAnsi="Arial" w:cs="Arial"/>
          <w:color w:val="000000"/>
          <w:kern w:val="0"/>
          <w:sz w:val="24"/>
          <w:szCs w:val="24"/>
          <w:lang w:val="en-GB"/>
          <w14:ligatures w14:val="none"/>
        </w:rPr>
        <w:t>Must be familiar with the development sector with an experience in producing impact stories at community level.</w:t>
      </w:r>
    </w:p>
    <w:p w14:paraId="6D18ACE5" w14:textId="77777777" w:rsidR="00815D3A" w:rsidRPr="001676BE" w:rsidRDefault="00815D3A" w:rsidP="00815D3A">
      <w:pPr>
        <w:numPr>
          <w:ilvl w:val="0"/>
          <w:numId w:val="4"/>
        </w:numPr>
        <w:spacing w:after="0" w:line="276" w:lineRule="auto"/>
        <w:contextualSpacing/>
        <w:jc w:val="both"/>
        <w:rPr>
          <w:rFonts w:ascii="Arial" w:eastAsia="Calibri" w:hAnsi="Arial" w:cs="Arial"/>
          <w:kern w:val="0"/>
          <w:sz w:val="24"/>
          <w:szCs w:val="24"/>
          <w:lang w:val="en-GB"/>
          <w14:ligatures w14:val="none"/>
        </w:rPr>
      </w:pPr>
      <w:r w:rsidRPr="001676BE">
        <w:rPr>
          <w:rFonts w:ascii="Arial" w:eastAsia="Arial" w:hAnsi="Arial" w:cs="Arial"/>
          <w:color w:val="000000"/>
          <w:kern w:val="0"/>
          <w:sz w:val="24"/>
          <w:szCs w:val="24"/>
          <w:lang w:val="en-GB"/>
          <w14:ligatures w14:val="none"/>
        </w:rPr>
        <w:lastRenderedPageBreak/>
        <w:t>Must be able to submit a technical proposal, and work plan for the documentary.</w:t>
      </w:r>
    </w:p>
    <w:p w14:paraId="66ADC84C" w14:textId="77777777" w:rsidR="00815D3A" w:rsidRPr="001676BE" w:rsidRDefault="00815D3A" w:rsidP="00815D3A">
      <w:pPr>
        <w:spacing w:after="0" w:line="276" w:lineRule="auto"/>
        <w:jc w:val="both"/>
        <w:rPr>
          <w:rFonts w:ascii="Arial" w:eastAsia="Arial" w:hAnsi="Arial" w:cs="Arial"/>
          <w:color w:val="000000"/>
          <w:kern w:val="0"/>
          <w:sz w:val="24"/>
          <w:szCs w:val="24"/>
          <w:lang w:val="en-GB"/>
          <w14:ligatures w14:val="none"/>
        </w:rPr>
      </w:pPr>
    </w:p>
    <w:p w14:paraId="33E9F63C" w14:textId="77777777" w:rsidR="00815D3A" w:rsidRPr="001676BE" w:rsidRDefault="00815D3A" w:rsidP="00815D3A">
      <w:pPr>
        <w:spacing w:after="0" w:line="276" w:lineRule="auto"/>
        <w:jc w:val="both"/>
        <w:rPr>
          <w:rFonts w:ascii="Arial" w:eastAsia="Arial" w:hAnsi="Arial" w:cs="Arial"/>
          <w:b/>
          <w:bCs/>
          <w:color w:val="000000"/>
          <w:kern w:val="0"/>
          <w:sz w:val="24"/>
          <w:szCs w:val="24"/>
          <w:lang w:val="en-GB"/>
          <w14:ligatures w14:val="none"/>
        </w:rPr>
      </w:pPr>
      <w:r w:rsidRPr="001676BE">
        <w:rPr>
          <w:rFonts w:ascii="Arial" w:eastAsia="Arial" w:hAnsi="Arial" w:cs="Arial"/>
          <w:b/>
          <w:bCs/>
          <w:color w:val="000000"/>
          <w:kern w:val="0"/>
          <w:sz w:val="24"/>
          <w:szCs w:val="24"/>
          <w:lang w:val="en-GB"/>
          <w14:ligatures w14:val="none"/>
        </w:rPr>
        <w:t>Education:</w:t>
      </w:r>
    </w:p>
    <w:p w14:paraId="3198217B" w14:textId="77777777" w:rsidR="00815D3A" w:rsidRPr="001676BE" w:rsidRDefault="00815D3A" w:rsidP="00815D3A">
      <w:pPr>
        <w:spacing w:after="0" w:line="276" w:lineRule="auto"/>
        <w:jc w:val="both"/>
        <w:rPr>
          <w:rFonts w:ascii="Arial" w:eastAsia="Arial" w:hAnsi="Arial" w:cs="Arial"/>
          <w:color w:val="000000"/>
          <w:kern w:val="0"/>
          <w:sz w:val="24"/>
          <w:szCs w:val="24"/>
          <w:lang w:val="en-GB"/>
          <w14:ligatures w14:val="none"/>
        </w:rPr>
      </w:pPr>
    </w:p>
    <w:p w14:paraId="344942AD" w14:textId="0E4A7ADC" w:rsidR="00815D3A" w:rsidRPr="001676BE" w:rsidRDefault="00815D3A" w:rsidP="00815D3A">
      <w:pPr>
        <w:numPr>
          <w:ilvl w:val="0"/>
          <w:numId w:val="19"/>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 xml:space="preserve">A bachelor’s degree in social </w:t>
      </w:r>
      <w:r w:rsidR="007752EB">
        <w:rPr>
          <w:rFonts w:ascii="Arial" w:eastAsia="Arial" w:hAnsi="Arial" w:cs="Arial"/>
          <w:color w:val="000000"/>
          <w:kern w:val="0"/>
          <w:sz w:val="24"/>
          <w:szCs w:val="24"/>
          <w14:ligatures w14:val="none"/>
        </w:rPr>
        <w:t>s</w:t>
      </w:r>
      <w:r w:rsidRPr="001676BE">
        <w:rPr>
          <w:rFonts w:ascii="Arial" w:eastAsia="Arial" w:hAnsi="Arial" w:cs="Arial"/>
          <w:color w:val="000000"/>
          <w:kern w:val="0"/>
          <w:sz w:val="24"/>
          <w:szCs w:val="24"/>
          <w14:ligatures w14:val="none"/>
        </w:rPr>
        <w:t>ciences, Theatre Arts, Development Studies, Animation, Film Production, or related fields is preferred but not mandatory.</w:t>
      </w:r>
    </w:p>
    <w:p w14:paraId="798FBC43" w14:textId="7E39E671" w:rsidR="00815D3A" w:rsidRPr="001676BE" w:rsidRDefault="00815D3A" w:rsidP="00815D3A">
      <w:pPr>
        <w:numPr>
          <w:ilvl w:val="0"/>
          <w:numId w:val="19"/>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Candidates with proven professional experience and demonstrated expertise in scripting, voiceover performance, and audio production especially in development or social impact contexts will also be considered.</w:t>
      </w:r>
    </w:p>
    <w:p w14:paraId="3D459204" w14:textId="77777777" w:rsidR="00815D3A" w:rsidRPr="001676BE" w:rsidRDefault="00815D3A" w:rsidP="00C14545">
      <w:pPr>
        <w:spacing w:after="0" w:line="276" w:lineRule="auto"/>
        <w:jc w:val="both"/>
        <w:rPr>
          <w:rFonts w:ascii="Arial" w:eastAsia="Arial" w:hAnsi="Arial" w:cs="Arial"/>
          <w:color w:val="000000"/>
          <w:kern w:val="0"/>
          <w:sz w:val="24"/>
          <w:szCs w:val="24"/>
          <w:lang w:val="en-GB"/>
          <w14:ligatures w14:val="none"/>
        </w:rPr>
      </w:pPr>
    </w:p>
    <w:p w14:paraId="408A9152" w14:textId="4EFF3339" w:rsidR="00E058B1" w:rsidRPr="001676BE" w:rsidRDefault="00E058B1" w:rsidP="00C14545">
      <w:pPr>
        <w:spacing w:after="0" w:line="276" w:lineRule="auto"/>
        <w:jc w:val="both"/>
        <w:rPr>
          <w:rFonts w:ascii="Arial" w:eastAsia="Arial" w:hAnsi="Arial" w:cs="Arial"/>
          <w:b/>
          <w:bCs/>
          <w:color w:val="000000"/>
          <w:kern w:val="0"/>
          <w:sz w:val="24"/>
          <w:szCs w:val="24"/>
          <w:lang w:val="en-GB"/>
          <w14:ligatures w14:val="none"/>
        </w:rPr>
      </w:pPr>
      <w:r w:rsidRPr="001676BE">
        <w:rPr>
          <w:rFonts w:ascii="Arial" w:eastAsia="Arial" w:hAnsi="Arial" w:cs="Arial"/>
          <w:b/>
          <w:bCs/>
          <w:color w:val="000000"/>
          <w:kern w:val="0"/>
          <w:sz w:val="24"/>
          <w:szCs w:val="24"/>
          <w:lang w:val="en-GB"/>
          <w14:ligatures w14:val="none"/>
        </w:rPr>
        <w:t>Experience:</w:t>
      </w:r>
    </w:p>
    <w:p w14:paraId="3B4CB5BC" w14:textId="77777777" w:rsidR="00815D3A" w:rsidRPr="001676BE" w:rsidRDefault="00815D3A" w:rsidP="00815D3A">
      <w:p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The selected voiceover artiste or audio production team should demonstrate:</w:t>
      </w:r>
    </w:p>
    <w:p w14:paraId="08E4C3FE" w14:textId="113FA3B4" w:rsidR="00815D3A" w:rsidRPr="001676BE" w:rsidRDefault="00815D3A" w:rsidP="00815D3A">
      <w:pPr>
        <w:numPr>
          <w:ilvl w:val="0"/>
          <w:numId w:val="20"/>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Proven experience in producing impactful audio content, such as radio jingles, in community or development contexts.</w:t>
      </w:r>
    </w:p>
    <w:p w14:paraId="4B3FA0D1" w14:textId="77777777" w:rsidR="00815D3A" w:rsidRPr="001676BE" w:rsidRDefault="00815D3A" w:rsidP="00815D3A">
      <w:pPr>
        <w:numPr>
          <w:ilvl w:val="0"/>
          <w:numId w:val="20"/>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Familiarity with Anambra and Osun States, including the ability to record voiceovers in local languages with cultural sensitivity.</w:t>
      </w:r>
    </w:p>
    <w:p w14:paraId="63095EF2" w14:textId="77777777" w:rsidR="00815D3A" w:rsidRPr="001676BE" w:rsidRDefault="00815D3A" w:rsidP="00815D3A">
      <w:pPr>
        <w:numPr>
          <w:ilvl w:val="0"/>
          <w:numId w:val="20"/>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Evidence of prior work on social issues, preferably related to GBV prevention, women’s rights, or other development themes.</w:t>
      </w:r>
    </w:p>
    <w:p w14:paraId="798C4EC4" w14:textId="77777777" w:rsidR="00815D3A" w:rsidRPr="001676BE" w:rsidRDefault="00815D3A" w:rsidP="00815D3A">
      <w:pPr>
        <w:numPr>
          <w:ilvl w:val="0"/>
          <w:numId w:val="20"/>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Ability to commence work within one week of contract award.</w:t>
      </w:r>
    </w:p>
    <w:p w14:paraId="16B6A1C7" w14:textId="77777777" w:rsidR="00815D3A" w:rsidRPr="001676BE" w:rsidRDefault="00815D3A" w:rsidP="00815D3A">
      <w:pPr>
        <w:numPr>
          <w:ilvl w:val="0"/>
          <w:numId w:val="20"/>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Experience collaborating with both state and non-state actors in content production or communication projects.</w:t>
      </w:r>
    </w:p>
    <w:p w14:paraId="77690A69" w14:textId="77777777" w:rsidR="00815D3A" w:rsidRPr="001676BE" w:rsidRDefault="00815D3A" w:rsidP="00815D3A">
      <w:pPr>
        <w:numPr>
          <w:ilvl w:val="0"/>
          <w:numId w:val="20"/>
        </w:numPr>
        <w:spacing w:after="0" w:line="276" w:lineRule="auto"/>
        <w:jc w:val="both"/>
        <w:rPr>
          <w:rFonts w:ascii="Arial" w:eastAsia="Arial" w:hAnsi="Arial" w:cs="Arial"/>
          <w:color w:val="000000"/>
          <w:kern w:val="0"/>
          <w:sz w:val="24"/>
          <w:szCs w:val="24"/>
          <w14:ligatures w14:val="none"/>
        </w:rPr>
      </w:pPr>
      <w:r w:rsidRPr="001676BE">
        <w:rPr>
          <w:rFonts w:ascii="Arial" w:eastAsia="Arial" w:hAnsi="Arial" w:cs="Arial"/>
          <w:color w:val="000000"/>
          <w:kern w:val="0"/>
          <w:sz w:val="24"/>
          <w:szCs w:val="24"/>
          <w14:ligatures w14:val="none"/>
        </w:rPr>
        <w:t>Commitment to inclusive messaging, ensuring representation and respect for marginalized groups, including women, girls, and persons with disabilities.</w:t>
      </w:r>
    </w:p>
    <w:p w14:paraId="751A55A3" w14:textId="77777777" w:rsidR="00E058B1" w:rsidRPr="001676BE" w:rsidRDefault="00E058B1" w:rsidP="00C14545">
      <w:pPr>
        <w:spacing w:after="0" w:line="276" w:lineRule="auto"/>
        <w:jc w:val="both"/>
        <w:rPr>
          <w:rFonts w:ascii="Arial" w:eastAsia="Arial" w:hAnsi="Arial" w:cs="Arial"/>
          <w:color w:val="000000"/>
          <w:kern w:val="0"/>
          <w:sz w:val="24"/>
          <w:szCs w:val="24"/>
          <w14:ligatures w14:val="none"/>
        </w:rPr>
      </w:pPr>
    </w:p>
    <w:p w14:paraId="0E543B77" w14:textId="03492CE5" w:rsidR="00E058B1" w:rsidRPr="001676BE" w:rsidRDefault="00E058B1" w:rsidP="00C14545">
      <w:pPr>
        <w:spacing w:after="0" w:line="276" w:lineRule="auto"/>
        <w:jc w:val="both"/>
        <w:rPr>
          <w:rFonts w:ascii="Arial" w:eastAsia="Calibri" w:hAnsi="Arial" w:cs="Arial"/>
          <w:b/>
          <w:bCs/>
          <w:kern w:val="0"/>
          <w:sz w:val="24"/>
          <w:szCs w:val="24"/>
          <w14:ligatures w14:val="none"/>
        </w:rPr>
      </w:pPr>
      <w:r w:rsidRPr="001676BE">
        <w:rPr>
          <w:rFonts w:ascii="Arial" w:eastAsia="Calibri" w:hAnsi="Arial" w:cs="Arial"/>
          <w:b/>
          <w:bCs/>
          <w:kern w:val="0"/>
          <w:sz w:val="24"/>
          <w:szCs w:val="24"/>
          <w14:ligatures w14:val="none"/>
        </w:rPr>
        <w:t>Assignment Location and Timeline</w:t>
      </w:r>
    </w:p>
    <w:p w14:paraId="3EB46ADC" w14:textId="74E6852D" w:rsidR="00C551DB" w:rsidRPr="001676BE" w:rsidRDefault="005F327C" w:rsidP="00C14545">
      <w:pPr>
        <w:spacing w:after="0" w:line="276" w:lineRule="auto"/>
        <w:rPr>
          <w:rFonts w:ascii="Arial" w:eastAsia="Arial" w:hAnsi="Arial" w:cs="Arial"/>
          <w:color w:val="000000"/>
          <w:kern w:val="0"/>
          <w:sz w:val="24"/>
          <w:szCs w:val="24"/>
          <w:lang w:val="en-GB"/>
          <w14:ligatures w14:val="none"/>
        </w:rPr>
      </w:pPr>
      <w:r w:rsidRPr="001676BE">
        <w:rPr>
          <w:rFonts w:ascii="Arial" w:eastAsia="Times New Roman" w:hAnsi="Arial" w:cs="Arial"/>
          <w:kern w:val="0"/>
          <w:sz w:val="24"/>
          <w:szCs w:val="24"/>
          <w14:ligatures w14:val="none"/>
        </w:rPr>
        <w:t>The consultant will be responsible for scripting and producing jingles focused on GBV prevention for both Anambra and Osun States. The first cut must be submitted no later than 19</w:t>
      </w:r>
      <w:r w:rsidRPr="001676BE">
        <w:rPr>
          <w:rFonts w:ascii="Arial" w:eastAsia="Times New Roman" w:hAnsi="Arial" w:cs="Arial"/>
          <w:kern w:val="0"/>
          <w:sz w:val="24"/>
          <w:szCs w:val="24"/>
          <w:vertAlign w:val="superscript"/>
          <w14:ligatures w14:val="none"/>
        </w:rPr>
        <w:t>th</w:t>
      </w:r>
      <w:r w:rsidRPr="001676BE">
        <w:rPr>
          <w:rFonts w:ascii="Arial" w:eastAsia="Times New Roman" w:hAnsi="Arial" w:cs="Arial"/>
          <w:kern w:val="0"/>
          <w:sz w:val="24"/>
          <w:szCs w:val="24"/>
          <w14:ligatures w14:val="none"/>
        </w:rPr>
        <w:t xml:space="preserve"> June 2025, with the final versions due by 24</w:t>
      </w:r>
      <w:r w:rsidRPr="001676BE">
        <w:rPr>
          <w:rFonts w:ascii="Arial" w:eastAsia="Times New Roman" w:hAnsi="Arial" w:cs="Arial"/>
          <w:kern w:val="0"/>
          <w:sz w:val="24"/>
          <w:szCs w:val="24"/>
          <w:vertAlign w:val="superscript"/>
          <w14:ligatures w14:val="none"/>
        </w:rPr>
        <w:t>th</w:t>
      </w:r>
      <w:r w:rsidRPr="001676BE">
        <w:rPr>
          <w:rFonts w:ascii="Arial" w:eastAsia="Times New Roman" w:hAnsi="Arial" w:cs="Arial"/>
          <w:kern w:val="0"/>
          <w:sz w:val="24"/>
          <w:szCs w:val="24"/>
          <w14:ligatures w14:val="none"/>
        </w:rPr>
        <w:t xml:space="preserve"> June 2025, or by a mutually agreed date with the ActionAid team.</w:t>
      </w:r>
    </w:p>
    <w:p w14:paraId="4A17A486" w14:textId="77777777" w:rsidR="00C551DB" w:rsidRPr="001676BE" w:rsidRDefault="00C551DB" w:rsidP="00C14545">
      <w:pPr>
        <w:spacing w:after="0" w:line="276" w:lineRule="auto"/>
        <w:rPr>
          <w:rFonts w:ascii="Arial" w:eastAsia="Arial" w:hAnsi="Arial" w:cs="Arial"/>
          <w:b/>
          <w:bCs/>
          <w:color w:val="000000"/>
          <w:kern w:val="0"/>
          <w:sz w:val="24"/>
          <w:szCs w:val="24"/>
          <w:lang w:val="en-GB"/>
          <w14:ligatures w14:val="none"/>
        </w:rPr>
      </w:pPr>
    </w:p>
    <w:p w14:paraId="33DBDD8B" w14:textId="77777777" w:rsidR="002F3472" w:rsidRPr="001676BE" w:rsidRDefault="002F3472" w:rsidP="002F3472">
      <w:pPr>
        <w:spacing w:after="0" w:line="276" w:lineRule="auto"/>
        <w:rPr>
          <w:rFonts w:ascii="Arial" w:eastAsia="Arial" w:hAnsi="Arial" w:cs="Arial"/>
          <w:color w:val="000000"/>
          <w:kern w:val="0"/>
          <w:sz w:val="24"/>
          <w:szCs w:val="24"/>
          <w:lang w:val="en-GB"/>
          <w14:ligatures w14:val="none"/>
        </w:rPr>
      </w:pPr>
      <w:r w:rsidRPr="001676BE">
        <w:rPr>
          <w:rFonts w:ascii="Arial" w:eastAsia="Arial" w:hAnsi="Arial" w:cs="Arial"/>
          <w:b/>
          <w:bCs/>
          <w:color w:val="000000"/>
          <w:kern w:val="0"/>
          <w:sz w:val="24"/>
          <w:szCs w:val="24"/>
          <w:lang w:val="en-GB"/>
          <w14:ligatures w14:val="none"/>
        </w:rPr>
        <w:t>Work Arrangement &amp; Reporting Lines</w:t>
      </w:r>
    </w:p>
    <w:p w14:paraId="145C14F5" w14:textId="7083755A" w:rsidR="005F327C" w:rsidRPr="001676BE" w:rsidRDefault="005F327C" w:rsidP="005F327C">
      <w:pPr>
        <w:spacing w:after="0" w:line="276" w:lineRule="auto"/>
        <w:rPr>
          <w:rFonts w:ascii="Arial" w:eastAsia="Arial" w:hAnsi="Arial" w:cs="Arial"/>
          <w:color w:val="000000"/>
          <w:kern w:val="0"/>
          <w:sz w:val="24"/>
          <w:szCs w:val="24"/>
          <w:lang w:val="en-GB"/>
          <w14:ligatures w14:val="none"/>
        </w:rPr>
      </w:pPr>
      <w:r w:rsidRPr="001676BE">
        <w:rPr>
          <w:rFonts w:ascii="Arial" w:eastAsia="Arial" w:hAnsi="Arial" w:cs="Arial"/>
          <w:color w:val="000000"/>
          <w:kern w:val="0"/>
          <w:sz w:val="24"/>
          <w:szCs w:val="24"/>
          <w:lang w:val="en-GB"/>
          <w14:ligatures w14:val="none"/>
        </w:rPr>
        <w:t>The consultant(s) will be expected to provide his/her own work equipment. ActionAid Nigeria will provide materials to aid scripting</w:t>
      </w:r>
      <w:r w:rsidR="007752EB">
        <w:rPr>
          <w:rFonts w:ascii="Arial" w:eastAsia="Arial" w:hAnsi="Arial" w:cs="Arial"/>
          <w:color w:val="000000"/>
          <w:kern w:val="0"/>
          <w:sz w:val="24"/>
          <w:szCs w:val="24"/>
          <w:lang w:val="en-GB"/>
          <w14:ligatures w14:val="none"/>
        </w:rPr>
        <w:t xml:space="preserve">, however, the consultant will work with the Multistakeholder Action Committee of Anambra &amp; Osun for context-based GBV Prevention audio jingle. </w:t>
      </w:r>
      <w:r w:rsidRPr="001676BE">
        <w:rPr>
          <w:rFonts w:ascii="Arial" w:eastAsia="Arial" w:hAnsi="Arial" w:cs="Arial"/>
          <w:color w:val="000000"/>
          <w:kern w:val="0"/>
          <w:sz w:val="24"/>
          <w:szCs w:val="24"/>
          <w:lang w:val="en-GB"/>
          <w14:ligatures w14:val="none"/>
        </w:rPr>
        <w:t xml:space="preserve">The consultant in his/her work, will be accountable directly to ActionAid Nigeria’s </w:t>
      </w:r>
      <w:r w:rsidRPr="001676BE">
        <w:rPr>
          <w:rFonts w:ascii="Arial" w:eastAsia="Arial" w:hAnsi="Arial" w:cs="Arial"/>
          <w:color w:val="000000"/>
          <w:kern w:val="0"/>
          <w:sz w:val="24"/>
          <w:szCs w:val="24"/>
          <w14:ligatures w14:val="none"/>
        </w:rPr>
        <w:t xml:space="preserve">Specialist, Projects and Manager, Lagos Regional Office. </w:t>
      </w:r>
    </w:p>
    <w:p w14:paraId="2E854506" w14:textId="77777777" w:rsidR="002F3472" w:rsidRPr="001676BE" w:rsidRDefault="002F3472" w:rsidP="002F3472">
      <w:pPr>
        <w:spacing w:after="0" w:line="276" w:lineRule="auto"/>
        <w:contextualSpacing/>
        <w:jc w:val="both"/>
        <w:rPr>
          <w:rFonts w:ascii="Arial" w:eastAsia="Arial" w:hAnsi="Arial" w:cs="Arial"/>
          <w:b/>
          <w:bCs/>
          <w:color w:val="000000"/>
          <w:kern w:val="0"/>
          <w:sz w:val="24"/>
          <w:szCs w:val="24"/>
          <w:lang w:val="en-GB"/>
          <w14:ligatures w14:val="none"/>
        </w:rPr>
      </w:pPr>
    </w:p>
    <w:p w14:paraId="49B5C375" w14:textId="77777777" w:rsidR="002F3472" w:rsidRPr="001676BE" w:rsidRDefault="002F3472" w:rsidP="002F3472">
      <w:pPr>
        <w:spacing w:after="0" w:line="276" w:lineRule="auto"/>
        <w:contextualSpacing/>
        <w:jc w:val="both"/>
        <w:rPr>
          <w:rFonts w:ascii="Arial" w:eastAsia="Arial" w:hAnsi="Arial" w:cs="Arial"/>
          <w:b/>
          <w:bCs/>
          <w:color w:val="000000"/>
          <w:kern w:val="0"/>
          <w:sz w:val="24"/>
          <w:szCs w:val="24"/>
          <w:lang w:val="en-GB"/>
          <w14:ligatures w14:val="none"/>
        </w:rPr>
      </w:pPr>
      <w:r w:rsidRPr="001676BE">
        <w:rPr>
          <w:rFonts w:ascii="Arial" w:eastAsia="Arial" w:hAnsi="Arial" w:cs="Arial"/>
          <w:b/>
          <w:bCs/>
          <w:color w:val="000000"/>
          <w:kern w:val="0"/>
          <w:sz w:val="24"/>
          <w:szCs w:val="24"/>
          <w:lang w:val="en-GB"/>
          <w14:ligatures w14:val="none"/>
        </w:rPr>
        <w:t>Terms of Payment</w:t>
      </w:r>
    </w:p>
    <w:p w14:paraId="78236840" w14:textId="77777777" w:rsidR="00335CF0" w:rsidRPr="003A1C51" w:rsidRDefault="00335CF0" w:rsidP="00335CF0">
      <w:pPr>
        <w:spacing w:after="0" w:line="276" w:lineRule="auto"/>
        <w:jc w:val="both"/>
        <w:rPr>
          <w:rFonts w:ascii="Arial" w:eastAsia="Arial" w:hAnsi="Arial" w:cs="Arial"/>
          <w:color w:val="000000"/>
          <w:kern w:val="0"/>
          <w:sz w:val="24"/>
          <w:szCs w:val="24"/>
          <w:lang w:val="en-GB"/>
          <w14:ligatures w14:val="none"/>
        </w:rPr>
      </w:pPr>
      <w:r w:rsidRPr="003A1C51">
        <w:rPr>
          <w:rFonts w:ascii="Arial" w:eastAsia="Arial" w:hAnsi="Arial" w:cs="Arial"/>
          <w:color w:val="000000"/>
          <w:kern w:val="0"/>
          <w:sz w:val="24"/>
          <w:szCs w:val="24"/>
          <w:lang w:val="en-GB"/>
          <w14:ligatures w14:val="none"/>
        </w:rPr>
        <w:t>The consultant</w:t>
      </w:r>
      <w:r w:rsidRPr="003A1C51">
        <w:rPr>
          <w:rFonts w:ascii="Arial" w:eastAsia="Arial" w:hAnsi="Arial" w:cs="Arial"/>
          <w:i/>
          <w:iCs/>
          <w:color w:val="000000"/>
          <w:kern w:val="0"/>
          <w:sz w:val="24"/>
          <w:szCs w:val="24"/>
          <w:lang w:val="en-GB"/>
          <w14:ligatures w14:val="none"/>
        </w:rPr>
        <w:t xml:space="preserve"> </w:t>
      </w:r>
      <w:r w:rsidRPr="003A1C51">
        <w:rPr>
          <w:rFonts w:ascii="Arial" w:eastAsia="Arial" w:hAnsi="Arial" w:cs="Arial"/>
          <w:color w:val="000000"/>
          <w:kern w:val="0"/>
          <w:sz w:val="24"/>
          <w:szCs w:val="24"/>
          <w:lang w:val="en-GB"/>
          <w14:ligatures w14:val="none"/>
        </w:rPr>
        <w:t>shall be</w:t>
      </w:r>
      <w:r w:rsidRPr="003A1C51">
        <w:rPr>
          <w:rFonts w:ascii="Arial" w:eastAsia="Arial" w:hAnsi="Arial" w:cs="Arial"/>
          <w:i/>
          <w:iCs/>
          <w:color w:val="000000"/>
          <w:kern w:val="0"/>
          <w:sz w:val="24"/>
          <w:szCs w:val="24"/>
          <w:lang w:val="en-GB"/>
          <w14:ligatures w14:val="none"/>
        </w:rPr>
        <w:t xml:space="preserve"> </w:t>
      </w:r>
      <w:r w:rsidRPr="003A1C51">
        <w:rPr>
          <w:rFonts w:ascii="Arial" w:eastAsia="Arial" w:hAnsi="Arial" w:cs="Arial"/>
          <w:color w:val="000000"/>
          <w:kern w:val="0"/>
          <w:sz w:val="24"/>
          <w:szCs w:val="24"/>
          <w:lang w:val="en-GB"/>
          <w14:ligatures w14:val="none"/>
        </w:rPr>
        <w:t>responsible for his/her tax and other statutory obligations.  ActionAid shall however deduct the statutory 5% With Holding Tax (WHT)</w:t>
      </w:r>
      <w:r>
        <w:rPr>
          <w:rFonts w:ascii="Arial" w:eastAsia="Arial" w:hAnsi="Arial" w:cs="Arial"/>
          <w:color w:val="000000"/>
          <w:kern w:val="0"/>
          <w:sz w:val="24"/>
          <w:szCs w:val="24"/>
          <w:lang w:val="en-GB"/>
          <w14:ligatures w14:val="none"/>
        </w:rPr>
        <w:t xml:space="preserve"> for individuals and 10% for registered organisations which will be remitted t</w:t>
      </w:r>
      <w:r w:rsidRPr="003A1C51">
        <w:rPr>
          <w:rFonts w:ascii="Arial" w:eastAsia="Arial" w:hAnsi="Arial" w:cs="Arial"/>
          <w:color w:val="000000"/>
          <w:kern w:val="0"/>
          <w:sz w:val="24"/>
          <w:szCs w:val="24"/>
          <w:lang w:val="en-GB"/>
          <w14:ligatures w14:val="none"/>
        </w:rPr>
        <w:t xml:space="preserve">o relevant </w:t>
      </w:r>
      <w:r w:rsidRPr="003A1C51">
        <w:rPr>
          <w:rFonts w:ascii="Arial" w:eastAsia="Arial" w:hAnsi="Arial" w:cs="Arial"/>
          <w:color w:val="000000"/>
          <w:kern w:val="0"/>
          <w:sz w:val="24"/>
          <w:szCs w:val="24"/>
          <w:lang w:val="en-GB"/>
          <w14:ligatures w14:val="none"/>
        </w:rPr>
        <w:lastRenderedPageBreak/>
        <w:t xml:space="preserve">authority. The Consultant should provide AAN his/her Tax Identification Number (TIN) for the purposes of remittance. </w:t>
      </w:r>
    </w:p>
    <w:p w14:paraId="04D87C98" w14:textId="77777777" w:rsidR="002F3472" w:rsidRDefault="002F3472" w:rsidP="002F3472">
      <w:pPr>
        <w:spacing w:after="0" w:line="276" w:lineRule="auto"/>
        <w:ind w:left="360"/>
        <w:contextualSpacing/>
        <w:jc w:val="both"/>
        <w:rPr>
          <w:rFonts w:ascii="Arial" w:eastAsia="Arial" w:hAnsi="Arial" w:cs="Arial"/>
          <w:color w:val="000000"/>
          <w:kern w:val="0"/>
          <w:sz w:val="24"/>
          <w:szCs w:val="24"/>
          <w:lang w:val="en-GB"/>
          <w14:ligatures w14:val="none"/>
        </w:rPr>
      </w:pPr>
    </w:p>
    <w:p w14:paraId="2D119AC9" w14:textId="77777777" w:rsidR="00335CF0" w:rsidRPr="001676BE" w:rsidRDefault="00335CF0" w:rsidP="002F3472">
      <w:pPr>
        <w:spacing w:after="0" w:line="276" w:lineRule="auto"/>
        <w:ind w:left="360"/>
        <w:contextualSpacing/>
        <w:jc w:val="both"/>
        <w:rPr>
          <w:rFonts w:ascii="Arial" w:eastAsia="Arial" w:hAnsi="Arial" w:cs="Arial"/>
          <w:color w:val="000000"/>
          <w:kern w:val="0"/>
          <w:sz w:val="24"/>
          <w:szCs w:val="24"/>
          <w:lang w:val="en-GB"/>
          <w14:ligatures w14:val="none"/>
        </w:rPr>
      </w:pPr>
    </w:p>
    <w:p w14:paraId="2655B42A" w14:textId="3D0D1A5E" w:rsidR="002F3472" w:rsidRPr="001676BE" w:rsidRDefault="002F3472" w:rsidP="002F3472">
      <w:pPr>
        <w:spacing w:after="0" w:line="276" w:lineRule="auto"/>
        <w:jc w:val="both"/>
        <w:rPr>
          <w:rFonts w:ascii="Arial" w:eastAsia="Arial" w:hAnsi="Arial" w:cs="Arial"/>
          <w:b/>
          <w:bCs/>
          <w:color w:val="000000"/>
          <w:kern w:val="0"/>
          <w:sz w:val="24"/>
          <w:szCs w:val="24"/>
          <w:lang w:val="en-GB"/>
          <w14:ligatures w14:val="none"/>
        </w:rPr>
      </w:pPr>
      <w:r w:rsidRPr="001676BE">
        <w:rPr>
          <w:rFonts w:ascii="Arial" w:eastAsia="Arial" w:hAnsi="Arial" w:cs="Arial"/>
          <w:b/>
          <w:bCs/>
          <w:color w:val="000000"/>
          <w:kern w:val="0"/>
          <w:sz w:val="24"/>
          <w:szCs w:val="24"/>
          <w:lang w:val="en-GB"/>
          <w14:ligatures w14:val="none"/>
        </w:rPr>
        <w:t xml:space="preserve">Submission </w:t>
      </w:r>
    </w:p>
    <w:p w14:paraId="40ED81E7" w14:textId="77777777" w:rsidR="002F3472" w:rsidRPr="001676BE" w:rsidRDefault="002F3472" w:rsidP="002F3472">
      <w:pPr>
        <w:spacing w:after="0" w:line="276" w:lineRule="auto"/>
        <w:ind w:left="360"/>
        <w:jc w:val="both"/>
        <w:rPr>
          <w:rFonts w:ascii="Arial" w:eastAsia="Arial" w:hAnsi="Arial" w:cs="Arial"/>
          <w:color w:val="000000"/>
          <w:kern w:val="0"/>
          <w:sz w:val="24"/>
          <w:szCs w:val="24"/>
          <w:lang w:val="en-GB"/>
          <w14:ligatures w14:val="none"/>
        </w:rPr>
      </w:pPr>
      <w:r w:rsidRPr="001676BE">
        <w:rPr>
          <w:rFonts w:ascii="Arial" w:eastAsia="Arial" w:hAnsi="Arial" w:cs="Arial"/>
          <w:color w:val="000000"/>
          <w:kern w:val="0"/>
          <w:sz w:val="24"/>
          <w:szCs w:val="24"/>
          <w:lang w:val="en-GB"/>
          <w14:ligatures w14:val="none"/>
        </w:rPr>
        <w:t>Interested applicants should submit the following:</w:t>
      </w:r>
    </w:p>
    <w:p w14:paraId="729D622B" w14:textId="77777777" w:rsidR="002F3472" w:rsidRPr="001676BE" w:rsidRDefault="002F3472" w:rsidP="002F3472">
      <w:pPr>
        <w:numPr>
          <w:ilvl w:val="0"/>
          <w:numId w:val="12"/>
        </w:numPr>
        <w:spacing w:after="200" w:line="276" w:lineRule="auto"/>
        <w:contextualSpacing/>
        <w:jc w:val="both"/>
        <w:rPr>
          <w:rFonts w:ascii="Arial" w:eastAsia="Arial" w:hAnsi="Arial" w:cs="Arial"/>
          <w:color w:val="000000"/>
          <w:kern w:val="0"/>
          <w:sz w:val="24"/>
          <w:szCs w:val="24"/>
          <w:lang w:val="en-GB"/>
          <w14:ligatures w14:val="none"/>
        </w:rPr>
      </w:pPr>
      <w:r w:rsidRPr="001676BE">
        <w:rPr>
          <w:rFonts w:ascii="Arial" w:eastAsia="Arial" w:hAnsi="Arial" w:cs="Arial"/>
          <w:color w:val="000000"/>
          <w:kern w:val="0"/>
          <w:sz w:val="24"/>
          <w:szCs w:val="24"/>
          <w:lang w:val="en-GB"/>
          <w14:ligatures w14:val="none"/>
        </w:rPr>
        <w:t>A 2–3-page proposal</w:t>
      </w:r>
    </w:p>
    <w:p w14:paraId="1ACBF100" w14:textId="77777777" w:rsidR="002F3472" w:rsidRPr="001676BE" w:rsidRDefault="002F3472" w:rsidP="002F3472">
      <w:pPr>
        <w:numPr>
          <w:ilvl w:val="0"/>
          <w:numId w:val="12"/>
        </w:numPr>
        <w:spacing w:after="200" w:line="276" w:lineRule="auto"/>
        <w:contextualSpacing/>
        <w:jc w:val="both"/>
        <w:rPr>
          <w:rFonts w:ascii="Arial" w:eastAsia="Arial" w:hAnsi="Arial" w:cs="Arial"/>
          <w:color w:val="000000"/>
          <w:kern w:val="0"/>
          <w:sz w:val="24"/>
          <w:szCs w:val="24"/>
          <w:lang w:val="en-GB"/>
          <w14:ligatures w14:val="none"/>
        </w:rPr>
      </w:pPr>
      <w:r w:rsidRPr="001676BE">
        <w:rPr>
          <w:rFonts w:ascii="Arial" w:eastAsia="Arial" w:hAnsi="Arial" w:cs="Arial"/>
          <w:color w:val="000000"/>
          <w:kern w:val="0"/>
          <w:sz w:val="24"/>
          <w:szCs w:val="24"/>
          <w:lang w:val="en-GB"/>
          <w14:ligatures w14:val="none"/>
        </w:rPr>
        <w:t>A personal or organisational profile/resume</w:t>
      </w:r>
    </w:p>
    <w:p w14:paraId="1CE95DB3" w14:textId="77777777" w:rsidR="002F3472" w:rsidRPr="001676BE" w:rsidRDefault="002F3472" w:rsidP="002F3472">
      <w:pPr>
        <w:numPr>
          <w:ilvl w:val="0"/>
          <w:numId w:val="12"/>
        </w:numPr>
        <w:spacing w:after="200" w:line="276" w:lineRule="auto"/>
        <w:contextualSpacing/>
        <w:jc w:val="both"/>
        <w:rPr>
          <w:rFonts w:ascii="Arial" w:eastAsia="Arial" w:hAnsi="Arial" w:cs="Arial"/>
          <w:color w:val="000000"/>
          <w:kern w:val="0"/>
          <w:sz w:val="24"/>
          <w:szCs w:val="24"/>
          <w:lang w:val="en-GB"/>
          <w14:ligatures w14:val="none"/>
        </w:rPr>
      </w:pPr>
      <w:r w:rsidRPr="001676BE">
        <w:rPr>
          <w:rFonts w:ascii="Arial" w:eastAsia="Arial" w:hAnsi="Arial" w:cs="Arial"/>
          <w:color w:val="000000"/>
          <w:kern w:val="0"/>
          <w:sz w:val="24"/>
          <w:szCs w:val="24"/>
          <w:lang w:val="en-GB"/>
          <w14:ligatures w14:val="none"/>
        </w:rPr>
        <w:t>A detailed budget (with cost inclusive)</w:t>
      </w:r>
    </w:p>
    <w:p w14:paraId="3FBC678E" w14:textId="77777777" w:rsidR="002F3472" w:rsidRPr="001676BE" w:rsidRDefault="002F3472" w:rsidP="002F3472">
      <w:pPr>
        <w:numPr>
          <w:ilvl w:val="0"/>
          <w:numId w:val="12"/>
        </w:numPr>
        <w:spacing w:after="200" w:line="276" w:lineRule="auto"/>
        <w:contextualSpacing/>
        <w:jc w:val="both"/>
        <w:rPr>
          <w:rFonts w:ascii="Arial" w:eastAsia="Arial" w:hAnsi="Arial" w:cs="Arial"/>
          <w:color w:val="000000"/>
          <w:kern w:val="0"/>
          <w:sz w:val="24"/>
          <w:szCs w:val="24"/>
          <w:lang w:val="en-GB"/>
          <w14:ligatures w14:val="none"/>
        </w:rPr>
      </w:pPr>
      <w:r w:rsidRPr="001676BE">
        <w:rPr>
          <w:rFonts w:ascii="Arial" w:eastAsia="Arial" w:hAnsi="Arial" w:cs="Arial"/>
          <w:color w:val="000000"/>
          <w:kern w:val="0"/>
          <w:sz w:val="24"/>
          <w:szCs w:val="24"/>
          <w:lang w:val="en-GB"/>
          <w14:ligatures w14:val="none"/>
        </w:rPr>
        <w:t>A weekly workplan for its delivery.</w:t>
      </w:r>
    </w:p>
    <w:p w14:paraId="39DD9006" w14:textId="77777777" w:rsidR="002F3472" w:rsidRPr="001676BE" w:rsidRDefault="002F3472" w:rsidP="002F3472">
      <w:pPr>
        <w:numPr>
          <w:ilvl w:val="0"/>
          <w:numId w:val="12"/>
        </w:numPr>
        <w:spacing w:after="200" w:line="276" w:lineRule="auto"/>
        <w:contextualSpacing/>
        <w:jc w:val="both"/>
        <w:rPr>
          <w:rFonts w:ascii="Arial" w:eastAsia="Arial" w:hAnsi="Arial" w:cs="Arial"/>
          <w:color w:val="000000"/>
          <w:kern w:val="0"/>
          <w:sz w:val="24"/>
          <w:szCs w:val="24"/>
          <w:lang w:val="en-GB"/>
          <w14:ligatures w14:val="none"/>
        </w:rPr>
      </w:pPr>
      <w:r w:rsidRPr="001676BE">
        <w:rPr>
          <w:rFonts w:ascii="Arial" w:eastAsia="Arial" w:hAnsi="Arial" w:cs="Arial"/>
          <w:color w:val="000000"/>
          <w:kern w:val="0"/>
          <w:sz w:val="24"/>
          <w:szCs w:val="24"/>
          <w:lang w:val="en-GB"/>
          <w14:ligatures w14:val="none"/>
        </w:rPr>
        <w:t>Links of previous works</w:t>
      </w:r>
    </w:p>
    <w:p w14:paraId="03EAFD11" w14:textId="77777777" w:rsidR="002F3472" w:rsidRPr="001676BE" w:rsidRDefault="002F3472" w:rsidP="002F3472">
      <w:pPr>
        <w:spacing w:after="0" w:line="276" w:lineRule="auto"/>
        <w:ind w:left="360"/>
        <w:jc w:val="both"/>
        <w:rPr>
          <w:rFonts w:ascii="Arial" w:eastAsia="Arial" w:hAnsi="Arial" w:cs="Arial"/>
          <w:color w:val="000000"/>
          <w:kern w:val="0"/>
          <w:sz w:val="24"/>
          <w:szCs w:val="24"/>
          <w:lang w:val="en-GB"/>
          <w14:ligatures w14:val="none"/>
        </w:rPr>
      </w:pPr>
    </w:p>
    <w:p w14:paraId="68FB2235" w14:textId="4210B32E" w:rsidR="002F3472" w:rsidRPr="001676BE" w:rsidRDefault="002F3472" w:rsidP="002F3472">
      <w:pPr>
        <w:spacing w:after="0" w:line="276" w:lineRule="auto"/>
        <w:ind w:left="360"/>
        <w:jc w:val="both"/>
        <w:rPr>
          <w:rFonts w:ascii="Arial" w:eastAsia="Times New Roman" w:hAnsi="Arial" w:cs="Arial"/>
          <w:kern w:val="0"/>
          <w:sz w:val="24"/>
          <w:szCs w:val="24"/>
          <w:lang w:val="en-GB"/>
          <w14:ligatures w14:val="none"/>
        </w:rPr>
      </w:pPr>
      <w:r w:rsidRPr="001676BE">
        <w:rPr>
          <w:rFonts w:ascii="Arial" w:eastAsia="Arial" w:hAnsi="Arial" w:cs="Arial"/>
          <w:color w:val="000000"/>
          <w:kern w:val="0"/>
          <w:sz w:val="24"/>
          <w:szCs w:val="24"/>
          <w:lang w:val="en-GB"/>
          <w14:ligatures w14:val="none"/>
        </w:rPr>
        <w:t xml:space="preserve">Applications must be submitted electronically in one Microsoft Word file </w:t>
      </w:r>
      <w:r w:rsidR="00A02DB1" w:rsidRPr="001676BE">
        <w:rPr>
          <w:rFonts w:ascii="Arial" w:eastAsia="Arial" w:hAnsi="Arial" w:cs="Arial"/>
          <w:color w:val="000000"/>
          <w:kern w:val="0"/>
          <w:sz w:val="24"/>
          <w:szCs w:val="24"/>
          <w:lang w:val="en-GB"/>
          <w14:ligatures w14:val="none"/>
        </w:rPr>
        <w:t>to</w:t>
      </w:r>
      <w:r w:rsidR="00A02DB1">
        <w:rPr>
          <w:rFonts w:ascii="Arial" w:eastAsia="Arial" w:hAnsi="Arial" w:cs="Arial"/>
          <w:color w:val="000000"/>
          <w:kern w:val="0"/>
          <w:sz w:val="24"/>
          <w:szCs w:val="24"/>
          <w:lang w:val="en-GB"/>
          <w14:ligatures w14:val="none"/>
        </w:rPr>
        <w:t xml:space="preserve"> </w:t>
      </w:r>
      <w:r w:rsidR="00A02DB1" w:rsidRPr="00A02DB1">
        <w:rPr>
          <w:rFonts w:ascii="Arial" w:eastAsia="Arial" w:hAnsi="Arial" w:cs="Arial"/>
          <w:color w:val="000000"/>
          <w:kern w:val="0"/>
          <w:sz w:val="24"/>
          <w:szCs w:val="24"/>
          <w:lang w:val="en-GB"/>
          <w14:ligatures w14:val="none"/>
        </w:rPr>
        <w:t>Procurement.Nigeria@actionaid.org</w:t>
      </w:r>
      <w:r w:rsidR="00A02DB1" w:rsidRPr="00A02DB1">
        <w:rPr>
          <w:rFonts w:ascii="Arial" w:eastAsia="Arial" w:hAnsi="Arial" w:cs="Arial"/>
          <w:color w:val="000000"/>
          <w:kern w:val="0"/>
          <w:sz w:val="24"/>
          <w:szCs w:val="24"/>
          <w14:ligatures w14:val="none"/>
        </w:rPr>
        <w:t> </w:t>
      </w:r>
      <w:r w:rsidRPr="001676BE">
        <w:rPr>
          <w:rFonts w:ascii="Arial" w:eastAsia="Arial" w:hAnsi="Arial" w:cs="Arial"/>
          <w:color w:val="000000"/>
          <w:kern w:val="0"/>
          <w:sz w:val="24"/>
          <w:szCs w:val="24"/>
          <w:lang w:val="en-GB"/>
          <w14:ligatures w14:val="none"/>
        </w:rPr>
        <w:t xml:space="preserve">using the subject line: </w:t>
      </w:r>
      <w:r w:rsidR="00C73845">
        <w:rPr>
          <w:rFonts w:ascii="Arial" w:eastAsia="Arial" w:hAnsi="Arial" w:cs="Arial"/>
          <w:b/>
          <w:bCs/>
          <w:color w:val="000000"/>
          <w:kern w:val="0"/>
          <w:sz w:val="24"/>
          <w:szCs w:val="24"/>
          <w:lang w:val="en-GB"/>
          <w14:ligatures w14:val="none"/>
        </w:rPr>
        <w:t>Radio Jingle</w:t>
      </w:r>
      <w:r w:rsidRPr="001676BE">
        <w:rPr>
          <w:rFonts w:ascii="Arial" w:eastAsia="Arial" w:hAnsi="Arial" w:cs="Arial"/>
          <w:b/>
          <w:bCs/>
          <w:color w:val="000000"/>
          <w:kern w:val="0"/>
          <w:sz w:val="24"/>
          <w:szCs w:val="24"/>
          <w:lang w:val="en-GB"/>
          <w14:ligatures w14:val="none"/>
        </w:rPr>
        <w:t xml:space="preserve"> </w:t>
      </w:r>
      <w:r w:rsidRPr="001676BE">
        <w:rPr>
          <w:rFonts w:ascii="Arial" w:eastAsia="Arial" w:hAnsi="Arial" w:cs="Arial"/>
          <w:color w:val="000000"/>
          <w:kern w:val="0"/>
          <w:sz w:val="24"/>
          <w:szCs w:val="24"/>
          <w:lang w:val="en-GB"/>
          <w14:ligatures w14:val="none"/>
        </w:rPr>
        <w:t xml:space="preserve">Applications should be submitted not later than </w:t>
      </w:r>
      <w:r w:rsidR="005F327C" w:rsidRPr="001676BE">
        <w:rPr>
          <w:rFonts w:ascii="Arial" w:eastAsia="Arial" w:hAnsi="Arial" w:cs="Arial"/>
          <w:b/>
          <w:bCs/>
          <w:color w:val="000000"/>
          <w:kern w:val="0"/>
          <w:sz w:val="24"/>
          <w:szCs w:val="24"/>
          <w:lang w:val="en-GB"/>
          <w14:ligatures w14:val="none"/>
        </w:rPr>
        <w:t>Thursday 12</w:t>
      </w:r>
      <w:r w:rsidR="005F327C" w:rsidRPr="001676BE">
        <w:rPr>
          <w:rFonts w:ascii="Arial" w:eastAsia="Arial" w:hAnsi="Arial" w:cs="Arial"/>
          <w:b/>
          <w:bCs/>
          <w:color w:val="000000"/>
          <w:kern w:val="0"/>
          <w:sz w:val="24"/>
          <w:szCs w:val="24"/>
          <w:vertAlign w:val="superscript"/>
          <w:lang w:val="en-GB"/>
          <w14:ligatures w14:val="none"/>
        </w:rPr>
        <w:t>th</w:t>
      </w:r>
      <w:r w:rsidR="005F327C" w:rsidRPr="001676BE">
        <w:rPr>
          <w:rFonts w:ascii="Arial" w:eastAsia="Arial" w:hAnsi="Arial" w:cs="Arial"/>
          <w:b/>
          <w:bCs/>
          <w:color w:val="000000"/>
          <w:kern w:val="0"/>
          <w:sz w:val="24"/>
          <w:szCs w:val="24"/>
          <w:lang w:val="en-GB"/>
          <w14:ligatures w14:val="none"/>
        </w:rPr>
        <w:t xml:space="preserve"> </w:t>
      </w:r>
      <w:r w:rsidRPr="001676BE">
        <w:rPr>
          <w:rFonts w:ascii="Arial" w:eastAsia="Arial" w:hAnsi="Arial" w:cs="Arial"/>
          <w:b/>
          <w:bCs/>
          <w:color w:val="000000"/>
          <w:kern w:val="0"/>
          <w:sz w:val="24"/>
          <w:szCs w:val="24"/>
          <w:lang w:val="en-GB"/>
          <w14:ligatures w14:val="none"/>
        </w:rPr>
        <w:t xml:space="preserve"> June 2025.</w:t>
      </w:r>
      <w:r w:rsidRPr="001676BE">
        <w:rPr>
          <w:rFonts w:ascii="Arial" w:eastAsia="Arial" w:hAnsi="Arial" w:cs="Arial"/>
          <w:color w:val="000000"/>
          <w:kern w:val="0"/>
          <w:sz w:val="24"/>
          <w:szCs w:val="24"/>
          <w:lang w:val="en-GB"/>
          <w14:ligatures w14:val="none"/>
        </w:rPr>
        <w:t xml:space="preserve"> Failure to adhere to instructions on submissions could invalidate your application. </w:t>
      </w:r>
    </w:p>
    <w:p w14:paraId="055C2B77" w14:textId="77777777" w:rsidR="002F3472" w:rsidRPr="001676BE" w:rsidRDefault="002F3472" w:rsidP="002F3472">
      <w:pPr>
        <w:spacing w:after="0" w:line="276" w:lineRule="auto"/>
        <w:jc w:val="both"/>
        <w:rPr>
          <w:rFonts w:ascii="Arial" w:eastAsia="Arial" w:hAnsi="Arial" w:cs="Arial"/>
          <w:b/>
          <w:bCs/>
          <w:color w:val="000000"/>
          <w:kern w:val="0"/>
          <w:sz w:val="24"/>
          <w:szCs w:val="24"/>
          <w:lang w:val="en-GB"/>
          <w14:ligatures w14:val="none"/>
        </w:rPr>
      </w:pPr>
    </w:p>
    <w:p w14:paraId="3BFC3066" w14:textId="77777777" w:rsidR="002F3472" w:rsidRPr="001676BE" w:rsidRDefault="002F3472" w:rsidP="002F3472">
      <w:pPr>
        <w:spacing w:after="0" w:line="276" w:lineRule="auto"/>
        <w:jc w:val="both"/>
        <w:rPr>
          <w:rFonts w:ascii="Arial" w:eastAsia="Times New Roman" w:hAnsi="Arial" w:cs="Arial"/>
          <w:kern w:val="0"/>
          <w:sz w:val="24"/>
          <w:szCs w:val="24"/>
          <w:lang w:val="en-GB" w:eastAsia="en-GB"/>
          <w14:ligatures w14:val="none"/>
        </w:rPr>
      </w:pPr>
      <w:r w:rsidRPr="001676BE">
        <w:rPr>
          <w:rFonts w:ascii="Arial" w:eastAsia="Arial" w:hAnsi="Arial" w:cs="Arial"/>
          <w:b/>
          <w:bCs/>
          <w:color w:val="000000"/>
          <w:kern w:val="0"/>
          <w:sz w:val="24"/>
          <w:szCs w:val="24"/>
          <w:lang w:val="en-GB"/>
          <w14:ligatures w14:val="none"/>
        </w:rPr>
        <w:t xml:space="preserve">     Only awarded applicant will be contacted. </w:t>
      </w:r>
    </w:p>
    <w:p w14:paraId="591F6676" w14:textId="244963C5" w:rsidR="00E058B1" w:rsidRPr="001676BE" w:rsidRDefault="00E058B1" w:rsidP="002F3472">
      <w:pPr>
        <w:spacing w:after="0" w:line="276" w:lineRule="auto"/>
        <w:contextualSpacing/>
        <w:jc w:val="both"/>
        <w:rPr>
          <w:rFonts w:ascii="Arial" w:eastAsia="Times New Roman" w:hAnsi="Arial" w:cs="Arial"/>
          <w:kern w:val="0"/>
          <w:sz w:val="24"/>
          <w:szCs w:val="24"/>
          <w:lang w:val="en-GB" w:eastAsia="en-GB"/>
          <w14:ligatures w14:val="none"/>
        </w:rPr>
      </w:pPr>
    </w:p>
    <w:sectPr w:rsidR="00E058B1" w:rsidRPr="001676BE" w:rsidSect="009C6C21">
      <w:headerReference w:type="default" r:id="rId17"/>
      <w:footerReference w:type="default" r:id="rId18"/>
      <w:pgSz w:w="12240" w:h="15840"/>
      <w:pgMar w:top="993" w:right="1440" w:bottom="1440"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10E72" w14:textId="77777777" w:rsidR="00E36D57" w:rsidRDefault="00E36D57">
      <w:pPr>
        <w:spacing w:after="0" w:line="240" w:lineRule="auto"/>
      </w:pPr>
      <w:r>
        <w:separator/>
      </w:r>
    </w:p>
  </w:endnote>
  <w:endnote w:type="continuationSeparator" w:id="0">
    <w:p w14:paraId="3D611EF0" w14:textId="77777777" w:rsidR="00E36D57" w:rsidRDefault="00E36D57">
      <w:pPr>
        <w:spacing w:after="0" w:line="240" w:lineRule="auto"/>
      </w:pPr>
      <w:r>
        <w:continuationSeparator/>
      </w:r>
    </w:p>
  </w:endnote>
  <w:endnote w:type="continuationNotice" w:id="1">
    <w:p w14:paraId="7E08DDD0" w14:textId="77777777" w:rsidR="00E36D57" w:rsidRDefault="00E36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886" w:type="pct"/>
      <w:tblInd w:w="-1110" w:type="dxa"/>
      <w:tblCellMar>
        <w:top w:w="72" w:type="dxa"/>
        <w:left w:w="115" w:type="dxa"/>
        <w:bottom w:w="72" w:type="dxa"/>
        <w:right w:w="115" w:type="dxa"/>
      </w:tblCellMar>
      <w:tblLook w:val="04A0" w:firstRow="1" w:lastRow="0" w:firstColumn="1" w:lastColumn="0" w:noHBand="0" w:noVBand="1"/>
    </w:tblPr>
    <w:tblGrid>
      <w:gridCol w:w="896"/>
      <w:gridCol w:w="9648"/>
    </w:tblGrid>
    <w:tr w:rsidR="009C6C21" w14:paraId="5576C796" w14:textId="77777777" w:rsidTr="009C6C21">
      <w:tc>
        <w:tcPr>
          <w:tcW w:w="425" w:type="pct"/>
          <w:tcBorders>
            <w:top w:val="single" w:sz="4" w:space="0" w:color="943634"/>
          </w:tcBorders>
          <w:shd w:val="clear" w:color="auto" w:fill="943634"/>
        </w:tcPr>
        <w:p w14:paraId="29654F7B" w14:textId="77777777" w:rsidR="00210EB4" w:rsidRDefault="00AF11C9">
          <w:pPr>
            <w:pStyle w:val="Footer"/>
            <w:jc w:val="right"/>
            <w:rPr>
              <w:b/>
              <w:color w:val="FFFFFF"/>
            </w:rPr>
          </w:pPr>
          <w:r>
            <w:fldChar w:fldCharType="begin"/>
          </w:r>
          <w:r>
            <w:instrText xml:space="preserve"> PAGE   \* MERGEFORMAT </w:instrText>
          </w:r>
          <w:r>
            <w:fldChar w:fldCharType="separate"/>
          </w:r>
          <w:r w:rsidRPr="0038656A">
            <w:rPr>
              <w:noProof/>
              <w:color w:val="FFFFFF"/>
            </w:rPr>
            <w:t>6</w:t>
          </w:r>
          <w:r>
            <w:fldChar w:fldCharType="end"/>
          </w:r>
        </w:p>
      </w:tc>
      <w:tc>
        <w:tcPr>
          <w:tcW w:w="4575" w:type="pct"/>
          <w:tcBorders>
            <w:top w:val="single" w:sz="4" w:space="0" w:color="auto"/>
          </w:tcBorders>
        </w:tcPr>
        <w:p w14:paraId="2EA6F0F6" w14:textId="77777777" w:rsidR="00210EB4" w:rsidRDefault="00AF11C9" w:rsidP="009C6C21">
          <w:pPr>
            <w:pStyle w:val="Footer"/>
            <w:jc w:val="right"/>
          </w:pPr>
          <w:r>
            <w:rPr>
              <w:rFonts w:ascii="High Tower Text" w:hAnsi="High Tower Text"/>
              <w:sz w:val="22"/>
              <w:szCs w:val="22"/>
            </w:rPr>
            <w:t xml:space="preserve">EOI </w:t>
          </w:r>
          <w:r>
            <w:t xml:space="preserve">| </w:t>
          </w:r>
          <w:r w:rsidRPr="00207974">
            <w:rPr>
              <w:b/>
              <w:color w:val="FF0000"/>
              <w:lang w:val="en-US"/>
            </w:rPr>
            <w:t>ActionAid Nigeria</w:t>
          </w:r>
        </w:p>
      </w:tc>
    </w:tr>
  </w:tbl>
  <w:p w14:paraId="48D3A480" w14:textId="77777777" w:rsidR="00210EB4" w:rsidRDefault="00210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757CA" w14:textId="77777777" w:rsidR="00E36D57" w:rsidRDefault="00E36D57">
      <w:pPr>
        <w:spacing w:after="0" w:line="240" w:lineRule="auto"/>
      </w:pPr>
      <w:r>
        <w:separator/>
      </w:r>
    </w:p>
  </w:footnote>
  <w:footnote w:type="continuationSeparator" w:id="0">
    <w:p w14:paraId="35CECC50" w14:textId="77777777" w:rsidR="00E36D57" w:rsidRDefault="00E36D57">
      <w:pPr>
        <w:spacing w:after="0" w:line="240" w:lineRule="auto"/>
      </w:pPr>
      <w:r>
        <w:continuationSeparator/>
      </w:r>
    </w:p>
  </w:footnote>
  <w:footnote w:type="continuationNotice" w:id="1">
    <w:p w14:paraId="41DC8622" w14:textId="77777777" w:rsidR="00E36D57" w:rsidRDefault="00E36D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9BBB" w14:textId="7E87E535" w:rsidR="00210EB4" w:rsidRDefault="00AF11C9">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8948"/>
    <w:multiLevelType w:val="hybridMultilevel"/>
    <w:tmpl w:val="B986BF0C"/>
    <w:lvl w:ilvl="0" w:tplc="9FC60066">
      <w:start w:val="1"/>
      <w:numFmt w:val="bullet"/>
      <w:lvlText w:val=""/>
      <w:lvlJc w:val="left"/>
      <w:pPr>
        <w:ind w:left="720" w:hanging="360"/>
      </w:pPr>
      <w:rPr>
        <w:rFonts w:ascii="Symbol" w:hAnsi="Symbol" w:hint="default"/>
      </w:rPr>
    </w:lvl>
    <w:lvl w:ilvl="1" w:tplc="9A44B7C0">
      <w:start w:val="1"/>
      <w:numFmt w:val="bullet"/>
      <w:lvlText w:val="o"/>
      <w:lvlJc w:val="left"/>
      <w:pPr>
        <w:ind w:left="1440" w:hanging="360"/>
      </w:pPr>
      <w:rPr>
        <w:rFonts w:ascii="Courier New" w:hAnsi="Courier New" w:hint="default"/>
      </w:rPr>
    </w:lvl>
    <w:lvl w:ilvl="2" w:tplc="F54AB1FE">
      <w:start w:val="1"/>
      <w:numFmt w:val="bullet"/>
      <w:lvlText w:val=""/>
      <w:lvlJc w:val="left"/>
      <w:pPr>
        <w:ind w:left="2160" w:hanging="360"/>
      </w:pPr>
      <w:rPr>
        <w:rFonts w:ascii="Wingdings" w:hAnsi="Wingdings" w:hint="default"/>
      </w:rPr>
    </w:lvl>
    <w:lvl w:ilvl="3" w:tplc="DE8A0D20">
      <w:start w:val="1"/>
      <w:numFmt w:val="bullet"/>
      <w:lvlText w:val=""/>
      <w:lvlJc w:val="left"/>
      <w:pPr>
        <w:ind w:left="2880" w:hanging="360"/>
      </w:pPr>
      <w:rPr>
        <w:rFonts w:ascii="Symbol" w:hAnsi="Symbol" w:hint="default"/>
      </w:rPr>
    </w:lvl>
    <w:lvl w:ilvl="4" w:tplc="EA16FE98">
      <w:start w:val="1"/>
      <w:numFmt w:val="bullet"/>
      <w:lvlText w:val="o"/>
      <w:lvlJc w:val="left"/>
      <w:pPr>
        <w:ind w:left="3600" w:hanging="360"/>
      </w:pPr>
      <w:rPr>
        <w:rFonts w:ascii="Courier New" w:hAnsi="Courier New" w:hint="default"/>
      </w:rPr>
    </w:lvl>
    <w:lvl w:ilvl="5" w:tplc="ACB04C76">
      <w:start w:val="1"/>
      <w:numFmt w:val="bullet"/>
      <w:lvlText w:val=""/>
      <w:lvlJc w:val="left"/>
      <w:pPr>
        <w:ind w:left="4320" w:hanging="360"/>
      </w:pPr>
      <w:rPr>
        <w:rFonts w:ascii="Wingdings" w:hAnsi="Wingdings" w:hint="default"/>
      </w:rPr>
    </w:lvl>
    <w:lvl w:ilvl="6" w:tplc="BE56A4C6">
      <w:start w:val="1"/>
      <w:numFmt w:val="bullet"/>
      <w:lvlText w:val=""/>
      <w:lvlJc w:val="left"/>
      <w:pPr>
        <w:ind w:left="5040" w:hanging="360"/>
      </w:pPr>
      <w:rPr>
        <w:rFonts w:ascii="Symbol" w:hAnsi="Symbol" w:hint="default"/>
      </w:rPr>
    </w:lvl>
    <w:lvl w:ilvl="7" w:tplc="C60C2CFA">
      <w:start w:val="1"/>
      <w:numFmt w:val="bullet"/>
      <w:lvlText w:val="o"/>
      <w:lvlJc w:val="left"/>
      <w:pPr>
        <w:ind w:left="5760" w:hanging="360"/>
      </w:pPr>
      <w:rPr>
        <w:rFonts w:ascii="Courier New" w:hAnsi="Courier New" w:hint="default"/>
      </w:rPr>
    </w:lvl>
    <w:lvl w:ilvl="8" w:tplc="CDEEB732">
      <w:start w:val="1"/>
      <w:numFmt w:val="bullet"/>
      <w:lvlText w:val=""/>
      <w:lvlJc w:val="left"/>
      <w:pPr>
        <w:ind w:left="6480" w:hanging="360"/>
      </w:pPr>
      <w:rPr>
        <w:rFonts w:ascii="Wingdings" w:hAnsi="Wingdings" w:hint="default"/>
      </w:rPr>
    </w:lvl>
  </w:abstractNum>
  <w:abstractNum w:abstractNumId="1" w15:restartNumberingAfterBreak="0">
    <w:nsid w:val="0A4696D3"/>
    <w:multiLevelType w:val="hybridMultilevel"/>
    <w:tmpl w:val="B8A87AEE"/>
    <w:lvl w:ilvl="0" w:tplc="61849766">
      <w:start w:val="1"/>
      <w:numFmt w:val="bullet"/>
      <w:lvlText w:val=""/>
      <w:lvlJc w:val="left"/>
      <w:pPr>
        <w:ind w:left="720" w:hanging="360"/>
      </w:pPr>
      <w:rPr>
        <w:rFonts w:ascii="Symbol" w:hAnsi="Symbol" w:hint="default"/>
      </w:rPr>
    </w:lvl>
    <w:lvl w:ilvl="1" w:tplc="D1567CA6">
      <w:start w:val="1"/>
      <w:numFmt w:val="bullet"/>
      <w:lvlText w:val="o"/>
      <w:lvlJc w:val="left"/>
      <w:pPr>
        <w:ind w:left="1440" w:hanging="360"/>
      </w:pPr>
      <w:rPr>
        <w:rFonts w:ascii="Courier New" w:hAnsi="Courier New" w:hint="default"/>
      </w:rPr>
    </w:lvl>
    <w:lvl w:ilvl="2" w:tplc="66E8513E">
      <w:start w:val="1"/>
      <w:numFmt w:val="bullet"/>
      <w:lvlText w:val=""/>
      <w:lvlJc w:val="left"/>
      <w:pPr>
        <w:ind w:left="2160" w:hanging="360"/>
      </w:pPr>
      <w:rPr>
        <w:rFonts w:ascii="Wingdings" w:hAnsi="Wingdings" w:hint="default"/>
      </w:rPr>
    </w:lvl>
    <w:lvl w:ilvl="3" w:tplc="4972E6C2">
      <w:start w:val="1"/>
      <w:numFmt w:val="bullet"/>
      <w:lvlText w:val=""/>
      <w:lvlJc w:val="left"/>
      <w:pPr>
        <w:ind w:left="2880" w:hanging="360"/>
      </w:pPr>
      <w:rPr>
        <w:rFonts w:ascii="Symbol" w:hAnsi="Symbol" w:hint="default"/>
      </w:rPr>
    </w:lvl>
    <w:lvl w:ilvl="4" w:tplc="227C7B30">
      <w:start w:val="1"/>
      <w:numFmt w:val="bullet"/>
      <w:lvlText w:val="o"/>
      <w:lvlJc w:val="left"/>
      <w:pPr>
        <w:ind w:left="3600" w:hanging="360"/>
      </w:pPr>
      <w:rPr>
        <w:rFonts w:ascii="Courier New" w:hAnsi="Courier New" w:hint="default"/>
      </w:rPr>
    </w:lvl>
    <w:lvl w:ilvl="5" w:tplc="6F4E8496">
      <w:start w:val="1"/>
      <w:numFmt w:val="bullet"/>
      <w:lvlText w:val=""/>
      <w:lvlJc w:val="left"/>
      <w:pPr>
        <w:ind w:left="4320" w:hanging="360"/>
      </w:pPr>
      <w:rPr>
        <w:rFonts w:ascii="Wingdings" w:hAnsi="Wingdings" w:hint="default"/>
      </w:rPr>
    </w:lvl>
    <w:lvl w:ilvl="6" w:tplc="CDE8B366">
      <w:start w:val="1"/>
      <w:numFmt w:val="bullet"/>
      <w:lvlText w:val=""/>
      <w:lvlJc w:val="left"/>
      <w:pPr>
        <w:ind w:left="5040" w:hanging="360"/>
      </w:pPr>
      <w:rPr>
        <w:rFonts w:ascii="Symbol" w:hAnsi="Symbol" w:hint="default"/>
      </w:rPr>
    </w:lvl>
    <w:lvl w:ilvl="7" w:tplc="E4DC4920">
      <w:start w:val="1"/>
      <w:numFmt w:val="bullet"/>
      <w:lvlText w:val="o"/>
      <w:lvlJc w:val="left"/>
      <w:pPr>
        <w:ind w:left="5760" w:hanging="360"/>
      </w:pPr>
      <w:rPr>
        <w:rFonts w:ascii="Courier New" w:hAnsi="Courier New" w:hint="default"/>
      </w:rPr>
    </w:lvl>
    <w:lvl w:ilvl="8" w:tplc="A35A1E68">
      <w:start w:val="1"/>
      <w:numFmt w:val="bullet"/>
      <w:lvlText w:val=""/>
      <w:lvlJc w:val="left"/>
      <w:pPr>
        <w:ind w:left="6480" w:hanging="360"/>
      </w:pPr>
      <w:rPr>
        <w:rFonts w:ascii="Wingdings" w:hAnsi="Wingdings" w:hint="default"/>
      </w:rPr>
    </w:lvl>
  </w:abstractNum>
  <w:abstractNum w:abstractNumId="2" w15:restartNumberingAfterBreak="0">
    <w:nsid w:val="131D7C61"/>
    <w:multiLevelType w:val="hybridMultilevel"/>
    <w:tmpl w:val="E5E4E4E2"/>
    <w:lvl w:ilvl="0" w:tplc="3E6AD2D4">
      <w:start w:val="1"/>
      <w:numFmt w:val="decimal"/>
      <w:lvlText w:val="%1."/>
      <w:lvlJc w:val="left"/>
      <w:pPr>
        <w:ind w:left="360" w:hanging="360"/>
      </w:pPr>
    </w:lvl>
    <w:lvl w:ilvl="1" w:tplc="BE5438E8">
      <w:start w:val="1"/>
      <w:numFmt w:val="lowerLetter"/>
      <w:lvlText w:val="%2."/>
      <w:lvlJc w:val="left"/>
      <w:pPr>
        <w:ind w:left="1440" w:hanging="360"/>
      </w:pPr>
    </w:lvl>
    <w:lvl w:ilvl="2" w:tplc="A8426CD2">
      <w:start w:val="1"/>
      <w:numFmt w:val="lowerRoman"/>
      <w:lvlText w:val="%3."/>
      <w:lvlJc w:val="right"/>
      <w:pPr>
        <w:ind w:left="2160" w:hanging="180"/>
      </w:pPr>
    </w:lvl>
    <w:lvl w:ilvl="3" w:tplc="43D6C578">
      <w:start w:val="1"/>
      <w:numFmt w:val="decimal"/>
      <w:lvlText w:val="%4."/>
      <w:lvlJc w:val="left"/>
      <w:pPr>
        <w:ind w:left="2880" w:hanging="360"/>
      </w:pPr>
    </w:lvl>
    <w:lvl w:ilvl="4" w:tplc="0B762966">
      <w:start w:val="1"/>
      <w:numFmt w:val="lowerLetter"/>
      <w:lvlText w:val="%5."/>
      <w:lvlJc w:val="left"/>
      <w:pPr>
        <w:ind w:left="3600" w:hanging="360"/>
      </w:pPr>
    </w:lvl>
    <w:lvl w:ilvl="5" w:tplc="B14C3022">
      <w:start w:val="1"/>
      <w:numFmt w:val="lowerRoman"/>
      <w:lvlText w:val="%6."/>
      <w:lvlJc w:val="right"/>
      <w:pPr>
        <w:ind w:left="4320" w:hanging="180"/>
      </w:pPr>
    </w:lvl>
    <w:lvl w:ilvl="6" w:tplc="137CDC08">
      <w:start w:val="1"/>
      <w:numFmt w:val="decimal"/>
      <w:lvlText w:val="%7."/>
      <w:lvlJc w:val="left"/>
      <w:pPr>
        <w:ind w:left="5040" w:hanging="360"/>
      </w:pPr>
    </w:lvl>
    <w:lvl w:ilvl="7" w:tplc="B9B4A0D8">
      <w:start w:val="1"/>
      <w:numFmt w:val="lowerLetter"/>
      <w:lvlText w:val="%8."/>
      <w:lvlJc w:val="left"/>
      <w:pPr>
        <w:ind w:left="5760" w:hanging="360"/>
      </w:pPr>
    </w:lvl>
    <w:lvl w:ilvl="8" w:tplc="035E8BA2">
      <w:start w:val="1"/>
      <w:numFmt w:val="lowerRoman"/>
      <w:lvlText w:val="%9."/>
      <w:lvlJc w:val="right"/>
      <w:pPr>
        <w:ind w:left="6480" w:hanging="180"/>
      </w:pPr>
    </w:lvl>
  </w:abstractNum>
  <w:abstractNum w:abstractNumId="3" w15:restartNumberingAfterBreak="0">
    <w:nsid w:val="2127FA82"/>
    <w:multiLevelType w:val="hybridMultilevel"/>
    <w:tmpl w:val="FE6E6D24"/>
    <w:lvl w:ilvl="0" w:tplc="614AAD1A">
      <w:start w:val="1"/>
      <w:numFmt w:val="bullet"/>
      <w:lvlText w:val=""/>
      <w:lvlJc w:val="left"/>
      <w:pPr>
        <w:ind w:left="720" w:hanging="360"/>
      </w:pPr>
      <w:rPr>
        <w:rFonts w:ascii="Symbol" w:hAnsi="Symbol" w:hint="default"/>
      </w:rPr>
    </w:lvl>
    <w:lvl w:ilvl="1" w:tplc="61EE64C6">
      <w:start w:val="1"/>
      <w:numFmt w:val="bullet"/>
      <w:lvlText w:val="o"/>
      <w:lvlJc w:val="left"/>
      <w:pPr>
        <w:ind w:left="1440" w:hanging="360"/>
      </w:pPr>
      <w:rPr>
        <w:rFonts w:ascii="Courier New" w:hAnsi="Courier New" w:hint="default"/>
      </w:rPr>
    </w:lvl>
    <w:lvl w:ilvl="2" w:tplc="64186FDC">
      <w:start w:val="1"/>
      <w:numFmt w:val="bullet"/>
      <w:lvlText w:val=""/>
      <w:lvlJc w:val="left"/>
      <w:pPr>
        <w:ind w:left="2160" w:hanging="360"/>
      </w:pPr>
      <w:rPr>
        <w:rFonts w:ascii="Wingdings" w:hAnsi="Wingdings" w:hint="default"/>
      </w:rPr>
    </w:lvl>
    <w:lvl w:ilvl="3" w:tplc="ED4AED30">
      <w:start w:val="1"/>
      <w:numFmt w:val="bullet"/>
      <w:lvlText w:val=""/>
      <w:lvlJc w:val="left"/>
      <w:pPr>
        <w:ind w:left="2880" w:hanging="360"/>
      </w:pPr>
      <w:rPr>
        <w:rFonts w:ascii="Symbol" w:hAnsi="Symbol" w:hint="default"/>
      </w:rPr>
    </w:lvl>
    <w:lvl w:ilvl="4" w:tplc="F1F022C4">
      <w:start w:val="1"/>
      <w:numFmt w:val="bullet"/>
      <w:lvlText w:val="o"/>
      <w:lvlJc w:val="left"/>
      <w:pPr>
        <w:ind w:left="3600" w:hanging="360"/>
      </w:pPr>
      <w:rPr>
        <w:rFonts w:ascii="Courier New" w:hAnsi="Courier New" w:hint="default"/>
      </w:rPr>
    </w:lvl>
    <w:lvl w:ilvl="5" w:tplc="377CD9A2">
      <w:start w:val="1"/>
      <w:numFmt w:val="bullet"/>
      <w:lvlText w:val=""/>
      <w:lvlJc w:val="left"/>
      <w:pPr>
        <w:ind w:left="4320" w:hanging="360"/>
      </w:pPr>
      <w:rPr>
        <w:rFonts w:ascii="Wingdings" w:hAnsi="Wingdings" w:hint="default"/>
      </w:rPr>
    </w:lvl>
    <w:lvl w:ilvl="6" w:tplc="AE4C1E96">
      <w:start w:val="1"/>
      <w:numFmt w:val="bullet"/>
      <w:lvlText w:val=""/>
      <w:lvlJc w:val="left"/>
      <w:pPr>
        <w:ind w:left="5040" w:hanging="360"/>
      </w:pPr>
      <w:rPr>
        <w:rFonts w:ascii="Symbol" w:hAnsi="Symbol" w:hint="default"/>
      </w:rPr>
    </w:lvl>
    <w:lvl w:ilvl="7" w:tplc="D5D025C6">
      <w:start w:val="1"/>
      <w:numFmt w:val="bullet"/>
      <w:lvlText w:val="o"/>
      <w:lvlJc w:val="left"/>
      <w:pPr>
        <w:ind w:left="5760" w:hanging="360"/>
      </w:pPr>
      <w:rPr>
        <w:rFonts w:ascii="Courier New" w:hAnsi="Courier New" w:hint="default"/>
      </w:rPr>
    </w:lvl>
    <w:lvl w:ilvl="8" w:tplc="A0102798">
      <w:start w:val="1"/>
      <w:numFmt w:val="bullet"/>
      <w:lvlText w:val=""/>
      <w:lvlJc w:val="left"/>
      <w:pPr>
        <w:ind w:left="6480" w:hanging="360"/>
      </w:pPr>
      <w:rPr>
        <w:rFonts w:ascii="Wingdings" w:hAnsi="Wingdings" w:hint="default"/>
      </w:rPr>
    </w:lvl>
  </w:abstractNum>
  <w:abstractNum w:abstractNumId="4" w15:restartNumberingAfterBreak="0">
    <w:nsid w:val="294A3139"/>
    <w:multiLevelType w:val="hybridMultilevel"/>
    <w:tmpl w:val="FB105016"/>
    <w:lvl w:ilvl="0" w:tplc="D46E2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011AE"/>
    <w:multiLevelType w:val="multilevel"/>
    <w:tmpl w:val="D9A8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234BF"/>
    <w:multiLevelType w:val="multilevel"/>
    <w:tmpl w:val="7E40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44C17"/>
    <w:multiLevelType w:val="multilevel"/>
    <w:tmpl w:val="B87A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CE582"/>
    <w:multiLevelType w:val="hybridMultilevel"/>
    <w:tmpl w:val="6C7C2F74"/>
    <w:lvl w:ilvl="0" w:tplc="EFAA15AC">
      <w:start w:val="1"/>
      <w:numFmt w:val="bullet"/>
      <w:lvlText w:val=""/>
      <w:lvlJc w:val="left"/>
      <w:pPr>
        <w:ind w:left="720" w:hanging="360"/>
      </w:pPr>
      <w:rPr>
        <w:rFonts w:ascii="Symbol" w:hAnsi="Symbol" w:hint="default"/>
      </w:rPr>
    </w:lvl>
    <w:lvl w:ilvl="1" w:tplc="E406468E">
      <w:start w:val="1"/>
      <w:numFmt w:val="bullet"/>
      <w:lvlText w:val="o"/>
      <w:lvlJc w:val="left"/>
      <w:pPr>
        <w:ind w:left="1440" w:hanging="360"/>
      </w:pPr>
      <w:rPr>
        <w:rFonts w:ascii="Courier New" w:hAnsi="Courier New" w:hint="default"/>
      </w:rPr>
    </w:lvl>
    <w:lvl w:ilvl="2" w:tplc="1996EEFC">
      <w:start w:val="1"/>
      <w:numFmt w:val="bullet"/>
      <w:lvlText w:val=""/>
      <w:lvlJc w:val="left"/>
      <w:pPr>
        <w:ind w:left="2160" w:hanging="360"/>
      </w:pPr>
      <w:rPr>
        <w:rFonts w:ascii="Wingdings" w:hAnsi="Wingdings" w:hint="default"/>
      </w:rPr>
    </w:lvl>
    <w:lvl w:ilvl="3" w:tplc="DF961EBA">
      <w:start w:val="1"/>
      <w:numFmt w:val="bullet"/>
      <w:lvlText w:val=""/>
      <w:lvlJc w:val="left"/>
      <w:pPr>
        <w:ind w:left="2880" w:hanging="360"/>
      </w:pPr>
      <w:rPr>
        <w:rFonts w:ascii="Symbol" w:hAnsi="Symbol" w:hint="default"/>
      </w:rPr>
    </w:lvl>
    <w:lvl w:ilvl="4" w:tplc="401E2E82">
      <w:start w:val="1"/>
      <w:numFmt w:val="bullet"/>
      <w:lvlText w:val="o"/>
      <w:lvlJc w:val="left"/>
      <w:pPr>
        <w:ind w:left="3600" w:hanging="360"/>
      </w:pPr>
      <w:rPr>
        <w:rFonts w:ascii="Courier New" w:hAnsi="Courier New" w:hint="default"/>
      </w:rPr>
    </w:lvl>
    <w:lvl w:ilvl="5" w:tplc="97366AA0">
      <w:start w:val="1"/>
      <w:numFmt w:val="bullet"/>
      <w:lvlText w:val=""/>
      <w:lvlJc w:val="left"/>
      <w:pPr>
        <w:ind w:left="4320" w:hanging="360"/>
      </w:pPr>
      <w:rPr>
        <w:rFonts w:ascii="Wingdings" w:hAnsi="Wingdings" w:hint="default"/>
      </w:rPr>
    </w:lvl>
    <w:lvl w:ilvl="6" w:tplc="FF5049CA">
      <w:start w:val="1"/>
      <w:numFmt w:val="bullet"/>
      <w:lvlText w:val=""/>
      <w:lvlJc w:val="left"/>
      <w:pPr>
        <w:ind w:left="5040" w:hanging="360"/>
      </w:pPr>
      <w:rPr>
        <w:rFonts w:ascii="Symbol" w:hAnsi="Symbol" w:hint="default"/>
      </w:rPr>
    </w:lvl>
    <w:lvl w:ilvl="7" w:tplc="42ECA1FA">
      <w:start w:val="1"/>
      <w:numFmt w:val="bullet"/>
      <w:lvlText w:val="o"/>
      <w:lvlJc w:val="left"/>
      <w:pPr>
        <w:ind w:left="5760" w:hanging="360"/>
      </w:pPr>
      <w:rPr>
        <w:rFonts w:ascii="Courier New" w:hAnsi="Courier New" w:hint="default"/>
      </w:rPr>
    </w:lvl>
    <w:lvl w:ilvl="8" w:tplc="8D4E89C8">
      <w:start w:val="1"/>
      <w:numFmt w:val="bullet"/>
      <w:lvlText w:val=""/>
      <w:lvlJc w:val="left"/>
      <w:pPr>
        <w:ind w:left="6480" w:hanging="360"/>
      </w:pPr>
      <w:rPr>
        <w:rFonts w:ascii="Wingdings" w:hAnsi="Wingdings" w:hint="default"/>
      </w:rPr>
    </w:lvl>
  </w:abstractNum>
  <w:abstractNum w:abstractNumId="9" w15:restartNumberingAfterBreak="0">
    <w:nsid w:val="3867BB9B"/>
    <w:multiLevelType w:val="hybridMultilevel"/>
    <w:tmpl w:val="3CD87A7E"/>
    <w:lvl w:ilvl="0" w:tplc="A3AA3A20">
      <w:start w:val="1"/>
      <w:numFmt w:val="bullet"/>
      <w:lvlText w:val=""/>
      <w:lvlJc w:val="left"/>
      <w:pPr>
        <w:ind w:left="720" w:hanging="360"/>
      </w:pPr>
      <w:rPr>
        <w:rFonts w:ascii="Symbol" w:hAnsi="Symbol" w:hint="default"/>
      </w:rPr>
    </w:lvl>
    <w:lvl w:ilvl="1" w:tplc="2AEC13D2">
      <w:start w:val="1"/>
      <w:numFmt w:val="bullet"/>
      <w:lvlText w:val="o"/>
      <w:lvlJc w:val="left"/>
      <w:pPr>
        <w:ind w:left="1440" w:hanging="360"/>
      </w:pPr>
      <w:rPr>
        <w:rFonts w:ascii="Courier New" w:hAnsi="Courier New" w:hint="default"/>
      </w:rPr>
    </w:lvl>
    <w:lvl w:ilvl="2" w:tplc="A7AC09C2">
      <w:start w:val="1"/>
      <w:numFmt w:val="bullet"/>
      <w:lvlText w:val=""/>
      <w:lvlJc w:val="left"/>
      <w:pPr>
        <w:ind w:left="2160" w:hanging="360"/>
      </w:pPr>
      <w:rPr>
        <w:rFonts w:ascii="Wingdings" w:hAnsi="Wingdings" w:hint="default"/>
      </w:rPr>
    </w:lvl>
    <w:lvl w:ilvl="3" w:tplc="CCE4D97A">
      <w:start w:val="1"/>
      <w:numFmt w:val="bullet"/>
      <w:lvlText w:val=""/>
      <w:lvlJc w:val="left"/>
      <w:pPr>
        <w:ind w:left="2880" w:hanging="360"/>
      </w:pPr>
      <w:rPr>
        <w:rFonts w:ascii="Symbol" w:hAnsi="Symbol" w:hint="default"/>
      </w:rPr>
    </w:lvl>
    <w:lvl w:ilvl="4" w:tplc="A51CB9E8">
      <w:start w:val="1"/>
      <w:numFmt w:val="bullet"/>
      <w:lvlText w:val="o"/>
      <w:lvlJc w:val="left"/>
      <w:pPr>
        <w:ind w:left="3600" w:hanging="360"/>
      </w:pPr>
      <w:rPr>
        <w:rFonts w:ascii="Courier New" w:hAnsi="Courier New" w:hint="default"/>
      </w:rPr>
    </w:lvl>
    <w:lvl w:ilvl="5" w:tplc="8A14A30C">
      <w:start w:val="1"/>
      <w:numFmt w:val="bullet"/>
      <w:lvlText w:val=""/>
      <w:lvlJc w:val="left"/>
      <w:pPr>
        <w:ind w:left="4320" w:hanging="360"/>
      </w:pPr>
      <w:rPr>
        <w:rFonts w:ascii="Wingdings" w:hAnsi="Wingdings" w:hint="default"/>
      </w:rPr>
    </w:lvl>
    <w:lvl w:ilvl="6" w:tplc="6F9AD114">
      <w:start w:val="1"/>
      <w:numFmt w:val="bullet"/>
      <w:lvlText w:val=""/>
      <w:lvlJc w:val="left"/>
      <w:pPr>
        <w:ind w:left="5040" w:hanging="360"/>
      </w:pPr>
      <w:rPr>
        <w:rFonts w:ascii="Symbol" w:hAnsi="Symbol" w:hint="default"/>
      </w:rPr>
    </w:lvl>
    <w:lvl w:ilvl="7" w:tplc="68EEDA2A">
      <w:start w:val="1"/>
      <w:numFmt w:val="bullet"/>
      <w:lvlText w:val="o"/>
      <w:lvlJc w:val="left"/>
      <w:pPr>
        <w:ind w:left="5760" w:hanging="360"/>
      </w:pPr>
      <w:rPr>
        <w:rFonts w:ascii="Courier New" w:hAnsi="Courier New" w:hint="default"/>
      </w:rPr>
    </w:lvl>
    <w:lvl w:ilvl="8" w:tplc="346A3F00">
      <w:start w:val="1"/>
      <w:numFmt w:val="bullet"/>
      <w:lvlText w:val=""/>
      <w:lvlJc w:val="left"/>
      <w:pPr>
        <w:ind w:left="6480" w:hanging="360"/>
      </w:pPr>
      <w:rPr>
        <w:rFonts w:ascii="Wingdings" w:hAnsi="Wingdings" w:hint="default"/>
      </w:rPr>
    </w:lvl>
  </w:abstractNum>
  <w:abstractNum w:abstractNumId="10" w15:restartNumberingAfterBreak="0">
    <w:nsid w:val="3B3C399A"/>
    <w:multiLevelType w:val="multilevel"/>
    <w:tmpl w:val="21A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D4016"/>
    <w:multiLevelType w:val="hybridMultilevel"/>
    <w:tmpl w:val="BDBC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47ECB"/>
    <w:multiLevelType w:val="hybridMultilevel"/>
    <w:tmpl w:val="A5B24BEC"/>
    <w:lvl w:ilvl="0" w:tplc="34809D96">
      <w:start w:val="1"/>
      <w:numFmt w:val="bullet"/>
      <w:lvlText w:val=""/>
      <w:lvlJc w:val="left"/>
      <w:pPr>
        <w:ind w:left="720" w:hanging="360"/>
      </w:pPr>
      <w:rPr>
        <w:rFonts w:ascii="Symbol" w:hAnsi="Symbol" w:hint="default"/>
      </w:rPr>
    </w:lvl>
    <w:lvl w:ilvl="1" w:tplc="127A2DBA">
      <w:start w:val="1"/>
      <w:numFmt w:val="bullet"/>
      <w:lvlText w:val="o"/>
      <w:lvlJc w:val="left"/>
      <w:pPr>
        <w:ind w:left="1440" w:hanging="360"/>
      </w:pPr>
      <w:rPr>
        <w:rFonts w:ascii="Courier New" w:hAnsi="Courier New" w:hint="default"/>
      </w:rPr>
    </w:lvl>
    <w:lvl w:ilvl="2" w:tplc="BB60E89C">
      <w:start w:val="1"/>
      <w:numFmt w:val="bullet"/>
      <w:lvlText w:val=""/>
      <w:lvlJc w:val="left"/>
      <w:pPr>
        <w:ind w:left="2160" w:hanging="360"/>
      </w:pPr>
      <w:rPr>
        <w:rFonts w:ascii="Wingdings" w:hAnsi="Wingdings" w:hint="default"/>
      </w:rPr>
    </w:lvl>
    <w:lvl w:ilvl="3" w:tplc="3E0EF298">
      <w:start w:val="1"/>
      <w:numFmt w:val="bullet"/>
      <w:lvlText w:val=""/>
      <w:lvlJc w:val="left"/>
      <w:pPr>
        <w:ind w:left="2880" w:hanging="360"/>
      </w:pPr>
      <w:rPr>
        <w:rFonts w:ascii="Symbol" w:hAnsi="Symbol" w:hint="default"/>
      </w:rPr>
    </w:lvl>
    <w:lvl w:ilvl="4" w:tplc="3ABEEE5E">
      <w:start w:val="1"/>
      <w:numFmt w:val="bullet"/>
      <w:lvlText w:val="o"/>
      <w:lvlJc w:val="left"/>
      <w:pPr>
        <w:ind w:left="3600" w:hanging="360"/>
      </w:pPr>
      <w:rPr>
        <w:rFonts w:ascii="Courier New" w:hAnsi="Courier New" w:hint="default"/>
      </w:rPr>
    </w:lvl>
    <w:lvl w:ilvl="5" w:tplc="38988BEC">
      <w:start w:val="1"/>
      <w:numFmt w:val="bullet"/>
      <w:lvlText w:val=""/>
      <w:lvlJc w:val="left"/>
      <w:pPr>
        <w:ind w:left="4320" w:hanging="360"/>
      </w:pPr>
      <w:rPr>
        <w:rFonts w:ascii="Wingdings" w:hAnsi="Wingdings" w:hint="default"/>
      </w:rPr>
    </w:lvl>
    <w:lvl w:ilvl="6" w:tplc="436625E0">
      <w:start w:val="1"/>
      <w:numFmt w:val="bullet"/>
      <w:lvlText w:val=""/>
      <w:lvlJc w:val="left"/>
      <w:pPr>
        <w:ind w:left="5040" w:hanging="360"/>
      </w:pPr>
      <w:rPr>
        <w:rFonts w:ascii="Symbol" w:hAnsi="Symbol" w:hint="default"/>
      </w:rPr>
    </w:lvl>
    <w:lvl w:ilvl="7" w:tplc="4492F424">
      <w:start w:val="1"/>
      <w:numFmt w:val="bullet"/>
      <w:lvlText w:val="o"/>
      <w:lvlJc w:val="left"/>
      <w:pPr>
        <w:ind w:left="5760" w:hanging="360"/>
      </w:pPr>
      <w:rPr>
        <w:rFonts w:ascii="Courier New" w:hAnsi="Courier New" w:hint="default"/>
      </w:rPr>
    </w:lvl>
    <w:lvl w:ilvl="8" w:tplc="C37C1DE6">
      <w:start w:val="1"/>
      <w:numFmt w:val="bullet"/>
      <w:lvlText w:val=""/>
      <w:lvlJc w:val="left"/>
      <w:pPr>
        <w:ind w:left="6480" w:hanging="360"/>
      </w:pPr>
      <w:rPr>
        <w:rFonts w:ascii="Wingdings" w:hAnsi="Wingdings" w:hint="default"/>
      </w:rPr>
    </w:lvl>
  </w:abstractNum>
  <w:abstractNum w:abstractNumId="13" w15:restartNumberingAfterBreak="0">
    <w:nsid w:val="44BF16A2"/>
    <w:multiLevelType w:val="hybridMultilevel"/>
    <w:tmpl w:val="D63A1F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14360"/>
    <w:multiLevelType w:val="hybridMultilevel"/>
    <w:tmpl w:val="D5A01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EED68"/>
    <w:multiLevelType w:val="hybridMultilevel"/>
    <w:tmpl w:val="28522718"/>
    <w:lvl w:ilvl="0" w:tplc="2DD82C44">
      <w:start w:val="1"/>
      <w:numFmt w:val="bullet"/>
      <w:lvlText w:val=""/>
      <w:lvlJc w:val="left"/>
      <w:pPr>
        <w:ind w:left="720" w:hanging="360"/>
      </w:pPr>
      <w:rPr>
        <w:rFonts w:ascii="Wingdings" w:hAnsi="Wingdings" w:hint="default"/>
      </w:rPr>
    </w:lvl>
    <w:lvl w:ilvl="1" w:tplc="8362A468">
      <w:start w:val="1"/>
      <w:numFmt w:val="bullet"/>
      <w:lvlText w:val="o"/>
      <w:lvlJc w:val="left"/>
      <w:pPr>
        <w:ind w:left="1440" w:hanging="360"/>
      </w:pPr>
      <w:rPr>
        <w:rFonts w:ascii="Courier New" w:hAnsi="Courier New" w:hint="default"/>
      </w:rPr>
    </w:lvl>
    <w:lvl w:ilvl="2" w:tplc="9522DB5E">
      <w:start w:val="1"/>
      <w:numFmt w:val="bullet"/>
      <w:lvlText w:val=""/>
      <w:lvlJc w:val="left"/>
      <w:pPr>
        <w:ind w:left="2160" w:hanging="360"/>
      </w:pPr>
      <w:rPr>
        <w:rFonts w:ascii="Wingdings" w:hAnsi="Wingdings" w:hint="default"/>
      </w:rPr>
    </w:lvl>
    <w:lvl w:ilvl="3" w:tplc="224C476E">
      <w:start w:val="1"/>
      <w:numFmt w:val="bullet"/>
      <w:lvlText w:val=""/>
      <w:lvlJc w:val="left"/>
      <w:pPr>
        <w:ind w:left="2880" w:hanging="360"/>
      </w:pPr>
      <w:rPr>
        <w:rFonts w:ascii="Symbol" w:hAnsi="Symbol" w:hint="default"/>
      </w:rPr>
    </w:lvl>
    <w:lvl w:ilvl="4" w:tplc="9BFCA0FA">
      <w:start w:val="1"/>
      <w:numFmt w:val="bullet"/>
      <w:lvlText w:val="o"/>
      <w:lvlJc w:val="left"/>
      <w:pPr>
        <w:ind w:left="3600" w:hanging="360"/>
      </w:pPr>
      <w:rPr>
        <w:rFonts w:ascii="Courier New" w:hAnsi="Courier New" w:hint="default"/>
      </w:rPr>
    </w:lvl>
    <w:lvl w:ilvl="5" w:tplc="0754A02E">
      <w:start w:val="1"/>
      <w:numFmt w:val="bullet"/>
      <w:lvlText w:val=""/>
      <w:lvlJc w:val="left"/>
      <w:pPr>
        <w:ind w:left="4320" w:hanging="360"/>
      </w:pPr>
      <w:rPr>
        <w:rFonts w:ascii="Wingdings" w:hAnsi="Wingdings" w:hint="default"/>
      </w:rPr>
    </w:lvl>
    <w:lvl w:ilvl="6" w:tplc="794CC18C">
      <w:start w:val="1"/>
      <w:numFmt w:val="bullet"/>
      <w:lvlText w:val=""/>
      <w:lvlJc w:val="left"/>
      <w:pPr>
        <w:ind w:left="5040" w:hanging="360"/>
      </w:pPr>
      <w:rPr>
        <w:rFonts w:ascii="Symbol" w:hAnsi="Symbol" w:hint="default"/>
      </w:rPr>
    </w:lvl>
    <w:lvl w:ilvl="7" w:tplc="A1189404">
      <w:start w:val="1"/>
      <w:numFmt w:val="bullet"/>
      <w:lvlText w:val="o"/>
      <w:lvlJc w:val="left"/>
      <w:pPr>
        <w:ind w:left="5760" w:hanging="360"/>
      </w:pPr>
      <w:rPr>
        <w:rFonts w:ascii="Courier New" w:hAnsi="Courier New" w:hint="default"/>
      </w:rPr>
    </w:lvl>
    <w:lvl w:ilvl="8" w:tplc="0A46A3BC">
      <w:start w:val="1"/>
      <w:numFmt w:val="bullet"/>
      <w:lvlText w:val=""/>
      <w:lvlJc w:val="left"/>
      <w:pPr>
        <w:ind w:left="6480" w:hanging="360"/>
      </w:pPr>
      <w:rPr>
        <w:rFonts w:ascii="Wingdings" w:hAnsi="Wingdings" w:hint="default"/>
      </w:rPr>
    </w:lvl>
  </w:abstractNum>
  <w:abstractNum w:abstractNumId="16" w15:restartNumberingAfterBreak="0">
    <w:nsid w:val="566E7FA2"/>
    <w:multiLevelType w:val="multilevel"/>
    <w:tmpl w:val="9496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F6AB9"/>
    <w:multiLevelType w:val="hybridMultilevel"/>
    <w:tmpl w:val="536C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733A0"/>
    <w:multiLevelType w:val="hybridMultilevel"/>
    <w:tmpl w:val="773E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FB5988"/>
    <w:multiLevelType w:val="multilevel"/>
    <w:tmpl w:val="FBF0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AD1DE8"/>
    <w:multiLevelType w:val="hybridMultilevel"/>
    <w:tmpl w:val="3168AF9C"/>
    <w:lvl w:ilvl="0" w:tplc="0809000F">
      <w:start w:val="1"/>
      <w:numFmt w:val="decimal"/>
      <w:lvlText w:val="%1."/>
      <w:lvlJc w:val="left"/>
      <w:pPr>
        <w:ind w:left="360" w:hanging="360"/>
      </w:pPr>
    </w:lvl>
    <w:lvl w:ilvl="1" w:tplc="64B87C68">
      <w:start w:val="10"/>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63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9795719">
    <w:abstractNumId w:val="15"/>
  </w:num>
  <w:num w:numId="2" w16cid:durableId="1683124879">
    <w:abstractNumId w:val="9"/>
  </w:num>
  <w:num w:numId="3" w16cid:durableId="950938007">
    <w:abstractNumId w:val="12"/>
  </w:num>
  <w:num w:numId="4" w16cid:durableId="1256017433">
    <w:abstractNumId w:val="0"/>
  </w:num>
  <w:num w:numId="5" w16cid:durableId="1797479232">
    <w:abstractNumId w:val="8"/>
  </w:num>
  <w:num w:numId="6" w16cid:durableId="1595627349">
    <w:abstractNumId w:val="1"/>
  </w:num>
  <w:num w:numId="7" w16cid:durableId="245841558">
    <w:abstractNumId w:val="2"/>
  </w:num>
  <w:num w:numId="8" w16cid:durableId="1211844518">
    <w:abstractNumId w:val="3"/>
  </w:num>
  <w:num w:numId="9" w16cid:durableId="1948999532">
    <w:abstractNumId w:val="20"/>
  </w:num>
  <w:num w:numId="10" w16cid:durableId="1802721553">
    <w:abstractNumId w:val="11"/>
  </w:num>
  <w:num w:numId="11" w16cid:durableId="832186231">
    <w:abstractNumId w:val="4"/>
  </w:num>
  <w:num w:numId="12" w16cid:durableId="880558899">
    <w:abstractNumId w:val="17"/>
  </w:num>
  <w:num w:numId="13" w16cid:durableId="319961755">
    <w:abstractNumId w:val="18"/>
  </w:num>
  <w:num w:numId="14" w16cid:durableId="1153260373">
    <w:abstractNumId w:val="10"/>
  </w:num>
  <w:num w:numId="15" w16cid:durableId="1605575875">
    <w:abstractNumId w:val="6"/>
  </w:num>
  <w:num w:numId="16" w16cid:durableId="40790662">
    <w:abstractNumId w:val="19"/>
  </w:num>
  <w:num w:numId="17" w16cid:durableId="800003460">
    <w:abstractNumId w:val="16"/>
  </w:num>
  <w:num w:numId="18" w16cid:durableId="1916234240">
    <w:abstractNumId w:val="13"/>
  </w:num>
  <w:num w:numId="19" w16cid:durableId="2010516604">
    <w:abstractNumId w:val="7"/>
  </w:num>
  <w:num w:numId="20" w16cid:durableId="1463502370">
    <w:abstractNumId w:val="5"/>
  </w:num>
  <w:num w:numId="21" w16cid:durableId="16491696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B1"/>
    <w:rsid w:val="0000663A"/>
    <w:rsid w:val="000108B8"/>
    <w:rsid w:val="00021ECB"/>
    <w:rsid w:val="000241F8"/>
    <w:rsid w:val="00045264"/>
    <w:rsid w:val="00071EF8"/>
    <w:rsid w:val="00074349"/>
    <w:rsid w:val="00095CAA"/>
    <w:rsid w:val="000A6EC5"/>
    <w:rsid w:val="000B30F2"/>
    <w:rsid w:val="000B5E62"/>
    <w:rsid w:val="000B633A"/>
    <w:rsid w:val="000C720E"/>
    <w:rsid w:val="000D4618"/>
    <w:rsid w:val="000F50BE"/>
    <w:rsid w:val="000F5C2D"/>
    <w:rsid w:val="00100F71"/>
    <w:rsid w:val="0010398D"/>
    <w:rsid w:val="00115E10"/>
    <w:rsid w:val="00124120"/>
    <w:rsid w:val="001246CB"/>
    <w:rsid w:val="001332FA"/>
    <w:rsid w:val="001335F4"/>
    <w:rsid w:val="001516F8"/>
    <w:rsid w:val="00152122"/>
    <w:rsid w:val="001676BE"/>
    <w:rsid w:val="00176A58"/>
    <w:rsid w:val="00190EAC"/>
    <w:rsid w:val="0019589B"/>
    <w:rsid w:val="001B37EF"/>
    <w:rsid w:val="001C61CF"/>
    <w:rsid w:val="001D751F"/>
    <w:rsid w:val="001D7D10"/>
    <w:rsid w:val="001E1080"/>
    <w:rsid w:val="00210EB4"/>
    <w:rsid w:val="00212830"/>
    <w:rsid w:val="0021577A"/>
    <w:rsid w:val="002216C4"/>
    <w:rsid w:val="00223261"/>
    <w:rsid w:val="00244CBD"/>
    <w:rsid w:val="0029204E"/>
    <w:rsid w:val="00292F26"/>
    <w:rsid w:val="002B0886"/>
    <w:rsid w:val="002E2EE1"/>
    <w:rsid w:val="002F3472"/>
    <w:rsid w:val="002F409E"/>
    <w:rsid w:val="00304FF1"/>
    <w:rsid w:val="003125F9"/>
    <w:rsid w:val="00312F29"/>
    <w:rsid w:val="00313EB5"/>
    <w:rsid w:val="00322DC4"/>
    <w:rsid w:val="00327068"/>
    <w:rsid w:val="003310B5"/>
    <w:rsid w:val="00335CF0"/>
    <w:rsid w:val="00340DE9"/>
    <w:rsid w:val="00341BF6"/>
    <w:rsid w:val="00387358"/>
    <w:rsid w:val="0039394F"/>
    <w:rsid w:val="003A1530"/>
    <w:rsid w:val="003A431E"/>
    <w:rsid w:val="003C10E7"/>
    <w:rsid w:val="003C1C22"/>
    <w:rsid w:val="003C3585"/>
    <w:rsid w:val="003D26BA"/>
    <w:rsid w:val="003D6D0E"/>
    <w:rsid w:val="003F4F3B"/>
    <w:rsid w:val="00413CD9"/>
    <w:rsid w:val="004237CF"/>
    <w:rsid w:val="00454E77"/>
    <w:rsid w:val="00466C03"/>
    <w:rsid w:val="00493763"/>
    <w:rsid w:val="00497EA0"/>
    <w:rsid w:val="004A6C73"/>
    <w:rsid w:val="004D07A0"/>
    <w:rsid w:val="004F17F2"/>
    <w:rsid w:val="005000BD"/>
    <w:rsid w:val="00505603"/>
    <w:rsid w:val="00511F0E"/>
    <w:rsid w:val="005252E9"/>
    <w:rsid w:val="00530C2C"/>
    <w:rsid w:val="00542502"/>
    <w:rsid w:val="0055530F"/>
    <w:rsid w:val="00557415"/>
    <w:rsid w:val="00587EAD"/>
    <w:rsid w:val="0059716D"/>
    <w:rsid w:val="005977EC"/>
    <w:rsid w:val="005B5DDF"/>
    <w:rsid w:val="005D7B6A"/>
    <w:rsid w:val="005F327C"/>
    <w:rsid w:val="006112E3"/>
    <w:rsid w:val="006124E9"/>
    <w:rsid w:val="00613B87"/>
    <w:rsid w:val="0061613F"/>
    <w:rsid w:val="006268A4"/>
    <w:rsid w:val="006400CB"/>
    <w:rsid w:val="006546EB"/>
    <w:rsid w:val="0066127F"/>
    <w:rsid w:val="00666A05"/>
    <w:rsid w:val="00666E0D"/>
    <w:rsid w:val="006826B6"/>
    <w:rsid w:val="006A4693"/>
    <w:rsid w:val="006D26AE"/>
    <w:rsid w:val="006D5789"/>
    <w:rsid w:val="006E2C81"/>
    <w:rsid w:val="00724360"/>
    <w:rsid w:val="007308DC"/>
    <w:rsid w:val="0073654C"/>
    <w:rsid w:val="00742ED5"/>
    <w:rsid w:val="00753B27"/>
    <w:rsid w:val="007622DC"/>
    <w:rsid w:val="007752EB"/>
    <w:rsid w:val="007930DB"/>
    <w:rsid w:val="007B5D6B"/>
    <w:rsid w:val="007E1779"/>
    <w:rsid w:val="007F7FAA"/>
    <w:rsid w:val="00801098"/>
    <w:rsid w:val="00815D3A"/>
    <w:rsid w:val="00822E3B"/>
    <w:rsid w:val="0084732F"/>
    <w:rsid w:val="00847785"/>
    <w:rsid w:val="00850C1E"/>
    <w:rsid w:val="00867EE9"/>
    <w:rsid w:val="0087492E"/>
    <w:rsid w:val="008846AB"/>
    <w:rsid w:val="0089297F"/>
    <w:rsid w:val="00894681"/>
    <w:rsid w:val="008A1B51"/>
    <w:rsid w:val="008C2179"/>
    <w:rsid w:val="008D511E"/>
    <w:rsid w:val="008D6183"/>
    <w:rsid w:val="008D757B"/>
    <w:rsid w:val="008E2E0C"/>
    <w:rsid w:val="008E3162"/>
    <w:rsid w:val="008F473A"/>
    <w:rsid w:val="008F7138"/>
    <w:rsid w:val="00912435"/>
    <w:rsid w:val="00964588"/>
    <w:rsid w:val="00975E98"/>
    <w:rsid w:val="00992262"/>
    <w:rsid w:val="009A153D"/>
    <w:rsid w:val="009A30D9"/>
    <w:rsid w:val="009B10F8"/>
    <w:rsid w:val="009B11F3"/>
    <w:rsid w:val="009C0F9C"/>
    <w:rsid w:val="009C65E2"/>
    <w:rsid w:val="009C6C21"/>
    <w:rsid w:val="009D0EAA"/>
    <w:rsid w:val="009D79CD"/>
    <w:rsid w:val="009F5223"/>
    <w:rsid w:val="009F5421"/>
    <w:rsid w:val="00A02DB1"/>
    <w:rsid w:val="00A115F4"/>
    <w:rsid w:val="00A13548"/>
    <w:rsid w:val="00A148C1"/>
    <w:rsid w:val="00A17AC3"/>
    <w:rsid w:val="00A20CFE"/>
    <w:rsid w:val="00A244B0"/>
    <w:rsid w:val="00A33C52"/>
    <w:rsid w:val="00A61FC5"/>
    <w:rsid w:val="00A86EC7"/>
    <w:rsid w:val="00AA1215"/>
    <w:rsid w:val="00AB2B52"/>
    <w:rsid w:val="00AD4F43"/>
    <w:rsid w:val="00AF11C9"/>
    <w:rsid w:val="00B007CC"/>
    <w:rsid w:val="00B25D99"/>
    <w:rsid w:val="00B2616B"/>
    <w:rsid w:val="00B2634C"/>
    <w:rsid w:val="00B30515"/>
    <w:rsid w:val="00B35CA2"/>
    <w:rsid w:val="00B55AF9"/>
    <w:rsid w:val="00B62DB1"/>
    <w:rsid w:val="00B64D3A"/>
    <w:rsid w:val="00B71DDB"/>
    <w:rsid w:val="00B7595F"/>
    <w:rsid w:val="00B8582C"/>
    <w:rsid w:val="00B97D7A"/>
    <w:rsid w:val="00BA00B2"/>
    <w:rsid w:val="00BC2AA6"/>
    <w:rsid w:val="00BC7580"/>
    <w:rsid w:val="00BE35CA"/>
    <w:rsid w:val="00BE418A"/>
    <w:rsid w:val="00BE6148"/>
    <w:rsid w:val="00BF1CED"/>
    <w:rsid w:val="00BF2D24"/>
    <w:rsid w:val="00BF5EA7"/>
    <w:rsid w:val="00C14545"/>
    <w:rsid w:val="00C1775E"/>
    <w:rsid w:val="00C551DB"/>
    <w:rsid w:val="00C73845"/>
    <w:rsid w:val="00C81109"/>
    <w:rsid w:val="00CA2BDC"/>
    <w:rsid w:val="00CC08E2"/>
    <w:rsid w:val="00CC0E2A"/>
    <w:rsid w:val="00CC16E4"/>
    <w:rsid w:val="00CC5E9A"/>
    <w:rsid w:val="00CD2169"/>
    <w:rsid w:val="00CE652B"/>
    <w:rsid w:val="00D07921"/>
    <w:rsid w:val="00D202C8"/>
    <w:rsid w:val="00D739CB"/>
    <w:rsid w:val="00D80BA3"/>
    <w:rsid w:val="00D81589"/>
    <w:rsid w:val="00D86068"/>
    <w:rsid w:val="00D874FF"/>
    <w:rsid w:val="00D90CCD"/>
    <w:rsid w:val="00D90FED"/>
    <w:rsid w:val="00DA0C56"/>
    <w:rsid w:val="00DA7E06"/>
    <w:rsid w:val="00DB3889"/>
    <w:rsid w:val="00DB62EA"/>
    <w:rsid w:val="00DC1A95"/>
    <w:rsid w:val="00DD08C2"/>
    <w:rsid w:val="00DD5BB6"/>
    <w:rsid w:val="00DE025C"/>
    <w:rsid w:val="00DE26B7"/>
    <w:rsid w:val="00DE294C"/>
    <w:rsid w:val="00DE35AA"/>
    <w:rsid w:val="00DF09E3"/>
    <w:rsid w:val="00E058B1"/>
    <w:rsid w:val="00E07063"/>
    <w:rsid w:val="00E0785B"/>
    <w:rsid w:val="00E104B1"/>
    <w:rsid w:val="00E12ADF"/>
    <w:rsid w:val="00E13010"/>
    <w:rsid w:val="00E22600"/>
    <w:rsid w:val="00E24686"/>
    <w:rsid w:val="00E3368B"/>
    <w:rsid w:val="00E36D57"/>
    <w:rsid w:val="00E40EC4"/>
    <w:rsid w:val="00E50125"/>
    <w:rsid w:val="00E50179"/>
    <w:rsid w:val="00E54C11"/>
    <w:rsid w:val="00E572F3"/>
    <w:rsid w:val="00E801D4"/>
    <w:rsid w:val="00E92A76"/>
    <w:rsid w:val="00E967F4"/>
    <w:rsid w:val="00EA1983"/>
    <w:rsid w:val="00EE17DB"/>
    <w:rsid w:val="00EE5E7C"/>
    <w:rsid w:val="00EF4B35"/>
    <w:rsid w:val="00F00521"/>
    <w:rsid w:val="00F01049"/>
    <w:rsid w:val="00F02BE2"/>
    <w:rsid w:val="00F17254"/>
    <w:rsid w:val="00F20912"/>
    <w:rsid w:val="00F2247B"/>
    <w:rsid w:val="00F5105B"/>
    <w:rsid w:val="00F61DB1"/>
    <w:rsid w:val="00F73BA2"/>
    <w:rsid w:val="00F84DDB"/>
    <w:rsid w:val="00FA5637"/>
    <w:rsid w:val="00FB1B27"/>
    <w:rsid w:val="00FD29B6"/>
    <w:rsid w:val="00FF586F"/>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314B"/>
  <w15:chartTrackingRefBased/>
  <w15:docId w15:val="{E83C6860-81A7-4C98-9549-DB3B91C0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58B1"/>
    <w:pPr>
      <w:tabs>
        <w:tab w:val="center" w:pos="4680"/>
        <w:tab w:val="right" w:pos="9360"/>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FooterChar">
    <w:name w:val="Footer Char"/>
    <w:basedOn w:val="DefaultParagraphFont"/>
    <w:link w:val="Footer"/>
    <w:uiPriority w:val="99"/>
    <w:rsid w:val="00E058B1"/>
    <w:rPr>
      <w:rFonts w:ascii="Times New Roman" w:eastAsia="Times New Roman" w:hAnsi="Times New Roman" w:cs="Times New Roman"/>
      <w:kern w:val="0"/>
      <w:sz w:val="24"/>
      <w:szCs w:val="24"/>
      <w:lang w:val="en-GB"/>
      <w14:ligatures w14:val="none"/>
    </w:rPr>
  </w:style>
  <w:style w:type="paragraph" w:styleId="Header">
    <w:name w:val="header"/>
    <w:basedOn w:val="Normal"/>
    <w:link w:val="HeaderChar"/>
    <w:uiPriority w:val="99"/>
    <w:unhideWhenUsed/>
    <w:rsid w:val="00E058B1"/>
    <w:pPr>
      <w:tabs>
        <w:tab w:val="center" w:pos="4680"/>
        <w:tab w:val="right" w:pos="9360"/>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HeaderChar">
    <w:name w:val="Header Char"/>
    <w:basedOn w:val="DefaultParagraphFont"/>
    <w:link w:val="Header"/>
    <w:uiPriority w:val="99"/>
    <w:rsid w:val="00E058B1"/>
    <w:rPr>
      <w:rFonts w:ascii="Times New Roman" w:eastAsia="Times New Roman" w:hAnsi="Times New Roman" w:cs="Times New Roman"/>
      <w:kern w:val="0"/>
      <w:sz w:val="24"/>
      <w:szCs w:val="24"/>
      <w:lang w:val="en-GB"/>
      <w14:ligatures w14:val="none"/>
    </w:rPr>
  </w:style>
  <w:style w:type="paragraph" w:styleId="NormalWeb">
    <w:name w:val="Normal (Web)"/>
    <w:basedOn w:val="Normal"/>
    <w:uiPriority w:val="99"/>
    <w:unhideWhenUsed/>
    <w:rsid w:val="00666E0D"/>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 w:type="paragraph" w:styleId="ListParagraph">
    <w:name w:val="List Paragraph"/>
    <w:basedOn w:val="Normal"/>
    <w:uiPriority w:val="34"/>
    <w:qFormat/>
    <w:rsid w:val="00666E0D"/>
    <w:pPr>
      <w:ind w:left="720"/>
      <w:contextualSpacing/>
    </w:pPr>
  </w:style>
  <w:style w:type="character" w:styleId="Hyperlink">
    <w:name w:val="Hyperlink"/>
    <w:basedOn w:val="DefaultParagraphFont"/>
    <w:uiPriority w:val="99"/>
    <w:unhideWhenUsed/>
    <w:rsid w:val="0019589B"/>
    <w:rPr>
      <w:color w:val="0563C1" w:themeColor="hyperlink"/>
      <w:u w:val="single"/>
    </w:rPr>
  </w:style>
  <w:style w:type="character" w:styleId="UnresolvedMention">
    <w:name w:val="Unresolved Mention"/>
    <w:basedOn w:val="DefaultParagraphFont"/>
    <w:uiPriority w:val="99"/>
    <w:semiHidden/>
    <w:unhideWhenUsed/>
    <w:rsid w:val="0019589B"/>
    <w:rPr>
      <w:color w:val="605E5C"/>
      <w:shd w:val="clear" w:color="auto" w:fill="E1DFDD"/>
    </w:rPr>
  </w:style>
  <w:style w:type="character" w:styleId="CommentReference">
    <w:name w:val="annotation reference"/>
    <w:basedOn w:val="DefaultParagraphFont"/>
    <w:uiPriority w:val="99"/>
    <w:semiHidden/>
    <w:unhideWhenUsed/>
    <w:rsid w:val="00C14545"/>
    <w:rPr>
      <w:sz w:val="16"/>
      <w:szCs w:val="16"/>
    </w:rPr>
  </w:style>
  <w:style w:type="paragraph" w:styleId="CommentText">
    <w:name w:val="annotation text"/>
    <w:basedOn w:val="Normal"/>
    <w:link w:val="CommentTextChar"/>
    <w:uiPriority w:val="99"/>
    <w:unhideWhenUsed/>
    <w:rsid w:val="00C14545"/>
    <w:pPr>
      <w:spacing w:line="240" w:lineRule="auto"/>
    </w:pPr>
    <w:rPr>
      <w:sz w:val="20"/>
      <w:szCs w:val="20"/>
    </w:rPr>
  </w:style>
  <w:style w:type="character" w:customStyle="1" w:styleId="CommentTextChar">
    <w:name w:val="Comment Text Char"/>
    <w:basedOn w:val="DefaultParagraphFont"/>
    <w:link w:val="CommentText"/>
    <w:uiPriority w:val="99"/>
    <w:rsid w:val="00C14545"/>
    <w:rPr>
      <w:sz w:val="20"/>
      <w:szCs w:val="20"/>
    </w:rPr>
  </w:style>
  <w:style w:type="paragraph" w:styleId="CommentSubject">
    <w:name w:val="annotation subject"/>
    <w:basedOn w:val="CommentText"/>
    <w:next w:val="CommentText"/>
    <w:link w:val="CommentSubjectChar"/>
    <w:uiPriority w:val="99"/>
    <w:semiHidden/>
    <w:unhideWhenUsed/>
    <w:rsid w:val="00C14545"/>
    <w:rPr>
      <w:b/>
      <w:bCs/>
    </w:rPr>
  </w:style>
  <w:style w:type="character" w:customStyle="1" w:styleId="CommentSubjectChar">
    <w:name w:val="Comment Subject Char"/>
    <w:basedOn w:val="CommentTextChar"/>
    <w:link w:val="CommentSubject"/>
    <w:uiPriority w:val="99"/>
    <w:semiHidden/>
    <w:rsid w:val="00C14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1383">
      <w:bodyDiv w:val="1"/>
      <w:marLeft w:val="0"/>
      <w:marRight w:val="0"/>
      <w:marTop w:val="0"/>
      <w:marBottom w:val="0"/>
      <w:divBdr>
        <w:top w:val="none" w:sz="0" w:space="0" w:color="auto"/>
        <w:left w:val="none" w:sz="0" w:space="0" w:color="auto"/>
        <w:bottom w:val="none" w:sz="0" w:space="0" w:color="auto"/>
        <w:right w:val="none" w:sz="0" w:space="0" w:color="auto"/>
      </w:divBdr>
    </w:div>
    <w:div w:id="99759914">
      <w:bodyDiv w:val="1"/>
      <w:marLeft w:val="0"/>
      <w:marRight w:val="0"/>
      <w:marTop w:val="0"/>
      <w:marBottom w:val="0"/>
      <w:divBdr>
        <w:top w:val="none" w:sz="0" w:space="0" w:color="auto"/>
        <w:left w:val="none" w:sz="0" w:space="0" w:color="auto"/>
        <w:bottom w:val="none" w:sz="0" w:space="0" w:color="auto"/>
        <w:right w:val="none" w:sz="0" w:space="0" w:color="auto"/>
      </w:divBdr>
    </w:div>
    <w:div w:id="124348536">
      <w:bodyDiv w:val="1"/>
      <w:marLeft w:val="0"/>
      <w:marRight w:val="0"/>
      <w:marTop w:val="0"/>
      <w:marBottom w:val="0"/>
      <w:divBdr>
        <w:top w:val="none" w:sz="0" w:space="0" w:color="auto"/>
        <w:left w:val="none" w:sz="0" w:space="0" w:color="auto"/>
        <w:bottom w:val="none" w:sz="0" w:space="0" w:color="auto"/>
        <w:right w:val="none" w:sz="0" w:space="0" w:color="auto"/>
      </w:divBdr>
    </w:div>
    <w:div w:id="155611345">
      <w:bodyDiv w:val="1"/>
      <w:marLeft w:val="0"/>
      <w:marRight w:val="0"/>
      <w:marTop w:val="0"/>
      <w:marBottom w:val="0"/>
      <w:divBdr>
        <w:top w:val="none" w:sz="0" w:space="0" w:color="auto"/>
        <w:left w:val="none" w:sz="0" w:space="0" w:color="auto"/>
        <w:bottom w:val="none" w:sz="0" w:space="0" w:color="auto"/>
        <w:right w:val="none" w:sz="0" w:space="0" w:color="auto"/>
      </w:divBdr>
    </w:div>
    <w:div w:id="312299288">
      <w:bodyDiv w:val="1"/>
      <w:marLeft w:val="0"/>
      <w:marRight w:val="0"/>
      <w:marTop w:val="0"/>
      <w:marBottom w:val="0"/>
      <w:divBdr>
        <w:top w:val="none" w:sz="0" w:space="0" w:color="auto"/>
        <w:left w:val="none" w:sz="0" w:space="0" w:color="auto"/>
        <w:bottom w:val="none" w:sz="0" w:space="0" w:color="auto"/>
        <w:right w:val="none" w:sz="0" w:space="0" w:color="auto"/>
      </w:divBdr>
    </w:div>
    <w:div w:id="378943658">
      <w:bodyDiv w:val="1"/>
      <w:marLeft w:val="0"/>
      <w:marRight w:val="0"/>
      <w:marTop w:val="0"/>
      <w:marBottom w:val="0"/>
      <w:divBdr>
        <w:top w:val="none" w:sz="0" w:space="0" w:color="auto"/>
        <w:left w:val="none" w:sz="0" w:space="0" w:color="auto"/>
        <w:bottom w:val="none" w:sz="0" w:space="0" w:color="auto"/>
        <w:right w:val="none" w:sz="0" w:space="0" w:color="auto"/>
      </w:divBdr>
    </w:div>
    <w:div w:id="407196658">
      <w:bodyDiv w:val="1"/>
      <w:marLeft w:val="0"/>
      <w:marRight w:val="0"/>
      <w:marTop w:val="0"/>
      <w:marBottom w:val="0"/>
      <w:divBdr>
        <w:top w:val="none" w:sz="0" w:space="0" w:color="auto"/>
        <w:left w:val="none" w:sz="0" w:space="0" w:color="auto"/>
        <w:bottom w:val="none" w:sz="0" w:space="0" w:color="auto"/>
        <w:right w:val="none" w:sz="0" w:space="0" w:color="auto"/>
      </w:divBdr>
    </w:div>
    <w:div w:id="433090070">
      <w:bodyDiv w:val="1"/>
      <w:marLeft w:val="0"/>
      <w:marRight w:val="0"/>
      <w:marTop w:val="0"/>
      <w:marBottom w:val="0"/>
      <w:divBdr>
        <w:top w:val="none" w:sz="0" w:space="0" w:color="auto"/>
        <w:left w:val="none" w:sz="0" w:space="0" w:color="auto"/>
        <w:bottom w:val="none" w:sz="0" w:space="0" w:color="auto"/>
        <w:right w:val="none" w:sz="0" w:space="0" w:color="auto"/>
      </w:divBdr>
    </w:div>
    <w:div w:id="467209590">
      <w:bodyDiv w:val="1"/>
      <w:marLeft w:val="0"/>
      <w:marRight w:val="0"/>
      <w:marTop w:val="0"/>
      <w:marBottom w:val="0"/>
      <w:divBdr>
        <w:top w:val="none" w:sz="0" w:space="0" w:color="auto"/>
        <w:left w:val="none" w:sz="0" w:space="0" w:color="auto"/>
        <w:bottom w:val="none" w:sz="0" w:space="0" w:color="auto"/>
        <w:right w:val="none" w:sz="0" w:space="0" w:color="auto"/>
      </w:divBdr>
    </w:div>
    <w:div w:id="581571296">
      <w:bodyDiv w:val="1"/>
      <w:marLeft w:val="0"/>
      <w:marRight w:val="0"/>
      <w:marTop w:val="0"/>
      <w:marBottom w:val="0"/>
      <w:divBdr>
        <w:top w:val="none" w:sz="0" w:space="0" w:color="auto"/>
        <w:left w:val="none" w:sz="0" w:space="0" w:color="auto"/>
        <w:bottom w:val="none" w:sz="0" w:space="0" w:color="auto"/>
        <w:right w:val="none" w:sz="0" w:space="0" w:color="auto"/>
      </w:divBdr>
    </w:div>
    <w:div w:id="630985288">
      <w:bodyDiv w:val="1"/>
      <w:marLeft w:val="0"/>
      <w:marRight w:val="0"/>
      <w:marTop w:val="0"/>
      <w:marBottom w:val="0"/>
      <w:divBdr>
        <w:top w:val="none" w:sz="0" w:space="0" w:color="auto"/>
        <w:left w:val="none" w:sz="0" w:space="0" w:color="auto"/>
        <w:bottom w:val="none" w:sz="0" w:space="0" w:color="auto"/>
        <w:right w:val="none" w:sz="0" w:space="0" w:color="auto"/>
      </w:divBdr>
    </w:div>
    <w:div w:id="662126499">
      <w:bodyDiv w:val="1"/>
      <w:marLeft w:val="0"/>
      <w:marRight w:val="0"/>
      <w:marTop w:val="0"/>
      <w:marBottom w:val="0"/>
      <w:divBdr>
        <w:top w:val="none" w:sz="0" w:space="0" w:color="auto"/>
        <w:left w:val="none" w:sz="0" w:space="0" w:color="auto"/>
        <w:bottom w:val="none" w:sz="0" w:space="0" w:color="auto"/>
        <w:right w:val="none" w:sz="0" w:space="0" w:color="auto"/>
      </w:divBdr>
    </w:div>
    <w:div w:id="825315864">
      <w:bodyDiv w:val="1"/>
      <w:marLeft w:val="0"/>
      <w:marRight w:val="0"/>
      <w:marTop w:val="0"/>
      <w:marBottom w:val="0"/>
      <w:divBdr>
        <w:top w:val="none" w:sz="0" w:space="0" w:color="auto"/>
        <w:left w:val="none" w:sz="0" w:space="0" w:color="auto"/>
        <w:bottom w:val="none" w:sz="0" w:space="0" w:color="auto"/>
        <w:right w:val="none" w:sz="0" w:space="0" w:color="auto"/>
      </w:divBdr>
    </w:div>
    <w:div w:id="859392330">
      <w:bodyDiv w:val="1"/>
      <w:marLeft w:val="0"/>
      <w:marRight w:val="0"/>
      <w:marTop w:val="0"/>
      <w:marBottom w:val="0"/>
      <w:divBdr>
        <w:top w:val="none" w:sz="0" w:space="0" w:color="auto"/>
        <w:left w:val="none" w:sz="0" w:space="0" w:color="auto"/>
        <w:bottom w:val="none" w:sz="0" w:space="0" w:color="auto"/>
        <w:right w:val="none" w:sz="0" w:space="0" w:color="auto"/>
      </w:divBdr>
    </w:div>
    <w:div w:id="996297626">
      <w:bodyDiv w:val="1"/>
      <w:marLeft w:val="0"/>
      <w:marRight w:val="0"/>
      <w:marTop w:val="0"/>
      <w:marBottom w:val="0"/>
      <w:divBdr>
        <w:top w:val="none" w:sz="0" w:space="0" w:color="auto"/>
        <w:left w:val="none" w:sz="0" w:space="0" w:color="auto"/>
        <w:bottom w:val="none" w:sz="0" w:space="0" w:color="auto"/>
        <w:right w:val="none" w:sz="0" w:space="0" w:color="auto"/>
      </w:divBdr>
    </w:div>
    <w:div w:id="1045442873">
      <w:bodyDiv w:val="1"/>
      <w:marLeft w:val="0"/>
      <w:marRight w:val="0"/>
      <w:marTop w:val="0"/>
      <w:marBottom w:val="0"/>
      <w:divBdr>
        <w:top w:val="none" w:sz="0" w:space="0" w:color="auto"/>
        <w:left w:val="none" w:sz="0" w:space="0" w:color="auto"/>
        <w:bottom w:val="none" w:sz="0" w:space="0" w:color="auto"/>
        <w:right w:val="none" w:sz="0" w:space="0" w:color="auto"/>
      </w:divBdr>
    </w:div>
    <w:div w:id="1173303672">
      <w:bodyDiv w:val="1"/>
      <w:marLeft w:val="0"/>
      <w:marRight w:val="0"/>
      <w:marTop w:val="0"/>
      <w:marBottom w:val="0"/>
      <w:divBdr>
        <w:top w:val="none" w:sz="0" w:space="0" w:color="auto"/>
        <w:left w:val="none" w:sz="0" w:space="0" w:color="auto"/>
        <w:bottom w:val="none" w:sz="0" w:space="0" w:color="auto"/>
        <w:right w:val="none" w:sz="0" w:space="0" w:color="auto"/>
      </w:divBdr>
    </w:div>
    <w:div w:id="1206404439">
      <w:bodyDiv w:val="1"/>
      <w:marLeft w:val="0"/>
      <w:marRight w:val="0"/>
      <w:marTop w:val="0"/>
      <w:marBottom w:val="0"/>
      <w:divBdr>
        <w:top w:val="none" w:sz="0" w:space="0" w:color="auto"/>
        <w:left w:val="none" w:sz="0" w:space="0" w:color="auto"/>
        <w:bottom w:val="none" w:sz="0" w:space="0" w:color="auto"/>
        <w:right w:val="none" w:sz="0" w:space="0" w:color="auto"/>
      </w:divBdr>
    </w:div>
    <w:div w:id="1232155022">
      <w:bodyDiv w:val="1"/>
      <w:marLeft w:val="0"/>
      <w:marRight w:val="0"/>
      <w:marTop w:val="0"/>
      <w:marBottom w:val="0"/>
      <w:divBdr>
        <w:top w:val="none" w:sz="0" w:space="0" w:color="auto"/>
        <w:left w:val="none" w:sz="0" w:space="0" w:color="auto"/>
        <w:bottom w:val="none" w:sz="0" w:space="0" w:color="auto"/>
        <w:right w:val="none" w:sz="0" w:space="0" w:color="auto"/>
      </w:divBdr>
    </w:div>
    <w:div w:id="1244559551">
      <w:bodyDiv w:val="1"/>
      <w:marLeft w:val="0"/>
      <w:marRight w:val="0"/>
      <w:marTop w:val="0"/>
      <w:marBottom w:val="0"/>
      <w:divBdr>
        <w:top w:val="none" w:sz="0" w:space="0" w:color="auto"/>
        <w:left w:val="none" w:sz="0" w:space="0" w:color="auto"/>
        <w:bottom w:val="none" w:sz="0" w:space="0" w:color="auto"/>
        <w:right w:val="none" w:sz="0" w:space="0" w:color="auto"/>
      </w:divBdr>
    </w:div>
    <w:div w:id="1386102313">
      <w:bodyDiv w:val="1"/>
      <w:marLeft w:val="0"/>
      <w:marRight w:val="0"/>
      <w:marTop w:val="0"/>
      <w:marBottom w:val="0"/>
      <w:divBdr>
        <w:top w:val="none" w:sz="0" w:space="0" w:color="auto"/>
        <w:left w:val="none" w:sz="0" w:space="0" w:color="auto"/>
        <w:bottom w:val="none" w:sz="0" w:space="0" w:color="auto"/>
        <w:right w:val="none" w:sz="0" w:space="0" w:color="auto"/>
      </w:divBdr>
    </w:div>
    <w:div w:id="1709140780">
      <w:bodyDiv w:val="1"/>
      <w:marLeft w:val="0"/>
      <w:marRight w:val="0"/>
      <w:marTop w:val="0"/>
      <w:marBottom w:val="0"/>
      <w:divBdr>
        <w:top w:val="none" w:sz="0" w:space="0" w:color="auto"/>
        <w:left w:val="none" w:sz="0" w:space="0" w:color="auto"/>
        <w:bottom w:val="none" w:sz="0" w:space="0" w:color="auto"/>
        <w:right w:val="none" w:sz="0" w:space="0" w:color="auto"/>
      </w:divBdr>
    </w:div>
    <w:div w:id="1745449117">
      <w:bodyDiv w:val="1"/>
      <w:marLeft w:val="0"/>
      <w:marRight w:val="0"/>
      <w:marTop w:val="0"/>
      <w:marBottom w:val="0"/>
      <w:divBdr>
        <w:top w:val="none" w:sz="0" w:space="0" w:color="auto"/>
        <w:left w:val="none" w:sz="0" w:space="0" w:color="auto"/>
        <w:bottom w:val="none" w:sz="0" w:space="0" w:color="auto"/>
        <w:right w:val="none" w:sz="0" w:space="0" w:color="auto"/>
      </w:divBdr>
    </w:div>
    <w:div w:id="1782725568">
      <w:bodyDiv w:val="1"/>
      <w:marLeft w:val="0"/>
      <w:marRight w:val="0"/>
      <w:marTop w:val="0"/>
      <w:marBottom w:val="0"/>
      <w:divBdr>
        <w:top w:val="none" w:sz="0" w:space="0" w:color="auto"/>
        <w:left w:val="none" w:sz="0" w:space="0" w:color="auto"/>
        <w:bottom w:val="none" w:sz="0" w:space="0" w:color="auto"/>
        <w:right w:val="none" w:sz="0" w:space="0" w:color="auto"/>
      </w:divBdr>
    </w:div>
    <w:div w:id="1794327898">
      <w:bodyDiv w:val="1"/>
      <w:marLeft w:val="0"/>
      <w:marRight w:val="0"/>
      <w:marTop w:val="0"/>
      <w:marBottom w:val="0"/>
      <w:divBdr>
        <w:top w:val="none" w:sz="0" w:space="0" w:color="auto"/>
        <w:left w:val="none" w:sz="0" w:space="0" w:color="auto"/>
        <w:bottom w:val="none" w:sz="0" w:space="0" w:color="auto"/>
        <w:right w:val="none" w:sz="0" w:space="0" w:color="auto"/>
      </w:divBdr>
    </w:div>
    <w:div w:id="1909726621">
      <w:bodyDiv w:val="1"/>
      <w:marLeft w:val="0"/>
      <w:marRight w:val="0"/>
      <w:marTop w:val="0"/>
      <w:marBottom w:val="0"/>
      <w:divBdr>
        <w:top w:val="none" w:sz="0" w:space="0" w:color="auto"/>
        <w:left w:val="none" w:sz="0" w:space="0" w:color="auto"/>
        <w:bottom w:val="none" w:sz="0" w:space="0" w:color="auto"/>
        <w:right w:val="none" w:sz="0" w:space="0" w:color="auto"/>
      </w:divBdr>
    </w:div>
    <w:div w:id="1929536519">
      <w:bodyDiv w:val="1"/>
      <w:marLeft w:val="0"/>
      <w:marRight w:val="0"/>
      <w:marTop w:val="0"/>
      <w:marBottom w:val="0"/>
      <w:divBdr>
        <w:top w:val="none" w:sz="0" w:space="0" w:color="auto"/>
        <w:left w:val="none" w:sz="0" w:space="0" w:color="auto"/>
        <w:bottom w:val="none" w:sz="0" w:space="0" w:color="auto"/>
        <w:right w:val="none" w:sz="0" w:space="0" w:color="auto"/>
      </w:divBdr>
    </w:div>
    <w:div w:id="210915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ustomXml" Target="ink/ink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6T16:42:42.694"/>
    </inkml:context>
    <inkml:brush xml:id="br0">
      <inkml:brushProperty name="width" value="0.035" units="cm"/>
      <inkml:brushProperty name="height" value="0.035" units="cm"/>
    </inkml:brush>
  </inkml:definitions>
  <inkml:trace contextRef="#ctx0" brushRef="#br0">1 0 15488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6T16:42:42.393"/>
    </inkml:context>
    <inkml:brush xml:id="br0">
      <inkml:brushProperty name="width" value="0.035" units="cm"/>
      <inkml:brushProperty name="height" value="0.035" units="cm"/>
    </inkml:brush>
  </inkml:definitions>
  <inkml:trace contextRef="#ctx0" brushRef="#br0">126 563 19455,'0'0'1280</inkml:trace>
  <inkml:trace contextRef="#ctx0" brushRef="#br0" timeOffset="1">1 0 25343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6T16:51:34.261"/>
    </inkml:context>
    <inkml:brush xml:id="br0">
      <inkml:brushProperty name="width" value="0.035" units="cm"/>
      <inkml:brushProperty name="height" value="0.035" units="cm"/>
    </inkml:brush>
  </inkml:definitions>
  <inkml:trace contextRef="#ctx0" brushRef="#br0">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CharactersWithSpaces>
  <SharedDoc>false</SharedDoc>
  <HLinks>
    <vt:vector size="6" baseType="variant">
      <vt:variant>
        <vt:i4>1310837</vt:i4>
      </vt:variant>
      <vt:variant>
        <vt:i4>0</vt:i4>
      </vt:variant>
      <vt:variant>
        <vt:i4>0</vt:i4>
      </vt:variant>
      <vt:variant>
        <vt:i4>5</vt:i4>
      </vt:variant>
      <vt:variant>
        <vt:lpwstr>mailto:Procurement-Staff.Nigeria@ActionAidGlobal.onmicrosoft.com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Duru;Gladys Imoh</dc:creator>
  <cp:keywords/>
  <dc:description/>
  <cp:lastModifiedBy>Oluwakemi AkinremiSe</cp:lastModifiedBy>
  <cp:revision>15</cp:revision>
  <cp:lastPrinted>2025-05-26T00:39:00Z</cp:lastPrinted>
  <dcterms:created xsi:type="dcterms:W3CDTF">2025-05-28T09:05:00Z</dcterms:created>
  <dcterms:modified xsi:type="dcterms:W3CDTF">2025-06-02T08:21:00Z</dcterms:modified>
</cp:coreProperties>
</file>