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E223" w14:textId="77777777" w:rsidR="00933F30" w:rsidRPr="00E058B1" w:rsidRDefault="00933F30" w:rsidP="00933F30">
      <w:pPr>
        <w:spacing w:after="0" w:line="240" w:lineRule="auto"/>
        <w:jc w:val="both"/>
        <w:rPr>
          <w:rFonts w:ascii="Arial" w:eastAsia="Times New Roman" w:hAnsi="Arial" w:cs="Arial"/>
          <w:b/>
          <w:bCs/>
          <w:kern w:val="0"/>
          <w:lang w:val="en-GB"/>
          <w14:ligatures w14:val="none"/>
        </w:rPr>
      </w:pPr>
      <w:r w:rsidRPr="00E058B1">
        <w:rPr>
          <w:rFonts w:ascii="Arial" w:eastAsia="Times New Roman" w:hAnsi="Arial" w:cs="Arial"/>
          <w:kern w:val="0"/>
          <w:lang w:val="en-GB"/>
          <w14:ligatures w14:val="none"/>
        </w:rPr>
        <w:t xml:space="preserve">                                                                 </w:t>
      </w:r>
      <w:r w:rsidRPr="00E058B1">
        <w:rPr>
          <w:rFonts w:ascii="Arial" w:eastAsia="Times New Roman" w:hAnsi="Arial" w:cs="Arial"/>
          <w:b/>
          <w:bCs/>
          <w:kern w:val="0"/>
          <w:lang w:val="en-GB"/>
          <w14:ligatures w14:val="none"/>
        </w:rPr>
        <w:t xml:space="preserve">                 </w:t>
      </w:r>
    </w:p>
    <w:p w14:paraId="26572AD7" w14:textId="77777777" w:rsidR="00933F30" w:rsidRPr="00E058B1" w:rsidRDefault="00933F30" w:rsidP="00933F30">
      <w:pPr>
        <w:pBdr>
          <w:bottom w:val="single" w:sz="8" w:space="4" w:color="4F81BD"/>
        </w:pBdr>
        <w:spacing w:after="0" w:line="240" w:lineRule="auto"/>
        <w:contextualSpacing/>
        <w:jc w:val="center"/>
        <w:rPr>
          <w:rFonts w:ascii="Arial" w:eastAsia="Times New Roman" w:hAnsi="Arial" w:cs="Arial"/>
          <w:b/>
          <w:spacing w:val="5"/>
          <w:kern w:val="28"/>
          <w:lang w:val="en-GB"/>
          <w14:ligatures w14:val="none"/>
        </w:rPr>
      </w:pPr>
    </w:p>
    <w:p w14:paraId="79133093" w14:textId="77777777" w:rsidR="00933F30" w:rsidRPr="00E058B1" w:rsidRDefault="00933F30" w:rsidP="00933F30">
      <w:pPr>
        <w:pBdr>
          <w:bottom w:val="single" w:sz="8" w:space="4" w:color="4F81BD"/>
        </w:pBdr>
        <w:spacing w:after="0" w:line="240" w:lineRule="auto"/>
        <w:contextualSpacing/>
        <w:jc w:val="center"/>
        <w:rPr>
          <w:rFonts w:ascii="Arial" w:eastAsia="Times New Roman" w:hAnsi="Arial" w:cs="Arial"/>
          <w:b/>
          <w:color w:val="FF0000"/>
          <w:spacing w:val="5"/>
          <w:kern w:val="28"/>
          <w:sz w:val="32"/>
          <w:szCs w:val="32"/>
          <w:lang w:val="en-GB"/>
          <w14:ligatures w14:val="none"/>
        </w:rPr>
      </w:pPr>
      <w:r w:rsidRPr="00E058B1">
        <w:rPr>
          <w:rFonts w:ascii="Arial" w:eastAsia="Times New Roman" w:hAnsi="Arial" w:cs="Arial"/>
          <w:b/>
          <w:color w:val="FF0000"/>
          <w:spacing w:val="5"/>
          <w:kern w:val="28"/>
          <w:sz w:val="32"/>
          <w:szCs w:val="32"/>
          <w:lang w:val="en-GB"/>
          <w14:ligatures w14:val="none"/>
        </w:rPr>
        <w:t xml:space="preserve">   </w:t>
      </w:r>
    </w:p>
    <w:p w14:paraId="703B79A0" w14:textId="77777777" w:rsidR="00933F30" w:rsidRPr="00E058B1" w:rsidRDefault="00933F30" w:rsidP="00933F30">
      <w:pPr>
        <w:pBdr>
          <w:bottom w:val="single" w:sz="8" w:space="4" w:color="4F81BD"/>
        </w:pBdr>
        <w:spacing w:after="0" w:line="240" w:lineRule="auto"/>
        <w:contextualSpacing/>
        <w:jc w:val="center"/>
        <w:rPr>
          <w:rFonts w:ascii="Arial" w:eastAsia="Times New Roman" w:hAnsi="Arial" w:cs="Arial"/>
          <w:b/>
          <w:color w:val="FF0000"/>
          <w:spacing w:val="5"/>
          <w:kern w:val="28"/>
          <w:sz w:val="32"/>
          <w:szCs w:val="32"/>
          <w:lang w:val="en-GB"/>
          <w14:ligatures w14:val="none"/>
        </w:rPr>
      </w:pPr>
      <w:r w:rsidRPr="00E058B1">
        <w:rPr>
          <w:rFonts w:ascii="Arial" w:eastAsia="Times New Roman" w:hAnsi="Arial" w:cs="Arial"/>
          <w:b/>
          <w:color w:val="FF0000"/>
          <w:spacing w:val="5"/>
          <w:kern w:val="28"/>
          <w:sz w:val="32"/>
          <w:szCs w:val="32"/>
          <w:lang w:val="en-GB"/>
          <w14:ligatures w14:val="none"/>
        </w:rPr>
        <w:t>Terms of Reference</w:t>
      </w:r>
    </w:p>
    <w:p w14:paraId="34B5E3A4" w14:textId="77777777" w:rsidR="00933F30" w:rsidRPr="00E058B1" w:rsidRDefault="00933F30" w:rsidP="00933F30">
      <w:pPr>
        <w:spacing w:after="0" w:line="240" w:lineRule="auto"/>
        <w:rPr>
          <w:rFonts w:ascii="Times New Roman" w:eastAsia="Times New Roman" w:hAnsi="Times New Roman" w:cs="Times New Roman"/>
          <w:kern w:val="0"/>
          <w:sz w:val="24"/>
          <w:szCs w:val="24"/>
          <w:lang w:val="en-GB"/>
          <w14:ligatures w14:val="none"/>
        </w:rPr>
      </w:pPr>
    </w:p>
    <w:p w14:paraId="40EACF70" w14:textId="72A18B52" w:rsidR="00933F30" w:rsidRPr="00E058B1" w:rsidRDefault="00933F30" w:rsidP="00933F30">
      <w:pPr>
        <w:pBdr>
          <w:bottom w:val="single" w:sz="8" w:space="4" w:color="4F81BD"/>
        </w:pBdr>
        <w:spacing w:after="300" w:line="240" w:lineRule="auto"/>
        <w:contextualSpacing/>
        <w:jc w:val="center"/>
        <w:rPr>
          <w:rFonts w:ascii="Arial" w:eastAsia="Times New Roman" w:hAnsi="Arial" w:cs="Arial"/>
          <w:b/>
          <w:bCs/>
          <w:spacing w:val="5"/>
          <w:kern w:val="28"/>
          <w:lang w:val="en-GB"/>
          <w14:ligatures w14:val="none"/>
        </w:rPr>
      </w:pPr>
      <w:r w:rsidRPr="00E058B1">
        <w:rPr>
          <w:rFonts w:ascii="Arial" w:eastAsia="Times New Roman" w:hAnsi="Arial" w:cs="Arial"/>
          <w:b/>
          <w:bCs/>
          <w:spacing w:val="5"/>
          <w:kern w:val="28"/>
          <w:lang w:val="en-GB"/>
          <w14:ligatures w14:val="none"/>
        </w:rPr>
        <w:t xml:space="preserve">Consultant Videographer, </w:t>
      </w:r>
      <w:r>
        <w:rPr>
          <w:rFonts w:ascii="Arial" w:eastAsia="Times New Roman" w:hAnsi="Arial" w:cs="Arial"/>
          <w:b/>
          <w:bCs/>
          <w:spacing w:val="5"/>
          <w:kern w:val="28"/>
          <w:lang w:val="en-GB"/>
          <w14:ligatures w14:val="none"/>
        </w:rPr>
        <w:t xml:space="preserve">for </w:t>
      </w:r>
      <w:r w:rsidRPr="00E058B1">
        <w:rPr>
          <w:rFonts w:ascii="Arial" w:eastAsia="Times New Roman" w:hAnsi="Arial" w:cs="Arial"/>
          <w:b/>
          <w:bCs/>
          <w:spacing w:val="5"/>
          <w:kern w:val="28"/>
          <w:lang w:val="en-GB"/>
          <w14:ligatures w14:val="none"/>
        </w:rPr>
        <w:t xml:space="preserve">Evaluative Documentary of </w:t>
      </w:r>
      <w:r>
        <w:rPr>
          <w:rFonts w:ascii="Arial" w:eastAsia="Times New Roman" w:hAnsi="Arial" w:cs="Arial"/>
          <w:b/>
          <w:bCs/>
          <w:spacing w:val="5"/>
          <w:kern w:val="28"/>
          <w:lang w:val="en-GB"/>
          <w14:ligatures w14:val="none"/>
        </w:rPr>
        <w:t xml:space="preserve">WVL-N </w:t>
      </w:r>
      <w:r w:rsidRPr="00E058B1">
        <w:rPr>
          <w:rFonts w:ascii="Arial" w:eastAsia="Times New Roman" w:hAnsi="Arial" w:cs="Arial"/>
          <w:b/>
          <w:bCs/>
          <w:spacing w:val="5"/>
          <w:kern w:val="28"/>
          <w:lang w:val="en-GB"/>
          <w14:ligatures w14:val="none"/>
        </w:rPr>
        <w:t xml:space="preserve">Project in </w:t>
      </w:r>
      <w:r>
        <w:rPr>
          <w:rFonts w:ascii="Arial" w:eastAsia="Times New Roman" w:hAnsi="Arial" w:cs="Arial"/>
          <w:b/>
          <w:bCs/>
          <w:spacing w:val="5"/>
          <w:kern w:val="28"/>
          <w:lang w:val="en-GB"/>
          <w14:ligatures w14:val="none"/>
        </w:rPr>
        <w:t>Cross River</w:t>
      </w:r>
      <w:r>
        <w:rPr>
          <w:rFonts w:ascii="Arial" w:eastAsia="Times New Roman" w:hAnsi="Arial" w:cs="Arial"/>
          <w:b/>
          <w:bCs/>
          <w:spacing w:val="5"/>
          <w:kern w:val="28"/>
          <w:lang w:val="en-GB"/>
          <w14:ligatures w14:val="none"/>
        </w:rPr>
        <w:t xml:space="preserve"> state</w:t>
      </w:r>
      <w:r w:rsidRPr="00E058B1">
        <w:rPr>
          <w:rFonts w:ascii="Arial" w:eastAsia="Times New Roman" w:hAnsi="Arial" w:cs="Arial"/>
          <w:b/>
          <w:bCs/>
          <w:spacing w:val="5"/>
          <w:kern w:val="28"/>
          <w:lang w:val="en-GB"/>
          <w14:ligatures w14:val="none"/>
        </w:rPr>
        <w:t>.</w:t>
      </w:r>
    </w:p>
    <w:p w14:paraId="0B24D2C2" w14:textId="77777777" w:rsidR="00933F30" w:rsidRPr="00E058B1" w:rsidRDefault="00933F30" w:rsidP="00933F30">
      <w:pPr>
        <w:spacing w:after="0" w:line="240" w:lineRule="auto"/>
        <w:jc w:val="both"/>
        <w:rPr>
          <w:rFonts w:ascii="Arial" w:eastAsia="Times New Roman" w:hAnsi="Arial" w:cs="Arial"/>
          <w:kern w:val="0"/>
          <w:lang w:val="en-GB"/>
          <w14:ligatures w14:val="none"/>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947"/>
      </w:tblGrid>
      <w:tr w:rsidR="00933F30" w:rsidRPr="00E058B1" w14:paraId="3270D243" w14:textId="77777777" w:rsidTr="00F91439">
        <w:tc>
          <w:tcPr>
            <w:tcW w:w="9576" w:type="dxa"/>
          </w:tcPr>
          <w:p w14:paraId="1EB61281" w14:textId="77777777" w:rsidR="00933F30" w:rsidRPr="00E058B1" w:rsidRDefault="00933F30" w:rsidP="00F91439">
            <w:pPr>
              <w:spacing w:after="0" w:line="240" w:lineRule="auto"/>
              <w:jc w:val="both"/>
              <w:rPr>
                <w:rFonts w:ascii="Arial" w:eastAsia="Times New Roman" w:hAnsi="Arial" w:cs="Arial"/>
                <w:b/>
                <w:kern w:val="0"/>
                <w:lang w:val="en-GB"/>
                <w14:ligatures w14:val="none"/>
              </w:rPr>
            </w:pPr>
          </w:p>
          <w:p w14:paraId="49F090EA" w14:textId="77777777" w:rsidR="00933F30" w:rsidRPr="00E058B1" w:rsidRDefault="00933F30" w:rsidP="00F91439">
            <w:pPr>
              <w:spacing w:after="0" w:line="240" w:lineRule="auto"/>
              <w:jc w:val="both"/>
              <w:rPr>
                <w:rFonts w:ascii="Arial" w:eastAsia="Times New Roman" w:hAnsi="Arial" w:cs="Arial"/>
                <w:b/>
                <w:kern w:val="0"/>
                <w:lang w:val="en-GB"/>
                <w14:ligatures w14:val="none"/>
              </w:rPr>
            </w:pPr>
            <w:r w:rsidRPr="00E058B1">
              <w:rPr>
                <w:rFonts w:ascii="Arial" w:eastAsia="Times New Roman" w:hAnsi="Arial" w:cs="Arial"/>
                <w:b/>
                <w:kern w:val="0"/>
                <w:lang w:val="en-GB"/>
                <w14:ligatures w14:val="none"/>
              </w:rPr>
              <w:t>SUMMARY</w:t>
            </w:r>
          </w:p>
          <w:p w14:paraId="2CF447BC" w14:textId="03A044B0" w:rsidR="00933F30" w:rsidRPr="00E058B1" w:rsidRDefault="00933F30" w:rsidP="00F91439">
            <w:pPr>
              <w:spacing w:after="0" w:line="240" w:lineRule="auto"/>
              <w:jc w:val="both"/>
              <w:rPr>
                <w:rFonts w:ascii="Arial" w:eastAsia="Times New Roman" w:hAnsi="Arial" w:cs="Arial"/>
                <w:kern w:val="0"/>
                <w:highlight w:val="yellow"/>
                <w:lang w:val="en-GB"/>
                <w14:ligatures w14:val="none"/>
              </w:rPr>
            </w:pPr>
            <w:r>
              <w:rPr>
                <w:rFonts w:ascii="Arial" w:eastAsia="Times New Roman" w:hAnsi="Arial" w:cs="Arial"/>
                <w:kern w:val="0"/>
                <w:lang w:val="en-GB"/>
                <w14:ligatures w14:val="none"/>
              </w:rPr>
              <w:t>ActionAid Nigeria through the Women’s Voice and Leadership Nigeria (WVL-N)</w:t>
            </w:r>
            <w:r w:rsidRPr="00E058B1">
              <w:rPr>
                <w:rFonts w:ascii="Arial" w:eastAsia="Times New Roman" w:hAnsi="Arial" w:cs="Arial"/>
                <w:kern w:val="0"/>
                <w:lang w:val="en-GB"/>
                <w14:ligatures w14:val="none"/>
              </w:rPr>
              <w:t xml:space="preserve"> Project is seeking the services</w:t>
            </w:r>
            <w:r>
              <w:rPr>
                <w:rFonts w:ascii="Arial" w:eastAsia="Times New Roman" w:hAnsi="Arial" w:cs="Arial"/>
                <w:kern w:val="0"/>
                <w:lang w:val="en-GB"/>
                <w14:ligatures w14:val="none"/>
              </w:rPr>
              <w:t xml:space="preserve"> and skills</w:t>
            </w:r>
            <w:r w:rsidRPr="00E058B1">
              <w:rPr>
                <w:rFonts w:ascii="Arial" w:eastAsia="Times New Roman" w:hAnsi="Arial" w:cs="Arial"/>
                <w:kern w:val="0"/>
                <w:lang w:val="en-GB"/>
                <w14:ligatures w14:val="none"/>
              </w:rPr>
              <w:t xml:space="preserve"> of a development videographer</w:t>
            </w:r>
            <w:r>
              <w:rPr>
                <w:rFonts w:ascii="Arial" w:eastAsia="Times New Roman" w:hAnsi="Arial" w:cs="Arial"/>
                <w:kern w:val="0"/>
                <w:lang w:val="en-GB"/>
                <w14:ligatures w14:val="none"/>
              </w:rPr>
              <w:t>s</w:t>
            </w:r>
            <w:r w:rsidRPr="00E058B1">
              <w:rPr>
                <w:rFonts w:ascii="Arial" w:eastAsia="Times New Roman" w:hAnsi="Arial" w:cs="Arial"/>
                <w:kern w:val="0"/>
                <w:lang w:val="en-GB"/>
                <w14:ligatures w14:val="none"/>
              </w:rPr>
              <w:t xml:space="preserve"> </w:t>
            </w:r>
            <w:r>
              <w:rPr>
                <w:rFonts w:ascii="Arial" w:eastAsia="Times New Roman" w:hAnsi="Arial" w:cs="Arial"/>
                <w:kern w:val="0"/>
                <w:lang w:val="en-GB"/>
                <w14:ligatures w14:val="none"/>
              </w:rPr>
              <w:t xml:space="preserve">for the above-mentioned state </w:t>
            </w:r>
            <w:r w:rsidRPr="00E058B1">
              <w:rPr>
                <w:rFonts w:ascii="Arial" w:eastAsia="Times New Roman" w:hAnsi="Arial" w:cs="Arial"/>
                <w:kern w:val="0"/>
                <w:lang w:val="en-GB"/>
                <w14:ligatures w14:val="none"/>
              </w:rPr>
              <w:t>to develop video documentary showing</w:t>
            </w:r>
            <w:bookmarkStart w:id="0" w:name="_Hlk94451215"/>
            <w:r w:rsidRPr="00E058B1">
              <w:rPr>
                <w:rFonts w:ascii="Arial" w:eastAsia="Times New Roman" w:hAnsi="Arial" w:cs="Arial"/>
                <w:kern w:val="0"/>
                <w:lang w:val="en-GB"/>
                <w14:ligatures w14:val="none"/>
              </w:rPr>
              <w:t xml:space="preserve"> the achievement, outcomes, behavioural changes, challenges, and impact of the </w:t>
            </w:r>
            <w:r>
              <w:rPr>
                <w:rFonts w:ascii="Arial" w:eastAsia="Times New Roman" w:hAnsi="Arial" w:cs="Arial"/>
                <w:kern w:val="0"/>
                <w:lang w:val="en-GB"/>
                <w14:ligatures w14:val="none"/>
              </w:rPr>
              <w:t xml:space="preserve">WVL-N </w:t>
            </w:r>
            <w:r w:rsidRPr="00E058B1">
              <w:rPr>
                <w:rFonts w:ascii="Arial" w:eastAsia="Times New Roman" w:hAnsi="Arial" w:cs="Arial"/>
                <w:kern w:val="0"/>
                <w:lang w:val="en-GB"/>
                <w14:ligatures w14:val="none"/>
              </w:rPr>
              <w:t>Project in</w:t>
            </w:r>
            <w:r w:rsidR="00D37918">
              <w:rPr>
                <w:rFonts w:ascii="Arial" w:eastAsia="Times New Roman" w:hAnsi="Arial" w:cs="Arial"/>
                <w:kern w:val="0"/>
                <w:lang w:val="en-GB"/>
                <w14:ligatures w14:val="none"/>
              </w:rPr>
              <w:t xml:space="preserve"> Cross River state</w:t>
            </w:r>
            <w:r>
              <w:rPr>
                <w:rFonts w:ascii="Arial" w:eastAsia="Times New Roman" w:hAnsi="Arial" w:cs="Arial"/>
                <w:kern w:val="0"/>
                <w:lang w:val="en-GB"/>
                <w14:ligatures w14:val="none"/>
              </w:rPr>
              <w:t xml:space="preserve">. </w:t>
            </w:r>
            <w:r w:rsidRPr="00E54C11">
              <w:rPr>
                <w:rFonts w:ascii="Arial" w:eastAsia="Times New Roman" w:hAnsi="Arial" w:cs="Arial"/>
                <w:kern w:val="0"/>
                <w:lang w:val="en-GB"/>
                <w14:ligatures w14:val="none"/>
              </w:rPr>
              <w:t>Our objective is to produce a compelling and impactful documentary that sheds light on</w:t>
            </w:r>
            <w:bookmarkEnd w:id="0"/>
            <w:r>
              <w:rPr>
                <w:rFonts w:ascii="Arial" w:eastAsia="Times New Roman" w:hAnsi="Arial" w:cs="Arial"/>
                <w:kern w:val="0"/>
                <w:lang w:val="en-GB"/>
                <w14:ligatures w14:val="none"/>
              </w:rPr>
              <w:t xml:space="preserve"> the achievements and changes the project has made for five years.</w:t>
            </w:r>
          </w:p>
        </w:tc>
      </w:tr>
    </w:tbl>
    <w:p w14:paraId="2D3F1B73" w14:textId="77777777" w:rsidR="00933F30" w:rsidRPr="00E058B1" w:rsidRDefault="00933F30" w:rsidP="00933F30">
      <w:pPr>
        <w:spacing w:after="0" w:line="240" w:lineRule="auto"/>
        <w:jc w:val="both"/>
        <w:rPr>
          <w:rFonts w:ascii="Arial" w:eastAsia="Times New Roman" w:hAnsi="Arial" w:cs="Arial"/>
          <w:kern w:val="0"/>
          <w:lang w:val="en-GB"/>
          <w14:ligatures w14:val="none"/>
        </w:rPr>
      </w:pPr>
    </w:p>
    <w:p w14:paraId="690CCCB6" w14:textId="77777777" w:rsidR="00933F30" w:rsidRDefault="00933F30" w:rsidP="00933F30">
      <w:pPr>
        <w:numPr>
          <w:ilvl w:val="0"/>
          <w:numId w:val="9"/>
        </w:numPr>
        <w:spacing w:after="200" w:line="276" w:lineRule="auto"/>
        <w:contextualSpacing/>
        <w:jc w:val="both"/>
        <w:rPr>
          <w:rFonts w:ascii="Arial" w:eastAsia="Calibri" w:hAnsi="Arial" w:cs="Arial"/>
          <w:b/>
          <w:bCs/>
          <w:kern w:val="0"/>
          <w:lang w:val="en-GB"/>
          <w14:ligatures w14:val="none"/>
        </w:rPr>
      </w:pPr>
      <w:r w:rsidRPr="00E058B1">
        <w:rPr>
          <w:rFonts w:ascii="Arial" w:eastAsia="Calibri" w:hAnsi="Arial" w:cs="Arial"/>
          <w:b/>
          <w:bCs/>
          <w:kern w:val="0"/>
          <w:lang w:val="en-GB"/>
          <w14:ligatures w14:val="none"/>
        </w:rPr>
        <w:t>Background:</w:t>
      </w:r>
    </w:p>
    <w:p w14:paraId="2B165C54" w14:textId="77777777" w:rsidR="00933F30" w:rsidRPr="00AF11C9" w:rsidRDefault="00933F30" w:rsidP="00933F30">
      <w:pPr>
        <w:spacing w:after="200" w:line="276" w:lineRule="auto"/>
        <w:contextualSpacing/>
        <w:jc w:val="both"/>
        <w:rPr>
          <w:rFonts w:ascii="Arial" w:eastAsia="Calibri" w:hAnsi="Arial" w:cs="Arial"/>
          <w:b/>
          <w:bCs/>
          <w:kern w:val="0"/>
          <w:lang w:val="en-GB"/>
          <w14:ligatures w14:val="none"/>
        </w:rPr>
      </w:pPr>
    </w:p>
    <w:p w14:paraId="13E0BFCF" w14:textId="77777777" w:rsidR="00933F30" w:rsidRPr="004A5F07" w:rsidRDefault="00933F30" w:rsidP="00933F30">
      <w:pPr>
        <w:spacing w:line="276" w:lineRule="auto"/>
        <w:jc w:val="both"/>
        <w:rPr>
          <w:rFonts w:ascii="Arial" w:hAnsi="Arial" w:cs="Arial"/>
        </w:rPr>
      </w:pPr>
      <w:r>
        <w:rPr>
          <w:rFonts w:ascii="Arial" w:hAnsi="Arial" w:cs="Arial"/>
        </w:rPr>
        <w:t xml:space="preserve">The </w:t>
      </w:r>
      <w:r w:rsidRPr="004A5F07">
        <w:rPr>
          <w:rFonts w:ascii="Arial" w:hAnsi="Arial" w:cs="Arial"/>
        </w:rPr>
        <w:t>Women's Voice, and Leadership</w:t>
      </w:r>
      <w:r>
        <w:rPr>
          <w:rFonts w:ascii="Arial" w:hAnsi="Arial" w:cs="Arial"/>
        </w:rPr>
        <w:t xml:space="preserve"> Nigerian</w:t>
      </w:r>
      <w:r w:rsidRPr="004A5F07">
        <w:rPr>
          <w:rFonts w:ascii="Arial" w:hAnsi="Arial" w:cs="Arial"/>
        </w:rPr>
        <w:t xml:space="preserve"> (WVL</w:t>
      </w:r>
      <w:r>
        <w:rPr>
          <w:rFonts w:ascii="Arial" w:hAnsi="Arial" w:cs="Arial"/>
        </w:rPr>
        <w:t>-N</w:t>
      </w:r>
      <w:r w:rsidRPr="004A5F07">
        <w:rPr>
          <w:rFonts w:ascii="Arial" w:hAnsi="Arial" w:cs="Arial"/>
        </w:rPr>
        <w:t>) project is</w:t>
      </w:r>
      <w:r>
        <w:rPr>
          <w:rFonts w:ascii="Arial" w:hAnsi="Arial" w:cs="Arial"/>
        </w:rPr>
        <w:t xml:space="preserve"> a five-year project</w:t>
      </w:r>
      <w:r w:rsidRPr="004A5F07">
        <w:rPr>
          <w:rFonts w:ascii="Arial" w:hAnsi="Arial" w:cs="Arial"/>
        </w:rPr>
        <w:t xml:space="preserve"> funded by Global Affairs Canada (GAC) that aims to promote gender equality and women's rights in </w:t>
      </w:r>
      <w:r>
        <w:rPr>
          <w:rFonts w:ascii="Arial" w:hAnsi="Arial" w:cs="Arial"/>
        </w:rPr>
        <w:t xml:space="preserve">Nigeria. </w:t>
      </w:r>
    </w:p>
    <w:p w14:paraId="302B3201" w14:textId="77777777" w:rsidR="00933F30" w:rsidRPr="004A5F07" w:rsidRDefault="00933F30" w:rsidP="00933F30">
      <w:pPr>
        <w:spacing w:line="276" w:lineRule="auto"/>
        <w:jc w:val="both"/>
        <w:rPr>
          <w:rFonts w:ascii="Arial" w:hAnsi="Arial" w:cs="Arial"/>
        </w:rPr>
      </w:pPr>
      <w:r w:rsidRPr="004A5F07">
        <w:rPr>
          <w:rFonts w:ascii="Arial" w:hAnsi="Arial" w:cs="Arial"/>
        </w:rPr>
        <w:t xml:space="preserve">The project focuses on supporting </w:t>
      </w:r>
      <w:r>
        <w:rPr>
          <w:rFonts w:ascii="Arial" w:hAnsi="Arial" w:cs="Arial"/>
        </w:rPr>
        <w:t>L</w:t>
      </w:r>
      <w:r w:rsidRPr="004A5F07">
        <w:rPr>
          <w:rFonts w:ascii="Arial" w:hAnsi="Arial" w:cs="Arial"/>
        </w:rPr>
        <w:t xml:space="preserve">ocal </w:t>
      </w:r>
      <w:r>
        <w:rPr>
          <w:rFonts w:ascii="Arial" w:hAnsi="Arial" w:cs="Arial"/>
        </w:rPr>
        <w:t>W</w:t>
      </w:r>
      <w:r w:rsidRPr="004A5F07">
        <w:rPr>
          <w:rFonts w:ascii="Arial" w:hAnsi="Arial" w:cs="Arial"/>
        </w:rPr>
        <w:t xml:space="preserve">omen's </w:t>
      </w:r>
      <w:r>
        <w:rPr>
          <w:rFonts w:ascii="Arial" w:hAnsi="Arial" w:cs="Arial"/>
        </w:rPr>
        <w:t>Right O</w:t>
      </w:r>
      <w:r w:rsidRPr="004A5F07">
        <w:rPr>
          <w:rFonts w:ascii="Arial" w:hAnsi="Arial" w:cs="Arial"/>
        </w:rPr>
        <w:t>rganizations</w:t>
      </w:r>
      <w:r>
        <w:rPr>
          <w:rFonts w:ascii="Arial" w:hAnsi="Arial" w:cs="Arial"/>
        </w:rPr>
        <w:t xml:space="preserve"> (LWROs)</w:t>
      </w:r>
      <w:r w:rsidRPr="004A5F07">
        <w:rPr>
          <w:rFonts w:ascii="Arial" w:hAnsi="Arial" w:cs="Arial"/>
        </w:rPr>
        <w:t xml:space="preserve"> and movements in their efforts to advance women's empowerment, gender equality, and social justice. It provides funding and capacity-building support to these organizations, enabling them to better advocate for women's rights, amplify women's voices, and address issues related to gender-based discrimination and violence.</w:t>
      </w:r>
    </w:p>
    <w:p w14:paraId="042A26FC" w14:textId="77777777" w:rsidR="00933F30" w:rsidRDefault="00933F30" w:rsidP="00933F30">
      <w:pPr>
        <w:spacing w:line="276" w:lineRule="auto"/>
        <w:jc w:val="both"/>
        <w:rPr>
          <w:rFonts w:ascii="Arial" w:hAnsi="Arial" w:cs="Arial"/>
        </w:rPr>
      </w:pPr>
      <w:r w:rsidRPr="004A5F07">
        <w:rPr>
          <w:rFonts w:ascii="Arial" w:hAnsi="Arial" w:cs="Arial"/>
        </w:rPr>
        <w:t xml:space="preserve">Through the WVL Nigeria project, </w:t>
      </w:r>
      <w:r>
        <w:rPr>
          <w:rFonts w:ascii="Arial" w:hAnsi="Arial" w:cs="Arial"/>
        </w:rPr>
        <w:t xml:space="preserve">LWROs </w:t>
      </w:r>
      <w:r w:rsidRPr="004A5F07">
        <w:rPr>
          <w:rFonts w:ascii="Arial" w:hAnsi="Arial" w:cs="Arial"/>
        </w:rPr>
        <w:t>and activists receiv</w:t>
      </w:r>
      <w:r>
        <w:rPr>
          <w:rFonts w:ascii="Arial" w:hAnsi="Arial" w:cs="Arial"/>
        </w:rPr>
        <w:t>es</w:t>
      </w:r>
      <w:r w:rsidRPr="004A5F07">
        <w:rPr>
          <w:rFonts w:ascii="Arial" w:hAnsi="Arial" w:cs="Arial"/>
        </w:rPr>
        <w:t xml:space="preserve"> grants and technical assistance to implement programs and campaigns aimed at creating positive change within their communities and the country. The project center</w:t>
      </w:r>
      <w:r>
        <w:rPr>
          <w:rFonts w:ascii="Arial" w:hAnsi="Arial" w:cs="Arial"/>
        </w:rPr>
        <w:t>s</w:t>
      </w:r>
      <w:r w:rsidRPr="004A5F07">
        <w:rPr>
          <w:rFonts w:ascii="Arial" w:hAnsi="Arial" w:cs="Arial"/>
        </w:rPr>
        <w:t xml:space="preserve"> on areas such as women's economic empowerment, women's political participation, ending gender-based violence, and promoting access to healthcare and education for women and girls.</w:t>
      </w:r>
      <w:r>
        <w:rPr>
          <w:rFonts w:ascii="Arial" w:hAnsi="Arial" w:cs="Arial"/>
        </w:rPr>
        <w:t xml:space="preserve"> The project has re-defined the narratives of donor funding by establishing partnership with </w:t>
      </w:r>
      <w:r w:rsidRPr="00A26156">
        <w:rPr>
          <w:rFonts w:ascii="Arial" w:hAnsi="Arial" w:cs="Arial"/>
          <w:b/>
          <w:bCs/>
        </w:rPr>
        <w:t>100 plus Women-led organisations</w:t>
      </w:r>
      <w:r>
        <w:rPr>
          <w:rFonts w:ascii="Arial" w:hAnsi="Arial" w:cs="Arial"/>
        </w:rPr>
        <w:t xml:space="preserve"> who have the privilege of accessing funds which allows them the flexibility of implementing their respective core mandates.</w:t>
      </w:r>
    </w:p>
    <w:p w14:paraId="6026441F" w14:textId="77777777" w:rsidR="00933F30" w:rsidRPr="00380605" w:rsidRDefault="00933F30" w:rsidP="00933F30">
      <w:pPr>
        <w:spacing w:line="276" w:lineRule="auto"/>
        <w:jc w:val="both"/>
        <w:rPr>
          <w:rFonts w:ascii="Arial" w:hAnsi="Arial" w:cs="Arial"/>
        </w:rPr>
      </w:pPr>
      <w:r w:rsidRPr="00053B4A">
        <w:rPr>
          <w:rFonts w:ascii="Arial" w:hAnsi="Arial" w:cs="Arial"/>
        </w:rPr>
        <w:t xml:space="preserve">This intervention is designed to respond to the challenges faced by Local Women’s Rights Organizations in Nigeria through provision of multiple layers of funding and targeted/tailored capacity building. </w:t>
      </w:r>
      <w:r>
        <w:rPr>
          <w:rFonts w:ascii="Arial" w:hAnsi="Arial" w:cs="Arial"/>
        </w:rPr>
        <w:t xml:space="preserve">Additionally, the project supports feminist platforms at the state and federal levels for more effective networking and greater cohesiveness in the advancement of women and girls right. </w:t>
      </w:r>
      <w:r w:rsidRPr="00053B4A">
        <w:rPr>
          <w:rFonts w:ascii="Arial" w:hAnsi="Arial" w:cs="Arial"/>
        </w:rPr>
        <w:t>The project is being implemented in 6 states and the FCT spread across all 6 geo-political zones of Nigeria. Besides the 6 states, the project’s multiple layers of funding allow reach to other states</w:t>
      </w:r>
      <w:r>
        <w:rPr>
          <w:rFonts w:ascii="Arial" w:hAnsi="Arial" w:cs="Arial"/>
        </w:rPr>
        <w:t xml:space="preserve">. The main goal of the WVL-N project is to </w:t>
      </w:r>
      <w:r w:rsidRPr="00270F07">
        <w:rPr>
          <w:rFonts w:ascii="Arial" w:hAnsi="Arial" w:cs="Arial"/>
          <w:b/>
          <w:bCs/>
        </w:rPr>
        <w:t>Increase enjoyment of human rights by women and girls and the advancement of gender equality in Nigeria</w:t>
      </w:r>
      <w:r>
        <w:rPr>
          <w:rFonts w:ascii="Arial" w:hAnsi="Arial" w:cs="Arial"/>
          <w:b/>
          <w:bCs/>
        </w:rPr>
        <w:t xml:space="preserve">. </w:t>
      </w:r>
    </w:p>
    <w:p w14:paraId="37104A68" w14:textId="77777777" w:rsidR="00933F30" w:rsidRDefault="00933F30" w:rsidP="00933F30">
      <w:pPr>
        <w:pStyle w:val="NormalWeb"/>
        <w:jc w:val="both"/>
        <w:rPr>
          <w:rFonts w:ascii="Arial" w:eastAsia="Arial" w:hAnsi="Arial" w:cs="Arial"/>
          <w:color w:val="000000" w:themeColor="text1"/>
          <w:sz w:val="22"/>
          <w:szCs w:val="22"/>
        </w:rPr>
      </w:pPr>
    </w:p>
    <w:p w14:paraId="070335E7" w14:textId="77777777" w:rsidR="00933F30" w:rsidRPr="00380605" w:rsidRDefault="00933F30" w:rsidP="00933F30">
      <w:pPr>
        <w:pStyle w:val="NormalWeb"/>
        <w:jc w:val="both"/>
        <w:rPr>
          <w:rFonts w:ascii="Arial" w:eastAsia="Arial" w:hAnsi="Arial" w:cs="Arial"/>
          <w:color w:val="000000" w:themeColor="text1"/>
          <w:sz w:val="22"/>
          <w:szCs w:val="22"/>
          <w:lang w:val="en-US"/>
        </w:rPr>
      </w:pPr>
      <w:r w:rsidRPr="4FAEA0C2">
        <w:rPr>
          <w:rFonts w:ascii="Arial" w:eastAsia="Arial" w:hAnsi="Arial" w:cs="Arial"/>
          <w:color w:val="000000" w:themeColor="text1"/>
          <w:sz w:val="22"/>
          <w:szCs w:val="22"/>
        </w:rPr>
        <w:t>Achievement of the pro</w:t>
      </w:r>
      <w:r>
        <w:rPr>
          <w:rFonts w:ascii="Arial" w:eastAsia="Arial" w:hAnsi="Arial" w:cs="Arial"/>
          <w:color w:val="000000" w:themeColor="text1"/>
          <w:sz w:val="22"/>
          <w:szCs w:val="22"/>
        </w:rPr>
        <w:t>ject</w:t>
      </w:r>
      <w:r w:rsidRPr="4FAEA0C2">
        <w:rPr>
          <w:rFonts w:ascii="Arial" w:eastAsia="Arial" w:hAnsi="Arial" w:cs="Arial"/>
          <w:color w:val="000000" w:themeColor="text1"/>
          <w:sz w:val="22"/>
          <w:szCs w:val="22"/>
        </w:rPr>
        <w:t xml:space="preserve"> objective</w:t>
      </w:r>
      <w:r>
        <w:rPr>
          <w:rFonts w:ascii="Arial" w:eastAsia="Arial" w:hAnsi="Arial" w:cs="Arial"/>
          <w:color w:val="000000" w:themeColor="text1"/>
          <w:sz w:val="22"/>
          <w:szCs w:val="22"/>
        </w:rPr>
        <w:t>s</w:t>
      </w:r>
      <w:r w:rsidRPr="4FAEA0C2">
        <w:rPr>
          <w:rFonts w:ascii="Arial" w:eastAsia="Arial" w:hAnsi="Arial" w:cs="Arial"/>
          <w:color w:val="000000" w:themeColor="text1"/>
          <w:sz w:val="22"/>
          <w:szCs w:val="22"/>
        </w:rPr>
        <w:t xml:space="preserve"> was dependent on the realisation of these expected results: </w:t>
      </w:r>
    </w:p>
    <w:p w14:paraId="21378249" w14:textId="77777777" w:rsidR="00933F30" w:rsidRPr="00380605" w:rsidRDefault="00933F30" w:rsidP="00933F30">
      <w:pPr>
        <w:pStyle w:val="ListParagraph"/>
        <w:numPr>
          <w:ilvl w:val="0"/>
          <w:numId w:val="13"/>
        </w:numPr>
        <w:spacing w:line="276" w:lineRule="auto"/>
        <w:jc w:val="both"/>
        <w:rPr>
          <w:rFonts w:ascii="Arial" w:hAnsi="Arial" w:cs="Arial"/>
        </w:rPr>
      </w:pPr>
      <w:r w:rsidRPr="00380605">
        <w:rPr>
          <w:rFonts w:ascii="Arial" w:hAnsi="Arial" w:cs="Arial"/>
        </w:rPr>
        <w:t>Improve</w:t>
      </w:r>
      <w:r>
        <w:rPr>
          <w:rFonts w:ascii="Arial" w:hAnsi="Arial" w:cs="Arial"/>
        </w:rPr>
        <w:t>d</w:t>
      </w:r>
      <w:r w:rsidRPr="00380605">
        <w:rPr>
          <w:rFonts w:ascii="Arial" w:hAnsi="Arial" w:cs="Arial"/>
        </w:rPr>
        <w:t xml:space="preserve"> management and sustainability of local women’s rights organization in Nigeria. </w:t>
      </w:r>
    </w:p>
    <w:p w14:paraId="698DFA2B" w14:textId="77777777" w:rsidR="00933F30" w:rsidRPr="00380605" w:rsidRDefault="00933F30" w:rsidP="00933F30">
      <w:pPr>
        <w:pStyle w:val="ListParagraph"/>
        <w:numPr>
          <w:ilvl w:val="0"/>
          <w:numId w:val="13"/>
        </w:numPr>
        <w:spacing w:line="276" w:lineRule="auto"/>
        <w:jc w:val="both"/>
        <w:rPr>
          <w:rFonts w:ascii="Arial" w:hAnsi="Arial" w:cs="Arial"/>
        </w:rPr>
      </w:pPr>
      <w:r w:rsidRPr="00380605">
        <w:rPr>
          <w:rFonts w:ascii="Arial" w:hAnsi="Arial" w:cs="Arial"/>
        </w:rPr>
        <w:t>Enhance</w:t>
      </w:r>
      <w:r>
        <w:rPr>
          <w:rFonts w:ascii="Arial" w:hAnsi="Arial" w:cs="Arial"/>
        </w:rPr>
        <w:t>d</w:t>
      </w:r>
      <w:r w:rsidRPr="00380605">
        <w:rPr>
          <w:rFonts w:ascii="Arial" w:hAnsi="Arial" w:cs="Arial"/>
        </w:rPr>
        <w:t xml:space="preserve"> delivery of programming and advocacy to advance gender equality by local women’s rights organizations in Nigeria.  </w:t>
      </w:r>
    </w:p>
    <w:p w14:paraId="06C320B0" w14:textId="77777777" w:rsidR="00933F30" w:rsidRPr="00380605" w:rsidRDefault="00933F30" w:rsidP="00933F30">
      <w:pPr>
        <w:pStyle w:val="ListParagraph"/>
        <w:numPr>
          <w:ilvl w:val="0"/>
          <w:numId w:val="13"/>
        </w:numPr>
        <w:spacing w:line="276" w:lineRule="auto"/>
        <w:jc w:val="both"/>
        <w:rPr>
          <w:rFonts w:ascii="Arial" w:hAnsi="Arial" w:cs="Arial"/>
        </w:rPr>
      </w:pPr>
      <w:r w:rsidRPr="00380605">
        <w:rPr>
          <w:rFonts w:ascii="Arial" w:hAnsi="Arial" w:cs="Arial"/>
        </w:rPr>
        <w:t>Increase</w:t>
      </w:r>
      <w:r>
        <w:rPr>
          <w:rFonts w:ascii="Arial" w:hAnsi="Arial" w:cs="Arial"/>
        </w:rPr>
        <w:t>d</w:t>
      </w:r>
      <w:r w:rsidRPr="00380605">
        <w:rPr>
          <w:rFonts w:ascii="Arial" w:hAnsi="Arial" w:cs="Arial"/>
        </w:rPr>
        <w:t xml:space="preserve"> effectiveness of sub-national, national, and regional women’s rights platforms, networks, and alliances to affect policy, legal and social change in Nigeria.</w:t>
      </w:r>
    </w:p>
    <w:p w14:paraId="06C9A3FB" w14:textId="77777777" w:rsidR="00933F30" w:rsidRDefault="00933F30" w:rsidP="00933F30">
      <w:pPr>
        <w:spacing w:line="276" w:lineRule="auto"/>
        <w:jc w:val="both"/>
        <w:rPr>
          <w:rFonts w:ascii="Arial" w:hAnsi="Arial" w:cs="Arial"/>
        </w:rPr>
      </w:pPr>
      <w:r w:rsidRPr="004A5F07">
        <w:rPr>
          <w:rFonts w:ascii="Arial" w:hAnsi="Arial" w:cs="Arial"/>
        </w:rPr>
        <w:t>The WVL Nigeria project work in collaboration with various stakeholders, including government agencies, civil society organizations, and international partners, to maximize its impact and contribute to sustainable change in the country.</w:t>
      </w:r>
    </w:p>
    <w:p w14:paraId="00A495D3" w14:textId="77777777" w:rsidR="00933F30" w:rsidRDefault="00933F30" w:rsidP="00933F30">
      <w:pPr>
        <w:spacing w:after="120" w:line="240" w:lineRule="auto"/>
        <w:jc w:val="both"/>
        <w:rPr>
          <w:rFonts w:ascii="Arial" w:eastAsia="Arial" w:hAnsi="Arial" w:cs="Arial"/>
          <w:color w:val="000000" w:themeColor="text1"/>
        </w:rPr>
      </w:pPr>
      <w:r w:rsidRPr="1236556F">
        <w:rPr>
          <w:rFonts w:ascii="Arial" w:eastAsia="Arial" w:hAnsi="Arial" w:cs="Arial"/>
          <w:color w:val="000000" w:themeColor="text1"/>
        </w:rPr>
        <w:t>As the pro</w:t>
      </w:r>
      <w:r>
        <w:rPr>
          <w:rFonts w:ascii="Arial" w:eastAsia="Arial" w:hAnsi="Arial" w:cs="Arial"/>
          <w:color w:val="000000" w:themeColor="text1"/>
        </w:rPr>
        <w:t>ject phases out,</w:t>
      </w:r>
      <w:r w:rsidRPr="1236556F">
        <w:rPr>
          <w:rFonts w:ascii="Arial" w:eastAsia="Arial" w:hAnsi="Arial" w:cs="Arial"/>
          <w:color w:val="000000" w:themeColor="text1"/>
        </w:rPr>
        <w:t xml:space="preserve"> it is important that the impact of </w:t>
      </w:r>
      <w:r>
        <w:rPr>
          <w:rFonts w:ascii="Arial" w:eastAsia="Arial" w:hAnsi="Arial" w:cs="Arial"/>
          <w:color w:val="000000" w:themeColor="text1"/>
        </w:rPr>
        <w:t xml:space="preserve">the project and LWROs </w:t>
      </w:r>
      <w:r w:rsidRPr="1236556F">
        <w:rPr>
          <w:rFonts w:ascii="Arial" w:eastAsia="Arial" w:hAnsi="Arial" w:cs="Arial"/>
          <w:color w:val="000000" w:themeColor="text1"/>
        </w:rPr>
        <w:t>work in the focus state</w:t>
      </w:r>
      <w:r>
        <w:rPr>
          <w:rFonts w:ascii="Arial" w:eastAsia="Arial" w:hAnsi="Arial" w:cs="Arial"/>
          <w:color w:val="000000" w:themeColor="text1"/>
        </w:rPr>
        <w:t>s</w:t>
      </w:r>
      <w:r w:rsidRPr="1236556F">
        <w:rPr>
          <w:rFonts w:ascii="Arial" w:eastAsia="Arial" w:hAnsi="Arial" w:cs="Arial"/>
          <w:color w:val="000000" w:themeColor="text1"/>
        </w:rPr>
        <w:t xml:space="preserve"> is documented in documentary style format. The documented stories</w:t>
      </w:r>
      <w:r>
        <w:rPr>
          <w:rFonts w:ascii="Arial" w:eastAsia="Arial" w:hAnsi="Arial" w:cs="Arial"/>
          <w:color w:val="000000" w:themeColor="text1"/>
        </w:rPr>
        <w:t>/impact</w:t>
      </w:r>
      <w:r w:rsidRPr="1236556F">
        <w:rPr>
          <w:rFonts w:ascii="Arial" w:eastAsia="Arial" w:hAnsi="Arial" w:cs="Arial"/>
          <w:color w:val="000000" w:themeColor="text1"/>
        </w:rPr>
        <w:t xml:space="preserve"> will be used in developing communication materials and support ActionAid fundraising</w:t>
      </w:r>
      <w:r>
        <w:rPr>
          <w:rFonts w:ascii="Arial" w:eastAsia="Arial" w:hAnsi="Arial" w:cs="Arial"/>
          <w:color w:val="000000" w:themeColor="text1"/>
        </w:rPr>
        <w:t xml:space="preserve"> in the future.</w:t>
      </w:r>
    </w:p>
    <w:p w14:paraId="451477A0" w14:textId="77777777" w:rsidR="00933F30" w:rsidRPr="00E058B1" w:rsidRDefault="00933F30" w:rsidP="00933F30">
      <w:pPr>
        <w:spacing w:after="120" w:line="240" w:lineRule="auto"/>
        <w:jc w:val="both"/>
        <w:rPr>
          <w:rFonts w:ascii="Arial" w:eastAsia="Arial" w:hAnsi="Arial" w:cs="Arial"/>
          <w:color w:val="000000"/>
          <w:kern w:val="0"/>
          <w14:ligatures w14:val="none"/>
        </w:rPr>
      </w:pPr>
      <w:r w:rsidRPr="00E058B1">
        <w:rPr>
          <w:rFonts w:ascii="Times New Roman" w:eastAsia="Times New Roman" w:hAnsi="Times New Roman" w:cs="Times New Roman"/>
          <w:kern w:val="0"/>
          <w:sz w:val="24"/>
          <w:szCs w:val="24"/>
          <w:lang w:val="en-GB"/>
          <w14:ligatures w14:val="none"/>
        </w:rPr>
        <w:br/>
      </w:r>
      <w:r w:rsidRPr="00E058B1">
        <w:rPr>
          <w:rFonts w:ascii="Arial" w:eastAsia="Times New Roman" w:hAnsi="Arial" w:cs="Arial"/>
          <w:b/>
          <w:bCs/>
          <w:kern w:val="0"/>
          <w14:ligatures w14:val="none"/>
        </w:rPr>
        <w:t xml:space="preserve">2. </w:t>
      </w:r>
      <w:r w:rsidRPr="00E058B1">
        <w:rPr>
          <w:rFonts w:ascii="Arial" w:eastAsia="Arial" w:hAnsi="Arial" w:cs="Arial"/>
          <w:b/>
          <w:bCs/>
          <w:color w:val="000000"/>
          <w:kern w:val="0"/>
          <w:lang w:val="en-GB"/>
          <w14:ligatures w14:val="none"/>
        </w:rPr>
        <w:t>Target audience/s</w:t>
      </w:r>
    </w:p>
    <w:p w14:paraId="3D3E02E7" w14:textId="6D9636B4" w:rsidR="00933F30" w:rsidRPr="00E058B1" w:rsidRDefault="00933F30" w:rsidP="00933F30">
      <w:pPr>
        <w:spacing w:after="200" w:line="276" w:lineRule="auto"/>
        <w:jc w:val="both"/>
        <w:rPr>
          <w:rFonts w:ascii="Arial" w:eastAsia="Arial" w:hAnsi="Arial" w:cs="Arial"/>
          <w:color w:val="000000"/>
          <w:kern w:val="0"/>
          <w14:ligatures w14:val="none"/>
        </w:rPr>
      </w:pPr>
      <w:r w:rsidRPr="00E058B1">
        <w:rPr>
          <w:rFonts w:ascii="Arial" w:eastAsia="Arial" w:hAnsi="Arial" w:cs="Arial"/>
          <w:color w:val="000000"/>
          <w:kern w:val="0"/>
          <w:lang w:val="en-GB"/>
          <w14:ligatures w14:val="none"/>
        </w:rPr>
        <w:t>The target audience for the stories of change documentation are the women led</w:t>
      </w:r>
      <w:r>
        <w:rPr>
          <w:rFonts w:ascii="Arial" w:eastAsia="Arial" w:hAnsi="Arial" w:cs="Arial"/>
          <w:color w:val="000000"/>
          <w:kern w:val="0"/>
          <w:lang w:val="en-GB"/>
          <w14:ligatures w14:val="none"/>
        </w:rPr>
        <w:t xml:space="preserve"> organisation/</w:t>
      </w:r>
      <w:r w:rsidRPr="00E058B1">
        <w:rPr>
          <w:rFonts w:ascii="Arial" w:eastAsia="Arial" w:hAnsi="Arial" w:cs="Arial"/>
          <w:color w:val="000000"/>
          <w:kern w:val="0"/>
          <w:lang w:val="en-GB"/>
          <w14:ligatures w14:val="none"/>
        </w:rPr>
        <w:t xml:space="preserve"> CSOs</w:t>
      </w:r>
      <w:r>
        <w:rPr>
          <w:rFonts w:ascii="Arial" w:eastAsia="Arial" w:hAnsi="Arial" w:cs="Arial"/>
          <w:color w:val="000000"/>
          <w:kern w:val="0"/>
          <w:lang w:val="en-GB"/>
          <w14:ligatures w14:val="none"/>
        </w:rPr>
        <w:t xml:space="preserve">, community-based organizations, National Networks and Movements </w:t>
      </w:r>
      <w:r w:rsidRPr="00E058B1">
        <w:rPr>
          <w:rFonts w:ascii="Arial" w:eastAsia="Arial" w:hAnsi="Arial" w:cs="Arial"/>
          <w:color w:val="000000"/>
          <w:kern w:val="0"/>
          <w:lang w:val="en-GB"/>
          <w14:ligatures w14:val="none"/>
        </w:rPr>
        <w:t>CBOs in th</w:t>
      </w:r>
      <w:r w:rsidR="00FE4106">
        <w:rPr>
          <w:rFonts w:ascii="Arial" w:eastAsia="Arial" w:hAnsi="Arial" w:cs="Arial"/>
          <w:color w:val="000000"/>
          <w:kern w:val="0"/>
          <w:lang w:val="en-GB"/>
          <w14:ligatures w14:val="none"/>
        </w:rPr>
        <w:t>is</w:t>
      </w:r>
      <w:r w:rsidRPr="00E058B1">
        <w:rPr>
          <w:rFonts w:ascii="Arial" w:eastAsia="Arial" w:hAnsi="Arial" w:cs="Arial"/>
          <w:color w:val="000000"/>
          <w:kern w:val="0"/>
          <w:lang w:val="en-GB"/>
          <w14:ligatures w14:val="none"/>
        </w:rPr>
        <w:t xml:space="preserve"> state, </w:t>
      </w:r>
      <w:r>
        <w:rPr>
          <w:rFonts w:ascii="Arial" w:eastAsia="Arial" w:hAnsi="Arial" w:cs="Arial"/>
          <w:color w:val="000000"/>
          <w:kern w:val="0"/>
          <w:lang w:val="en-GB"/>
          <w14:ligatures w14:val="none"/>
        </w:rPr>
        <w:t>p</w:t>
      </w:r>
      <w:r w:rsidRPr="00E058B1">
        <w:rPr>
          <w:rFonts w:ascii="Arial" w:eastAsia="Arial" w:hAnsi="Arial" w:cs="Arial"/>
          <w:color w:val="000000"/>
          <w:kern w:val="0"/>
          <w:lang w:val="en-GB"/>
          <w14:ligatures w14:val="none"/>
        </w:rPr>
        <w:t xml:space="preserve">roject </w:t>
      </w:r>
      <w:r>
        <w:rPr>
          <w:rFonts w:ascii="Arial" w:eastAsia="Arial" w:hAnsi="Arial" w:cs="Arial"/>
          <w:color w:val="000000"/>
          <w:kern w:val="0"/>
          <w:lang w:val="en-GB"/>
          <w14:ligatures w14:val="none"/>
        </w:rPr>
        <w:t>b</w:t>
      </w:r>
      <w:r w:rsidRPr="00E058B1">
        <w:rPr>
          <w:rFonts w:ascii="Arial" w:eastAsia="Arial" w:hAnsi="Arial" w:cs="Arial"/>
          <w:color w:val="000000"/>
          <w:kern w:val="0"/>
          <w:lang w:val="en-GB"/>
          <w14:ligatures w14:val="none"/>
        </w:rPr>
        <w:t xml:space="preserve">eneficiaries, </w:t>
      </w:r>
      <w:r>
        <w:rPr>
          <w:rFonts w:ascii="Arial" w:eastAsia="Arial" w:hAnsi="Arial" w:cs="Arial"/>
          <w:color w:val="000000"/>
          <w:kern w:val="0"/>
          <w:lang w:val="en-GB"/>
          <w14:ligatures w14:val="none"/>
        </w:rPr>
        <w:t>k</w:t>
      </w:r>
      <w:r w:rsidRPr="00E058B1">
        <w:rPr>
          <w:rFonts w:ascii="Arial" w:eastAsia="Arial" w:hAnsi="Arial" w:cs="Arial"/>
          <w:color w:val="000000"/>
          <w:kern w:val="0"/>
          <w:lang w:val="en-GB"/>
          <w14:ligatures w14:val="none"/>
        </w:rPr>
        <w:t xml:space="preserve">ey </w:t>
      </w:r>
      <w:r>
        <w:rPr>
          <w:rFonts w:ascii="Arial" w:eastAsia="Arial" w:hAnsi="Arial" w:cs="Arial"/>
          <w:color w:val="000000"/>
          <w:kern w:val="0"/>
          <w:lang w:val="en-GB"/>
          <w14:ligatures w14:val="none"/>
        </w:rPr>
        <w:t>c</w:t>
      </w:r>
      <w:r w:rsidRPr="00E058B1">
        <w:rPr>
          <w:rFonts w:ascii="Arial" w:eastAsia="Arial" w:hAnsi="Arial" w:cs="Arial"/>
          <w:color w:val="000000"/>
          <w:kern w:val="0"/>
          <w:lang w:val="en-GB"/>
          <w14:ligatures w14:val="none"/>
        </w:rPr>
        <w:t>ommunit</w:t>
      </w:r>
      <w:r w:rsidRPr="00795ED7">
        <w:rPr>
          <w:rFonts w:ascii="Arial" w:eastAsia="Arial" w:hAnsi="Arial" w:cs="Arial"/>
          <w:kern w:val="0"/>
          <w:lang w:val="en-GB"/>
          <w14:ligatures w14:val="none"/>
        </w:rPr>
        <w:t>ies</w:t>
      </w:r>
      <w:r>
        <w:rPr>
          <w:rFonts w:ascii="Arial" w:eastAsia="Arial" w:hAnsi="Arial" w:cs="Arial"/>
          <w:color w:val="000000"/>
          <w:kern w:val="0"/>
          <w:lang w:val="en-GB"/>
          <w14:ligatures w14:val="none"/>
        </w:rPr>
        <w:t>, state and National</w:t>
      </w:r>
      <w:r w:rsidRPr="00E058B1">
        <w:rPr>
          <w:rFonts w:ascii="Arial" w:eastAsia="Arial" w:hAnsi="Arial" w:cs="Arial"/>
          <w:color w:val="000000"/>
          <w:kern w:val="0"/>
          <w:lang w:val="en-GB"/>
          <w14:ligatures w14:val="none"/>
        </w:rPr>
        <w:t xml:space="preserve"> </w:t>
      </w:r>
      <w:r>
        <w:rPr>
          <w:rFonts w:ascii="Arial" w:eastAsia="Arial" w:hAnsi="Arial" w:cs="Arial"/>
          <w:color w:val="000000"/>
          <w:kern w:val="0"/>
          <w:lang w:val="en-GB"/>
          <w14:ligatures w14:val="none"/>
        </w:rPr>
        <w:t>s</w:t>
      </w:r>
      <w:r w:rsidRPr="00E058B1">
        <w:rPr>
          <w:rFonts w:ascii="Arial" w:eastAsia="Arial" w:hAnsi="Arial" w:cs="Arial"/>
          <w:color w:val="000000"/>
          <w:kern w:val="0"/>
          <w:lang w:val="en-GB"/>
          <w14:ligatures w14:val="none"/>
        </w:rPr>
        <w:t>takeholders, relevant Ministries, Departments and Agencies</w:t>
      </w:r>
      <w:r>
        <w:rPr>
          <w:rFonts w:ascii="Arial" w:eastAsia="Arial" w:hAnsi="Arial" w:cs="Arial"/>
          <w:color w:val="000000"/>
          <w:kern w:val="0"/>
          <w:lang w:val="en-GB"/>
          <w14:ligatures w14:val="none"/>
        </w:rPr>
        <w:t>,</w:t>
      </w:r>
      <w:r w:rsidRPr="00E058B1">
        <w:rPr>
          <w:rFonts w:ascii="Arial" w:eastAsia="Arial" w:hAnsi="Arial" w:cs="Arial"/>
          <w:color w:val="000000"/>
          <w:kern w:val="0"/>
          <w:lang w:val="en-GB"/>
          <w14:ligatures w14:val="none"/>
        </w:rPr>
        <w:t xml:space="preserve"> donors, and p</w:t>
      </w:r>
      <w:r>
        <w:rPr>
          <w:rFonts w:ascii="Arial" w:eastAsia="Arial" w:hAnsi="Arial" w:cs="Arial"/>
          <w:color w:val="000000"/>
          <w:kern w:val="0"/>
          <w:lang w:val="en-GB"/>
          <w14:ligatures w14:val="none"/>
        </w:rPr>
        <w:t>ublic</w:t>
      </w:r>
      <w:r w:rsidRPr="00E058B1">
        <w:rPr>
          <w:rFonts w:ascii="Arial" w:eastAsia="Arial" w:hAnsi="Arial" w:cs="Arial"/>
          <w:color w:val="000000"/>
          <w:kern w:val="0"/>
          <w:lang w:val="en-GB"/>
          <w14:ligatures w14:val="none"/>
        </w:rPr>
        <w:t xml:space="preserve">. </w:t>
      </w:r>
    </w:p>
    <w:p w14:paraId="0F022BB1" w14:textId="77777777" w:rsidR="00933F30" w:rsidRPr="00E058B1" w:rsidRDefault="00933F30" w:rsidP="00933F30">
      <w:pPr>
        <w:spacing w:after="200" w:line="276" w:lineRule="auto"/>
        <w:jc w:val="both"/>
        <w:rPr>
          <w:rFonts w:ascii="Arial" w:eastAsia="Arial" w:hAnsi="Arial" w:cs="Arial"/>
          <w:color w:val="000000"/>
          <w:kern w:val="0"/>
          <w14:ligatures w14:val="none"/>
        </w:rPr>
      </w:pPr>
      <w:r w:rsidRPr="00E058B1">
        <w:rPr>
          <w:rFonts w:ascii="Arial" w:eastAsia="Arial" w:hAnsi="Arial" w:cs="Arial"/>
          <w:color w:val="000000"/>
          <w:kern w:val="0"/>
          <w:lang w:val="en-GB"/>
          <w14:ligatures w14:val="none"/>
        </w:rPr>
        <w:t>The documentation should help the audience to:</w:t>
      </w:r>
    </w:p>
    <w:p w14:paraId="6152DB9F" w14:textId="77777777" w:rsidR="00933F30" w:rsidRPr="00E058B1" w:rsidRDefault="00933F30" w:rsidP="00933F30">
      <w:pPr>
        <w:spacing w:after="200" w:line="276" w:lineRule="auto"/>
        <w:jc w:val="both"/>
        <w:rPr>
          <w:rFonts w:ascii="Arial" w:eastAsia="Arial" w:hAnsi="Arial" w:cs="Arial"/>
          <w:color w:val="000000"/>
          <w:kern w:val="0"/>
          <w14:ligatures w14:val="none"/>
        </w:rPr>
      </w:pPr>
      <w:r w:rsidRPr="00E058B1">
        <w:rPr>
          <w:rFonts w:ascii="Arial" w:eastAsia="Arial" w:hAnsi="Arial" w:cs="Arial"/>
          <w:b/>
          <w:bCs/>
          <w:color w:val="000000"/>
          <w:kern w:val="0"/>
          <w:lang w:val="en-GB"/>
          <w14:ligatures w14:val="none"/>
        </w:rPr>
        <w:t xml:space="preserve">See </w:t>
      </w:r>
      <w:r w:rsidRPr="00E058B1">
        <w:rPr>
          <w:rFonts w:ascii="Arial" w:eastAsia="Arial" w:hAnsi="Arial" w:cs="Arial"/>
          <w:color w:val="000000"/>
          <w:kern w:val="0"/>
          <w:lang w:val="en-GB"/>
          <w14:ligatures w14:val="none"/>
        </w:rPr>
        <w:t xml:space="preserve">that the </w:t>
      </w:r>
      <w:r>
        <w:rPr>
          <w:rFonts w:ascii="Arial" w:eastAsia="Arial" w:hAnsi="Arial" w:cs="Arial"/>
          <w:color w:val="000000"/>
          <w:kern w:val="0"/>
          <w:lang w:val="en-GB"/>
          <w14:ligatures w14:val="none"/>
        </w:rPr>
        <w:t>WVL-N</w:t>
      </w:r>
      <w:r w:rsidRPr="00E058B1">
        <w:rPr>
          <w:rFonts w:ascii="Arial" w:eastAsia="Arial" w:hAnsi="Arial" w:cs="Arial"/>
          <w:color w:val="000000"/>
          <w:kern w:val="0"/>
          <w:lang w:val="en-GB"/>
          <w14:ligatures w14:val="none"/>
        </w:rPr>
        <w:t xml:space="preserve"> project has contributed towards the improved institutional capabilities of </w:t>
      </w:r>
      <w:r>
        <w:rPr>
          <w:rFonts w:ascii="Arial" w:eastAsia="Arial" w:hAnsi="Arial" w:cs="Arial"/>
          <w:color w:val="000000"/>
          <w:kern w:val="0"/>
          <w:lang w:val="en-GB"/>
          <w14:ligatures w14:val="none"/>
        </w:rPr>
        <w:t>L</w:t>
      </w:r>
      <w:r w:rsidRPr="00E058B1">
        <w:rPr>
          <w:rFonts w:ascii="Arial" w:eastAsia="Arial" w:hAnsi="Arial" w:cs="Arial"/>
          <w:color w:val="000000"/>
          <w:kern w:val="0"/>
          <w:lang w:val="en-GB"/>
          <w14:ligatures w14:val="none"/>
        </w:rPr>
        <w:t>WROs to strategically design, implement and manage actions on GBV for vulnerable women and girls in the project states. That the high rate of SGBV</w:t>
      </w:r>
      <w:r>
        <w:rPr>
          <w:rFonts w:ascii="Arial" w:eastAsia="Arial" w:hAnsi="Arial" w:cs="Arial"/>
          <w:color w:val="000000"/>
          <w:kern w:val="0"/>
          <w:lang w:val="en-GB"/>
          <w14:ligatures w14:val="none"/>
        </w:rPr>
        <w:t xml:space="preserve">, political and leadership exclusion, economic injustice, and </w:t>
      </w:r>
      <w:r w:rsidRPr="00E058B1">
        <w:rPr>
          <w:rFonts w:ascii="Arial" w:eastAsia="Arial" w:hAnsi="Arial" w:cs="Arial"/>
          <w:color w:val="000000"/>
          <w:kern w:val="0"/>
          <w:lang w:val="en-GB"/>
          <w14:ligatures w14:val="none"/>
        </w:rPr>
        <w:t>socio-cultural norms prevalent in these states are reduced to the barest minimum with stories to back it up. That beneficiaries were selected based on need and vulnerability status through a transparent process that promotes community participation and ownership.</w:t>
      </w:r>
    </w:p>
    <w:p w14:paraId="42C0570D" w14:textId="77777777" w:rsidR="00933F30" w:rsidRPr="00E058B1" w:rsidRDefault="00933F30" w:rsidP="00933F30">
      <w:pPr>
        <w:spacing w:after="200" w:line="276" w:lineRule="auto"/>
        <w:jc w:val="both"/>
        <w:rPr>
          <w:rFonts w:ascii="Arial" w:eastAsia="Arial" w:hAnsi="Arial" w:cs="Arial"/>
          <w:color w:val="000000"/>
          <w:kern w:val="0"/>
          <w14:ligatures w14:val="none"/>
        </w:rPr>
      </w:pPr>
      <w:r w:rsidRPr="00E058B1">
        <w:rPr>
          <w:rFonts w:ascii="Arial" w:eastAsia="Arial" w:hAnsi="Arial" w:cs="Arial"/>
          <w:b/>
          <w:bCs/>
          <w:color w:val="000000"/>
          <w:kern w:val="0"/>
          <w:lang w:val="en-GB"/>
          <w14:ligatures w14:val="none"/>
        </w:rPr>
        <w:t>Believe</w:t>
      </w:r>
      <w:r w:rsidRPr="00E058B1">
        <w:rPr>
          <w:rFonts w:ascii="Arial" w:eastAsia="Arial" w:hAnsi="Arial" w:cs="Arial"/>
          <w:color w:val="000000"/>
          <w:kern w:val="0"/>
          <w:lang w:val="en-GB"/>
          <w14:ligatures w14:val="none"/>
        </w:rPr>
        <w:t xml:space="preserve"> that the </w:t>
      </w:r>
      <w:r>
        <w:rPr>
          <w:rFonts w:ascii="Arial" w:eastAsia="Arial" w:hAnsi="Arial" w:cs="Arial"/>
          <w:color w:val="000000"/>
          <w:kern w:val="0"/>
          <w:lang w:val="en-GB"/>
          <w14:ligatures w14:val="none"/>
        </w:rPr>
        <w:t>WVL-N project</w:t>
      </w:r>
      <w:r w:rsidRPr="00E058B1">
        <w:rPr>
          <w:rFonts w:ascii="Arial" w:eastAsia="Arial" w:hAnsi="Arial" w:cs="Arial"/>
          <w:color w:val="000000"/>
          <w:kern w:val="0"/>
          <w:lang w:val="en-GB"/>
          <w14:ligatures w14:val="none"/>
        </w:rPr>
        <w:t xml:space="preserve"> </w:t>
      </w:r>
      <w:r>
        <w:rPr>
          <w:rFonts w:ascii="Arial" w:eastAsia="Arial" w:hAnsi="Arial" w:cs="Arial"/>
          <w:color w:val="000000"/>
          <w:kern w:val="0"/>
          <w:lang w:val="en-GB"/>
          <w14:ligatures w14:val="none"/>
        </w:rPr>
        <w:t xml:space="preserve">built and </w:t>
      </w:r>
      <w:r w:rsidRPr="00E058B1">
        <w:rPr>
          <w:rFonts w:ascii="Arial" w:eastAsia="Arial" w:hAnsi="Arial" w:cs="Arial"/>
          <w:color w:val="000000"/>
          <w:kern w:val="0"/>
          <w:lang w:val="en-GB"/>
          <w14:ligatures w14:val="none"/>
        </w:rPr>
        <w:t>strengthened the capacity of relevant community structures, such as the women peer education programmes</w:t>
      </w:r>
      <w:r>
        <w:rPr>
          <w:rFonts w:ascii="Arial" w:eastAsia="Arial" w:hAnsi="Arial" w:cs="Arial"/>
          <w:color w:val="000000"/>
          <w:kern w:val="0"/>
          <w:lang w:val="en-GB"/>
          <w14:ligatures w14:val="none"/>
        </w:rPr>
        <w:t>, Village Savings and Loan Scheme, Community Response Team, girls gender clubs etc.</w:t>
      </w:r>
      <w:r w:rsidRPr="00E058B1">
        <w:rPr>
          <w:rFonts w:ascii="Arial" w:eastAsia="Arial" w:hAnsi="Arial" w:cs="Arial"/>
          <w:color w:val="000000"/>
          <w:kern w:val="0"/>
          <w:lang w:val="en-GB"/>
          <w14:ligatures w14:val="none"/>
        </w:rPr>
        <w:t xml:space="preserve"> </w:t>
      </w:r>
      <w:r>
        <w:rPr>
          <w:rFonts w:ascii="Arial" w:eastAsia="Arial" w:hAnsi="Arial" w:cs="Arial"/>
          <w:color w:val="000000"/>
          <w:kern w:val="0"/>
          <w:lang w:val="en-GB"/>
          <w14:ligatures w14:val="none"/>
        </w:rPr>
        <w:t>W</w:t>
      </w:r>
      <w:r w:rsidRPr="00E058B1">
        <w:rPr>
          <w:rFonts w:ascii="Arial" w:eastAsia="Arial" w:hAnsi="Arial" w:cs="Arial"/>
          <w:color w:val="000000"/>
          <w:kern w:val="0"/>
          <w:lang w:val="en-GB"/>
          <w14:ligatures w14:val="none"/>
        </w:rPr>
        <w:t>ho have been empowered to challenge negative socio-cultural norms</w:t>
      </w:r>
      <w:r>
        <w:rPr>
          <w:rFonts w:ascii="Arial" w:eastAsia="Arial" w:hAnsi="Arial" w:cs="Arial"/>
          <w:color w:val="000000"/>
          <w:kern w:val="0"/>
          <w:lang w:val="en-GB"/>
          <w14:ligatures w14:val="none"/>
        </w:rPr>
        <w:t xml:space="preserve"> and practices</w:t>
      </w:r>
      <w:r w:rsidRPr="00E058B1">
        <w:rPr>
          <w:rFonts w:ascii="Arial" w:eastAsia="Arial" w:hAnsi="Arial" w:cs="Arial"/>
          <w:color w:val="000000"/>
          <w:kern w:val="0"/>
          <w:lang w:val="en-GB"/>
          <w14:ligatures w14:val="none"/>
        </w:rPr>
        <w:t xml:space="preserve"> that violate women’s rights</w:t>
      </w:r>
      <w:r>
        <w:rPr>
          <w:rFonts w:ascii="Arial" w:eastAsia="Arial" w:hAnsi="Arial" w:cs="Arial"/>
          <w:color w:val="000000"/>
          <w:kern w:val="0"/>
          <w:lang w:val="en-GB"/>
          <w14:ligatures w14:val="none"/>
        </w:rPr>
        <w:t>.</w:t>
      </w:r>
      <w:r w:rsidRPr="00E058B1">
        <w:rPr>
          <w:rFonts w:ascii="Arial" w:eastAsia="Arial" w:hAnsi="Arial" w:cs="Arial"/>
          <w:color w:val="000000"/>
          <w:kern w:val="0"/>
          <w:lang w:val="en-GB"/>
          <w14:ligatures w14:val="none"/>
        </w:rPr>
        <w:t xml:space="preserve"> </w:t>
      </w:r>
      <w:r>
        <w:rPr>
          <w:rFonts w:ascii="Arial" w:eastAsia="Arial" w:hAnsi="Arial" w:cs="Arial"/>
          <w:color w:val="000000"/>
          <w:kern w:val="0"/>
          <w:lang w:val="en-GB"/>
          <w14:ligatures w14:val="none"/>
        </w:rPr>
        <w:t xml:space="preserve">That </w:t>
      </w:r>
      <w:r w:rsidRPr="00E058B1">
        <w:rPr>
          <w:rFonts w:ascii="Arial" w:eastAsia="Arial" w:hAnsi="Arial" w:cs="Arial"/>
          <w:color w:val="000000"/>
          <w:kern w:val="0"/>
          <w:lang w:val="en-GB"/>
          <w14:ligatures w14:val="none"/>
        </w:rPr>
        <w:t>men’s groups that work to influence and change men’s orientation on protection of women’s rights and encourage positive masculinity</w:t>
      </w:r>
      <w:r>
        <w:rPr>
          <w:rFonts w:ascii="Arial" w:eastAsia="Arial" w:hAnsi="Arial" w:cs="Arial"/>
          <w:color w:val="000000"/>
          <w:kern w:val="0"/>
          <w:lang w:val="en-GB"/>
          <w14:ligatures w14:val="none"/>
        </w:rPr>
        <w:t>. B</w:t>
      </w:r>
      <w:r w:rsidRPr="00E058B1">
        <w:rPr>
          <w:rFonts w:ascii="Arial" w:eastAsia="Arial" w:hAnsi="Arial" w:cs="Arial"/>
          <w:color w:val="000000"/>
          <w:kern w:val="0"/>
          <w:lang w:val="en-GB"/>
          <w14:ligatures w14:val="none"/>
        </w:rPr>
        <w:t xml:space="preserve">y addressing the challenges of knowledge and competency gaps to coordinate and manage issues in the state and at community level.  </w:t>
      </w:r>
    </w:p>
    <w:p w14:paraId="67D863F7" w14:textId="1F0D7D55" w:rsidR="00933F30" w:rsidRDefault="00933F30" w:rsidP="00933F30">
      <w:pPr>
        <w:spacing w:after="200" w:line="276" w:lineRule="auto"/>
        <w:jc w:val="both"/>
        <w:rPr>
          <w:rFonts w:ascii="Arial" w:eastAsia="Arial" w:hAnsi="Arial" w:cs="Arial"/>
          <w:color w:val="000000"/>
          <w:kern w:val="0"/>
          <w:lang w:val="en-GB"/>
          <w14:ligatures w14:val="none"/>
        </w:rPr>
      </w:pPr>
      <w:r w:rsidRPr="00E058B1">
        <w:rPr>
          <w:rFonts w:ascii="Arial" w:eastAsia="Arial" w:hAnsi="Arial" w:cs="Arial"/>
          <w:b/>
          <w:bCs/>
          <w:color w:val="000000"/>
          <w:kern w:val="0"/>
          <w:lang w:val="en-GB"/>
          <w14:ligatures w14:val="none"/>
        </w:rPr>
        <w:t>Do</w:t>
      </w:r>
      <w:r w:rsidRPr="00E058B1">
        <w:rPr>
          <w:rFonts w:ascii="Arial" w:eastAsia="Arial" w:hAnsi="Arial" w:cs="Arial"/>
          <w:color w:val="000000"/>
          <w:kern w:val="0"/>
          <w:lang w:val="en-GB"/>
          <w14:ligatures w14:val="none"/>
        </w:rPr>
        <w:t xml:space="preserve"> compel them (the audience) to share the stories of change for dissemination. The content should also </w:t>
      </w:r>
      <w:r w:rsidR="00AC0CB9" w:rsidRPr="00E058B1">
        <w:rPr>
          <w:rFonts w:ascii="Arial" w:eastAsia="Arial" w:hAnsi="Arial" w:cs="Arial"/>
          <w:color w:val="000000"/>
          <w:kern w:val="0"/>
          <w:lang w:val="en-GB"/>
          <w14:ligatures w14:val="none"/>
        </w:rPr>
        <w:t>help,</w:t>
      </w:r>
      <w:r w:rsidR="00AC0CB9">
        <w:rPr>
          <w:rFonts w:ascii="Arial" w:eastAsia="Arial" w:hAnsi="Arial" w:cs="Arial"/>
          <w:color w:val="000000"/>
          <w:kern w:val="0"/>
          <w:lang w:val="en-GB"/>
          <w14:ligatures w14:val="none"/>
        </w:rPr>
        <w:t xml:space="preserve"> show</w:t>
      </w:r>
      <w:r>
        <w:rPr>
          <w:rFonts w:ascii="Arial" w:eastAsia="Arial" w:hAnsi="Arial" w:cs="Arial"/>
          <w:color w:val="000000"/>
          <w:kern w:val="0"/>
          <w:lang w:val="en-GB"/>
          <w14:ligatures w14:val="none"/>
        </w:rPr>
        <w:t xml:space="preserve"> case state and national level impact to </w:t>
      </w:r>
      <w:r w:rsidR="00C12F21">
        <w:rPr>
          <w:rFonts w:ascii="Arial" w:eastAsia="Arial" w:hAnsi="Arial" w:cs="Arial"/>
          <w:color w:val="000000"/>
          <w:kern w:val="0"/>
          <w:lang w:val="en-GB"/>
          <w14:ligatures w14:val="none"/>
        </w:rPr>
        <w:t>state and</w:t>
      </w:r>
      <w:r>
        <w:rPr>
          <w:rFonts w:ascii="Arial" w:eastAsia="Arial" w:hAnsi="Arial" w:cs="Arial"/>
          <w:color w:val="000000"/>
          <w:kern w:val="0"/>
          <w:lang w:val="en-GB"/>
          <w14:ligatures w14:val="none"/>
        </w:rPr>
        <w:t xml:space="preserve"> national government, </w:t>
      </w:r>
    </w:p>
    <w:p w14:paraId="737FD730" w14:textId="77777777" w:rsidR="00933F30" w:rsidRDefault="00933F30" w:rsidP="00933F30">
      <w:pPr>
        <w:spacing w:after="200" w:line="276" w:lineRule="auto"/>
        <w:jc w:val="both"/>
        <w:rPr>
          <w:rFonts w:ascii="Arial" w:eastAsia="Arial" w:hAnsi="Arial" w:cs="Arial"/>
          <w:color w:val="000000"/>
          <w:kern w:val="0"/>
          <w:lang w:val="en-GB"/>
          <w14:ligatures w14:val="none"/>
        </w:rPr>
      </w:pPr>
    </w:p>
    <w:p w14:paraId="0A6F5230" w14:textId="77777777" w:rsidR="00933F30" w:rsidRPr="00E058B1" w:rsidRDefault="00933F30" w:rsidP="00933F30">
      <w:pPr>
        <w:spacing w:after="200" w:line="276" w:lineRule="auto"/>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inspire the audience existing and potential donors to support the scale up</w:t>
      </w:r>
      <w:r>
        <w:rPr>
          <w:rFonts w:ascii="Arial" w:eastAsia="Arial" w:hAnsi="Arial" w:cs="Arial"/>
          <w:color w:val="000000"/>
          <w:kern w:val="0"/>
          <w:lang w:val="en-GB"/>
          <w14:ligatures w14:val="none"/>
        </w:rPr>
        <w:t xml:space="preserve"> </w:t>
      </w:r>
      <w:r w:rsidRPr="00E058B1">
        <w:rPr>
          <w:rFonts w:ascii="Arial" w:eastAsia="Arial" w:hAnsi="Arial" w:cs="Arial"/>
          <w:color w:val="000000"/>
          <w:kern w:val="0"/>
          <w:lang w:val="en-GB"/>
          <w14:ligatures w14:val="none"/>
        </w:rPr>
        <w:t>of the interventions as well as encourage stakeholders to share the content as a best practice.</w:t>
      </w:r>
    </w:p>
    <w:p w14:paraId="6BB0B7C1" w14:textId="77777777" w:rsidR="00933F30" w:rsidRDefault="00933F30" w:rsidP="00933F30">
      <w:pPr>
        <w:spacing w:after="0" w:line="360" w:lineRule="auto"/>
        <w:jc w:val="both"/>
        <w:rPr>
          <w:rFonts w:ascii="Arial" w:eastAsia="Arial" w:hAnsi="Arial" w:cs="Arial"/>
          <w:b/>
          <w:bCs/>
          <w:color w:val="000000"/>
          <w:kern w:val="0"/>
          <w14:ligatures w14:val="none"/>
        </w:rPr>
      </w:pPr>
    </w:p>
    <w:p w14:paraId="7586496B" w14:textId="77777777" w:rsidR="00933F30" w:rsidRPr="00E058B1" w:rsidRDefault="00933F30" w:rsidP="00933F30">
      <w:pPr>
        <w:spacing w:after="0" w:line="360" w:lineRule="auto"/>
        <w:jc w:val="both"/>
        <w:rPr>
          <w:rFonts w:ascii="Arial" w:eastAsia="Arial" w:hAnsi="Arial" w:cs="Arial"/>
          <w:color w:val="000000"/>
          <w:kern w:val="0"/>
          <w14:ligatures w14:val="none"/>
        </w:rPr>
      </w:pPr>
      <w:r w:rsidRPr="00E058B1">
        <w:rPr>
          <w:rFonts w:ascii="Arial" w:eastAsia="Arial" w:hAnsi="Arial" w:cs="Arial"/>
          <w:b/>
          <w:bCs/>
          <w:color w:val="000000"/>
          <w:kern w:val="0"/>
          <w14:ligatures w14:val="none"/>
        </w:rPr>
        <w:t>3</w:t>
      </w:r>
      <w:r w:rsidRPr="00E058B1">
        <w:rPr>
          <w:rFonts w:ascii="Arial" w:eastAsia="Arial" w:hAnsi="Arial" w:cs="Arial"/>
          <w:color w:val="000000"/>
          <w:kern w:val="0"/>
          <w14:ligatures w14:val="none"/>
        </w:rPr>
        <w:t xml:space="preserve">. </w:t>
      </w:r>
      <w:r w:rsidRPr="00E058B1">
        <w:rPr>
          <w:rFonts w:ascii="Arial" w:eastAsia="Arial" w:hAnsi="Arial" w:cs="Arial"/>
          <w:b/>
          <w:bCs/>
          <w:color w:val="000000"/>
          <w:kern w:val="0"/>
          <w14:ligatures w14:val="none"/>
        </w:rPr>
        <w:t>Tone and Style</w:t>
      </w:r>
    </w:p>
    <w:p w14:paraId="3BBB73B3" w14:textId="4326CBDB" w:rsidR="00933F30" w:rsidRPr="00E058B1" w:rsidRDefault="00933F30" w:rsidP="00933F30">
      <w:pPr>
        <w:spacing w:after="0" w:line="240" w:lineRule="auto"/>
        <w:jc w:val="both"/>
        <w:rPr>
          <w:rFonts w:ascii="Arial" w:eastAsia="Arial" w:hAnsi="Arial" w:cs="Arial"/>
          <w:color w:val="000000"/>
          <w:kern w:val="0"/>
          <w14:ligatures w14:val="none"/>
        </w:rPr>
      </w:pPr>
      <w:r w:rsidRPr="00E058B1">
        <w:rPr>
          <w:rFonts w:ascii="Arial" w:eastAsia="Arial" w:hAnsi="Arial" w:cs="Arial"/>
          <w:color w:val="000000"/>
          <w:kern w:val="0"/>
          <w14:ligatures w14:val="none"/>
        </w:rPr>
        <w:t xml:space="preserve">The video will tell the stories of the impact of the </w:t>
      </w:r>
      <w:r>
        <w:rPr>
          <w:rFonts w:ascii="Arial" w:eastAsia="Arial" w:hAnsi="Arial" w:cs="Arial"/>
          <w:color w:val="000000"/>
          <w:kern w:val="0"/>
          <w14:ligatures w14:val="none"/>
        </w:rPr>
        <w:t>WVL-N</w:t>
      </w:r>
      <w:r w:rsidRPr="00E058B1">
        <w:rPr>
          <w:rFonts w:ascii="Arial" w:eastAsia="Arial" w:hAnsi="Arial" w:cs="Arial"/>
          <w:color w:val="000000"/>
          <w:kern w:val="0"/>
          <w14:ligatures w14:val="none"/>
        </w:rPr>
        <w:t xml:space="preserve"> project on communities</w:t>
      </w:r>
      <w:r>
        <w:rPr>
          <w:rFonts w:ascii="Arial" w:eastAsia="Arial" w:hAnsi="Arial" w:cs="Arial"/>
          <w:color w:val="000000"/>
          <w:kern w:val="0"/>
          <w14:ligatures w14:val="none"/>
        </w:rPr>
        <w:t>, state and National Level</w:t>
      </w:r>
      <w:r w:rsidRPr="00E058B1">
        <w:rPr>
          <w:rFonts w:ascii="Arial" w:eastAsia="Arial" w:hAnsi="Arial" w:cs="Arial"/>
          <w:color w:val="000000"/>
          <w:kern w:val="0"/>
          <w14:ligatures w14:val="none"/>
        </w:rPr>
        <w:t xml:space="preserve"> and the role the 1</w:t>
      </w:r>
      <w:r w:rsidR="00326681">
        <w:rPr>
          <w:rFonts w:ascii="Arial" w:eastAsia="Arial" w:hAnsi="Arial" w:cs="Arial"/>
          <w:color w:val="000000"/>
          <w:kern w:val="0"/>
          <w14:ligatures w14:val="none"/>
        </w:rPr>
        <w:t>5</w:t>
      </w:r>
      <w:r w:rsidRPr="00E058B1">
        <w:rPr>
          <w:rFonts w:ascii="Arial" w:eastAsia="Arial" w:hAnsi="Arial" w:cs="Arial"/>
          <w:color w:val="000000"/>
          <w:kern w:val="0"/>
          <w14:ligatures w14:val="none"/>
        </w:rPr>
        <w:t xml:space="preserve"> Partners played in optimizing its benefits in target LGAs.</w:t>
      </w:r>
    </w:p>
    <w:p w14:paraId="21526E2D" w14:textId="77777777" w:rsidR="00933F30" w:rsidRDefault="00933F30" w:rsidP="00933F30">
      <w:pPr>
        <w:spacing w:after="0" w:line="240" w:lineRule="auto"/>
        <w:jc w:val="both"/>
        <w:rPr>
          <w:rFonts w:ascii="Arial" w:eastAsia="Arial" w:hAnsi="Arial" w:cs="Arial"/>
          <w:color w:val="000000"/>
          <w:kern w:val="0"/>
          <w14:ligatures w14:val="none"/>
        </w:rPr>
      </w:pPr>
    </w:p>
    <w:p w14:paraId="72596725" w14:textId="77777777" w:rsidR="00933F30" w:rsidRPr="00E058B1" w:rsidRDefault="00933F30" w:rsidP="00933F30">
      <w:pPr>
        <w:spacing w:after="0" w:line="240" w:lineRule="auto"/>
        <w:jc w:val="both"/>
        <w:rPr>
          <w:rFonts w:ascii="Arial" w:eastAsia="Arial" w:hAnsi="Arial" w:cs="Arial"/>
          <w:color w:val="000000"/>
          <w:kern w:val="0"/>
          <w14:ligatures w14:val="none"/>
        </w:rPr>
      </w:pPr>
      <w:r w:rsidRPr="00E058B1">
        <w:rPr>
          <w:rFonts w:ascii="Arial" w:eastAsia="Arial" w:hAnsi="Arial" w:cs="Arial"/>
          <w:color w:val="000000"/>
          <w:kern w:val="0"/>
          <w14:ligatures w14:val="none"/>
        </w:rPr>
        <w:t>The interviews should:</w:t>
      </w:r>
    </w:p>
    <w:p w14:paraId="6AD6FC7C" w14:textId="77777777" w:rsidR="00933F30" w:rsidRPr="00E058B1" w:rsidRDefault="00933F30" w:rsidP="00933F30">
      <w:pPr>
        <w:numPr>
          <w:ilvl w:val="0"/>
          <w:numId w:val="1"/>
        </w:numPr>
        <w:spacing w:after="200" w:line="240" w:lineRule="auto"/>
        <w:contextualSpacing/>
        <w:jc w:val="both"/>
        <w:rPr>
          <w:rFonts w:ascii="Arial" w:eastAsia="Arial" w:hAnsi="Arial" w:cs="Arial"/>
          <w:color w:val="000000"/>
          <w:kern w:val="0"/>
          <w14:ligatures w14:val="none"/>
        </w:rPr>
      </w:pPr>
      <w:r w:rsidRPr="00E058B1">
        <w:rPr>
          <w:rFonts w:ascii="Arial" w:eastAsia="Arial" w:hAnsi="Arial" w:cs="Arial"/>
          <w:color w:val="000000"/>
          <w:kern w:val="0"/>
          <w14:ligatures w14:val="none"/>
        </w:rPr>
        <w:t>be filmed in the community environs.</w:t>
      </w:r>
    </w:p>
    <w:p w14:paraId="54A11F9A" w14:textId="77777777" w:rsidR="00933F30" w:rsidRPr="00E058B1" w:rsidRDefault="00933F30" w:rsidP="00933F30">
      <w:pPr>
        <w:numPr>
          <w:ilvl w:val="0"/>
          <w:numId w:val="1"/>
        </w:numPr>
        <w:spacing w:after="200" w:line="240" w:lineRule="auto"/>
        <w:contextualSpacing/>
        <w:jc w:val="both"/>
        <w:rPr>
          <w:rFonts w:ascii="Arial" w:eastAsia="Arial" w:hAnsi="Arial" w:cs="Arial"/>
          <w:color w:val="000000"/>
          <w:kern w:val="0"/>
          <w14:ligatures w14:val="none"/>
        </w:rPr>
      </w:pPr>
      <w:r w:rsidRPr="00E058B1">
        <w:rPr>
          <w:rFonts w:ascii="Arial" w:eastAsia="Arial" w:hAnsi="Arial" w:cs="Arial"/>
          <w:color w:val="000000"/>
          <w:kern w:val="0"/>
          <w14:ligatures w14:val="none"/>
        </w:rPr>
        <w:t>be personal, conversational in tone (not formal, serious, or rigid)</w:t>
      </w:r>
    </w:p>
    <w:p w14:paraId="444628D8" w14:textId="77777777" w:rsidR="00933F30" w:rsidRPr="00E058B1" w:rsidRDefault="00933F30" w:rsidP="00933F30">
      <w:pPr>
        <w:numPr>
          <w:ilvl w:val="0"/>
          <w:numId w:val="1"/>
        </w:numPr>
        <w:spacing w:after="200" w:line="240" w:lineRule="auto"/>
        <w:contextualSpacing/>
        <w:jc w:val="both"/>
        <w:rPr>
          <w:rFonts w:ascii="Arial" w:eastAsia="Arial" w:hAnsi="Arial" w:cs="Arial"/>
          <w:color w:val="000000"/>
          <w:kern w:val="0"/>
          <w14:ligatures w14:val="none"/>
        </w:rPr>
      </w:pPr>
      <w:r w:rsidRPr="00E058B1">
        <w:rPr>
          <w:rFonts w:ascii="Arial" w:eastAsia="Arial" w:hAnsi="Arial" w:cs="Arial"/>
          <w:color w:val="000000"/>
          <w:kern w:val="0"/>
          <w14:ligatures w14:val="none"/>
        </w:rPr>
        <w:t>be largely accompanied by B-Roll footage that corresponds to what the interviewee is speaking about (i.e., limited ‘talking head’)</w:t>
      </w:r>
    </w:p>
    <w:p w14:paraId="5299AE66" w14:textId="77777777" w:rsidR="00933F30" w:rsidRPr="00E058B1" w:rsidRDefault="00933F30" w:rsidP="00933F30">
      <w:pPr>
        <w:numPr>
          <w:ilvl w:val="0"/>
          <w:numId w:val="1"/>
        </w:numPr>
        <w:spacing w:after="200" w:line="240" w:lineRule="auto"/>
        <w:contextualSpacing/>
        <w:jc w:val="both"/>
        <w:rPr>
          <w:rFonts w:ascii="Arial" w:eastAsia="Arial" w:hAnsi="Arial" w:cs="Arial"/>
          <w:color w:val="000000"/>
          <w:kern w:val="0"/>
          <w14:ligatures w14:val="none"/>
        </w:rPr>
      </w:pPr>
      <w:r w:rsidRPr="00E058B1">
        <w:rPr>
          <w:rFonts w:ascii="Arial" w:eastAsia="Arial" w:hAnsi="Arial" w:cs="Arial"/>
          <w:color w:val="000000"/>
          <w:kern w:val="0"/>
          <w14:ligatures w14:val="none"/>
        </w:rPr>
        <w:t>include some emotional reaction and/or personal reflection on the process that led to the result rather than just objective narration of technical details.</w:t>
      </w:r>
    </w:p>
    <w:p w14:paraId="6CC46747" w14:textId="77777777" w:rsidR="00933F30" w:rsidRDefault="00933F30" w:rsidP="00933F30">
      <w:pPr>
        <w:spacing w:after="0" w:line="240" w:lineRule="auto"/>
        <w:jc w:val="both"/>
        <w:rPr>
          <w:rFonts w:ascii="Arial" w:eastAsia="Arial" w:hAnsi="Arial" w:cs="Arial"/>
          <w:color w:val="000000"/>
          <w:kern w:val="0"/>
          <w14:ligatures w14:val="none"/>
        </w:rPr>
      </w:pPr>
    </w:p>
    <w:p w14:paraId="45BB0208" w14:textId="77777777" w:rsidR="00933F30" w:rsidRPr="00E058B1" w:rsidRDefault="00933F30" w:rsidP="00933F30">
      <w:pPr>
        <w:spacing w:after="0" w:line="240" w:lineRule="auto"/>
        <w:jc w:val="both"/>
        <w:rPr>
          <w:rFonts w:ascii="Arial" w:eastAsia="Arial" w:hAnsi="Arial" w:cs="Arial"/>
          <w:color w:val="000000"/>
          <w:kern w:val="0"/>
          <w14:ligatures w14:val="none"/>
        </w:rPr>
      </w:pPr>
      <w:r w:rsidRPr="00E058B1">
        <w:rPr>
          <w:rFonts w:ascii="Arial" w:eastAsia="Arial" w:hAnsi="Arial" w:cs="Arial"/>
          <w:color w:val="000000"/>
          <w:kern w:val="0"/>
          <w14:ligatures w14:val="none"/>
        </w:rPr>
        <w:t>The documentary should tell a compelling and complete story by triangulating interviews of right bearers, community and state level stakeholders while focusing on the issues, stories of change and impacts of the project.</w:t>
      </w:r>
    </w:p>
    <w:p w14:paraId="3249D4D5" w14:textId="77777777" w:rsidR="00933F30" w:rsidRPr="00E058B1" w:rsidRDefault="00933F30" w:rsidP="00933F30">
      <w:pPr>
        <w:spacing w:after="0" w:line="240" w:lineRule="auto"/>
        <w:jc w:val="both"/>
        <w:rPr>
          <w:rFonts w:ascii="Arial" w:eastAsia="Arial" w:hAnsi="Arial" w:cs="Arial"/>
          <w:color w:val="000000"/>
          <w:kern w:val="0"/>
          <w14:ligatures w14:val="none"/>
        </w:rPr>
      </w:pPr>
    </w:p>
    <w:p w14:paraId="5576C6BF" w14:textId="77777777" w:rsidR="00933F30" w:rsidRPr="00E058B1" w:rsidRDefault="00933F30" w:rsidP="00933F30">
      <w:pPr>
        <w:spacing w:after="0" w:line="240" w:lineRule="auto"/>
        <w:jc w:val="both"/>
        <w:rPr>
          <w:rFonts w:ascii="Arial" w:eastAsia="Arial" w:hAnsi="Arial" w:cs="Arial"/>
          <w:b/>
          <w:bCs/>
          <w:color w:val="000000"/>
          <w:kern w:val="0"/>
          <w14:ligatures w14:val="none"/>
        </w:rPr>
      </w:pPr>
      <w:r w:rsidRPr="00E058B1">
        <w:rPr>
          <w:rFonts w:ascii="Arial" w:eastAsia="Arial" w:hAnsi="Arial" w:cs="Arial"/>
          <w:b/>
          <w:bCs/>
          <w:color w:val="000000"/>
          <w:kern w:val="0"/>
          <w14:ligatures w14:val="none"/>
        </w:rPr>
        <w:t>Style</w:t>
      </w:r>
    </w:p>
    <w:p w14:paraId="48B35F48" w14:textId="77777777" w:rsidR="00933F30" w:rsidRPr="00E058B1" w:rsidRDefault="00933F30" w:rsidP="00933F30">
      <w:pPr>
        <w:numPr>
          <w:ilvl w:val="0"/>
          <w:numId w:val="2"/>
        </w:numPr>
        <w:spacing w:after="200" w:line="240" w:lineRule="auto"/>
        <w:contextualSpacing/>
        <w:jc w:val="both"/>
        <w:rPr>
          <w:rFonts w:ascii="Arial" w:eastAsia="Arial" w:hAnsi="Arial" w:cs="Arial"/>
          <w:color w:val="000000"/>
          <w:kern w:val="0"/>
          <w14:ligatures w14:val="none"/>
        </w:rPr>
      </w:pPr>
      <w:r w:rsidRPr="00E058B1">
        <w:rPr>
          <w:rFonts w:ascii="Arial" w:eastAsia="Arial" w:hAnsi="Arial" w:cs="Arial"/>
          <w:color w:val="000000"/>
          <w:kern w:val="0"/>
          <w14:ligatures w14:val="none"/>
        </w:rPr>
        <w:t>The video should not be heavily styl</w:t>
      </w:r>
      <w:r>
        <w:rPr>
          <w:rFonts w:ascii="Arial" w:eastAsia="Arial" w:hAnsi="Arial" w:cs="Arial"/>
          <w:color w:val="000000"/>
          <w:kern w:val="0"/>
          <w14:ligatures w14:val="none"/>
        </w:rPr>
        <w:t>e</w:t>
      </w:r>
      <w:r w:rsidRPr="00E058B1">
        <w:rPr>
          <w:rFonts w:ascii="Arial" w:eastAsia="Arial" w:hAnsi="Arial" w:cs="Arial"/>
          <w:color w:val="000000"/>
          <w:kern w:val="0"/>
          <w14:ligatures w14:val="none"/>
        </w:rPr>
        <w:t>d but clear and simple in its filming and editing techniques.</w:t>
      </w:r>
    </w:p>
    <w:p w14:paraId="245B3B74" w14:textId="77777777" w:rsidR="00933F30" w:rsidRPr="00E058B1" w:rsidRDefault="00933F30" w:rsidP="00933F30">
      <w:pPr>
        <w:numPr>
          <w:ilvl w:val="0"/>
          <w:numId w:val="2"/>
        </w:numPr>
        <w:spacing w:after="200" w:line="240" w:lineRule="auto"/>
        <w:contextualSpacing/>
        <w:jc w:val="both"/>
        <w:rPr>
          <w:rFonts w:ascii="Arial" w:eastAsia="Arial" w:hAnsi="Arial" w:cs="Arial"/>
          <w:color w:val="000000"/>
          <w:kern w:val="0"/>
          <w14:ligatures w14:val="none"/>
        </w:rPr>
      </w:pPr>
      <w:r w:rsidRPr="00E058B1">
        <w:rPr>
          <w:rFonts w:ascii="Arial" w:eastAsia="Arial" w:hAnsi="Arial" w:cs="Arial"/>
          <w:color w:val="000000"/>
          <w:kern w:val="0"/>
          <w14:ligatures w14:val="none"/>
        </w:rPr>
        <w:t>There should be close-ups and reaction shots of different community members during community activities (with a higher focus on women and girls,)</w:t>
      </w:r>
    </w:p>
    <w:p w14:paraId="5B049300" w14:textId="77777777" w:rsidR="00933F30" w:rsidRPr="00E058B1" w:rsidRDefault="00933F30" w:rsidP="00933F30">
      <w:pPr>
        <w:numPr>
          <w:ilvl w:val="0"/>
          <w:numId w:val="2"/>
        </w:numPr>
        <w:spacing w:after="200" w:line="240" w:lineRule="auto"/>
        <w:contextualSpacing/>
        <w:jc w:val="both"/>
        <w:rPr>
          <w:rFonts w:ascii="Arial" w:eastAsia="Arial" w:hAnsi="Arial" w:cs="Arial"/>
          <w:color w:val="000000"/>
          <w:kern w:val="0"/>
          <w14:ligatures w14:val="none"/>
        </w:rPr>
      </w:pPr>
      <w:r w:rsidRPr="00E058B1">
        <w:rPr>
          <w:rFonts w:ascii="Arial" w:eastAsia="Arial" w:hAnsi="Arial" w:cs="Arial"/>
          <w:color w:val="000000"/>
          <w:kern w:val="0"/>
          <w14:ligatures w14:val="none"/>
        </w:rPr>
        <w:t>There should be footage of the community’s daily life and environs incorporated into the video to add context.</w:t>
      </w:r>
    </w:p>
    <w:p w14:paraId="59885A3D" w14:textId="77777777" w:rsidR="00933F30" w:rsidRPr="00E058B1" w:rsidRDefault="00933F30" w:rsidP="00933F30">
      <w:pPr>
        <w:numPr>
          <w:ilvl w:val="0"/>
          <w:numId w:val="2"/>
        </w:numPr>
        <w:spacing w:after="200" w:line="240" w:lineRule="auto"/>
        <w:contextualSpacing/>
        <w:jc w:val="both"/>
        <w:rPr>
          <w:rFonts w:ascii="Arial" w:eastAsia="Arial" w:hAnsi="Arial" w:cs="Arial"/>
          <w:color w:val="000000"/>
          <w:kern w:val="0"/>
          <w14:ligatures w14:val="none"/>
        </w:rPr>
      </w:pPr>
      <w:r w:rsidRPr="00E058B1">
        <w:rPr>
          <w:rFonts w:ascii="Arial" w:eastAsia="Arial" w:hAnsi="Arial" w:cs="Arial"/>
          <w:color w:val="000000"/>
          <w:kern w:val="0"/>
          <w14:ligatures w14:val="none"/>
        </w:rPr>
        <w:t xml:space="preserve">Where </w:t>
      </w:r>
      <w:r>
        <w:rPr>
          <w:rFonts w:ascii="Arial" w:eastAsia="Arial" w:hAnsi="Arial" w:cs="Arial"/>
          <w:color w:val="000000"/>
          <w:kern w:val="0"/>
          <w14:ligatures w14:val="none"/>
        </w:rPr>
        <w:t xml:space="preserve">National and </w:t>
      </w:r>
      <w:r w:rsidRPr="00E058B1">
        <w:rPr>
          <w:rFonts w:ascii="Arial" w:eastAsia="Arial" w:hAnsi="Arial" w:cs="Arial"/>
          <w:color w:val="000000"/>
          <w:kern w:val="0"/>
          <w14:ligatures w14:val="none"/>
        </w:rPr>
        <w:t>state level stakeholders are interviewed, relevant B-roll footages relating to the context should be used.</w:t>
      </w:r>
    </w:p>
    <w:p w14:paraId="5EFABDEF" w14:textId="77777777" w:rsidR="00933F30" w:rsidRPr="00E058B1" w:rsidRDefault="00933F30" w:rsidP="00933F30">
      <w:pPr>
        <w:spacing w:after="0" w:line="240" w:lineRule="auto"/>
        <w:jc w:val="both"/>
        <w:rPr>
          <w:rFonts w:ascii="Arial" w:eastAsia="Arial" w:hAnsi="Arial" w:cs="Arial"/>
          <w:color w:val="000000"/>
          <w:kern w:val="0"/>
          <w14:ligatures w14:val="none"/>
        </w:rPr>
      </w:pPr>
    </w:p>
    <w:p w14:paraId="5455699E" w14:textId="77777777" w:rsidR="00933F30" w:rsidRPr="00E058B1" w:rsidRDefault="00933F30" w:rsidP="00933F30">
      <w:pPr>
        <w:spacing w:after="0" w:line="240" w:lineRule="auto"/>
        <w:jc w:val="both"/>
        <w:rPr>
          <w:rFonts w:ascii="Arial" w:eastAsia="Arial" w:hAnsi="Arial" w:cs="Arial"/>
          <w:b/>
          <w:bCs/>
          <w:color w:val="000000"/>
          <w:kern w:val="0"/>
          <w14:ligatures w14:val="none"/>
        </w:rPr>
      </w:pPr>
      <w:r w:rsidRPr="00E058B1">
        <w:rPr>
          <w:rFonts w:ascii="Arial" w:eastAsia="Arial" w:hAnsi="Arial" w:cs="Arial"/>
          <w:b/>
          <w:bCs/>
          <w:color w:val="000000"/>
          <w:kern w:val="0"/>
          <w14:ligatures w14:val="none"/>
        </w:rPr>
        <w:t>Tone</w:t>
      </w:r>
    </w:p>
    <w:p w14:paraId="6BC1AC89" w14:textId="77777777" w:rsidR="00933F30" w:rsidRPr="00E058B1" w:rsidRDefault="00933F30" w:rsidP="00933F30">
      <w:pPr>
        <w:numPr>
          <w:ilvl w:val="0"/>
          <w:numId w:val="10"/>
        </w:numPr>
        <w:spacing w:after="200" w:line="276" w:lineRule="auto"/>
        <w:contextualSpacing/>
        <w:jc w:val="both"/>
        <w:rPr>
          <w:rFonts w:ascii="Arial" w:eastAsia="Arial" w:hAnsi="Arial" w:cs="Arial"/>
          <w:color w:val="000000"/>
          <w:kern w:val="0"/>
          <w14:ligatures w14:val="none"/>
        </w:rPr>
      </w:pPr>
      <w:r w:rsidRPr="00E058B1">
        <w:rPr>
          <w:rFonts w:ascii="Arial" w:eastAsia="Arial" w:hAnsi="Arial" w:cs="Arial"/>
          <w:color w:val="000000"/>
          <w:kern w:val="0"/>
          <w14:ligatures w14:val="none"/>
        </w:rPr>
        <w:t xml:space="preserve">The tone of the video should be light, not formal, and rigid. It should be positive and upbeat. </w:t>
      </w:r>
    </w:p>
    <w:p w14:paraId="0004F152" w14:textId="77777777" w:rsidR="00933F30" w:rsidRPr="00E058B1" w:rsidRDefault="00933F30" w:rsidP="00933F30">
      <w:pPr>
        <w:numPr>
          <w:ilvl w:val="0"/>
          <w:numId w:val="10"/>
        </w:numPr>
        <w:spacing w:after="200" w:line="276" w:lineRule="auto"/>
        <w:contextualSpacing/>
        <w:jc w:val="both"/>
        <w:rPr>
          <w:rFonts w:ascii="Arial" w:eastAsia="Arial" w:hAnsi="Arial" w:cs="Arial"/>
          <w:color w:val="000000"/>
          <w:kern w:val="0"/>
          <w14:ligatures w14:val="none"/>
        </w:rPr>
      </w:pPr>
      <w:r w:rsidRPr="00E058B1">
        <w:rPr>
          <w:rFonts w:ascii="Arial" w:eastAsia="Arial" w:hAnsi="Arial" w:cs="Arial"/>
          <w:color w:val="000000"/>
          <w:kern w:val="0"/>
          <w14:ligatures w14:val="none"/>
        </w:rPr>
        <w:t>The video should be inspiring stories about women and girls and the issues they confront in relation to SGBV,</w:t>
      </w:r>
      <w:r>
        <w:rPr>
          <w:rFonts w:ascii="Arial" w:eastAsia="Arial" w:hAnsi="Arial" w:cs="Arial"/>
          <w:color w:val="000000"/>
          <w:kern w:val="0"/>
          <w14:ligatures w14:val="none"/>
        </w:rPr>
        <w:t xml:space="preserve"> political participation, economic empowerment</w:t>
      </w:r>
      <w:r w:rsidRPr="00E058B1">
        <w:rPr>
          <w:rFonts w:ascii="Arial" w:eastAsia="Arial" w:hAnsi="Arial" w:cs="Arial"/>
          <w:color w:val="000000"/>
          <w:kern w:val="0"/>
          <w14:ligatures w14:val="none"/>
        </w:rPr>
        <w:t xml:space="preserve"> and the role played by the </w:t>
      </w:r>
      <w:r>
        <w:rPr>
          <w:rFonts w:ascii="Arial" w:eastAsia="Arial" w:hAnsi="Arial" w:cs="Arial"/>
          <w:color w:val="000000"/>
          <w:kern w:val="0"/>
          <w14:ligatures w14:val="none"/>
        </w:rPr>
        <w:t>WVL-N</w:t>
      </w:r>
      <w:r w:rsidRPr="00E058B1">
        <w:rPr>
          <w:rFonts w:ascii="Arial" w:eastAsia="Arial" w:hAnsi="Arial" w:cs="Arial"/>
          <w:color w:val="000000"/>
          <w:kern w:val="0"/>
          <w14:ligatures w14:val="none"/>
        </w:rPr>
        <w:t xml:space="preserve"> project in enhancing its rights to stand up against </w:t>
      </w:r>
      <w:r>
        <w:rPr>
          <w:rFonts w:ascii="Arial" w:eastAsia="Arial" w:hAnsi="Arial" w:cs="Arial"/>
          <w:color w:val="000000"/>
          <w:kern w:val="0"/>
          <w14:ligatures w14:val="none"/>
        </w:rPr>
        <w:t>these practices</w:t>
      </w:r>
      <w:r w:rsidRPr="00E058B1">
        <w:rPr>
          <w:rFonts w:ascii="Arial" w:eastAsia="Arial" w:hAnsi="Arial" w:cs="Arial"/>
          <w:color w:val="000000"/>
          <w:kern w:val="0"/>
          <w14:ligatures w14:val="none"/>
        </w:rPr>
        <w:t xml:space="preserve"> at state and community level. </w:t>
      </w:r>
    </w:p>
    <w:p w14:paraId="58AA797B" w14:textId="77777777" w:rsidR="00933F30" w:rsidRPr="00E058B1" w:rsidRDefault="00933F30" w:rsidP="00933F30">
      <w:pPr>
        <w:numPr>
          <w:ilvl w:val="0"/>
          <w:numId w:val="10"/>
        </w:numPr>
        <w:spacing w:after="200" w:line="276" w:lineRule="auto"/>
        <w:contextualSpacing/>
        <w:jc w:val="both"/>
        <w:rPr>
          <w:rFonts w:ascii="Arial" w:eastAsia="Arial" w:hAnsi="Arial" w:cs="Arial"/>
          <w:color w:val="000000"/>
          <w:kern w:val="0"/>
          <w14:ligatures w14:val="none"/>
        </w:rPr>
      </w:pPr>
      <w:r w:rsidRPr="00E058B1">
        <w:rPr>
          <w:rFonts w:ascii="Arial" w:eastAsia="Arial" w:hAnsi="Arial" w:cs="Arial"/>
          <w:color w:val="000000"/>
          <w:kern w:val="0"/>
          <w14:ligatures w14:val="none"/>
        </w:rPr>
        <w:t>Please note that it is not about ActionAid, hence the video should focus on people’s stories, changes, and impact (with ActionAid perhaps playing a facilitating role).</w:t>
      </w:r>
    </w:p>
    <w:p w14:paraId="1F034159" w14:textId="77777777" w:rsidR="00933F30" w:rsidRPr="00E058B1" w:rsidRDefault="00933F30" w:rsidP="00933F30">
      <w:pPr>
        <w:spacing w:after="0" w:line="240" w:lineRule="auto"/>
        <w:jc w:val="both"/>
        <w:rPr>
          <w:rFonts w:ascii="Arial" w:eastAsia="Arial" w:hAnsi="Arial" w:cs="Arial"/>
          <w:b/>
          <w:bCs/>
          <w:color w:val="000000"/>
          <w:kern w:val="0"/>
          <w14:ligatures w14:val="none"/>
        </w:rPr>
      </w:pPr>
    </w:p>
    <w:p w14:paraId="5AEEB69E" w14:textId="77777777" w:rsidR="00933F30" w:rsidRPr="00E058B1" w:rsidRDefault="00933F30" w:rsidP="00933F30">
      <w:pPr>
        <w:spacing w:after="0" w:line="240" w:lineRule="auto"/>
        <w:jc w:val="both"/>
        <w:rPr>
          <w:rFonts w:ascii="Arial" w:eastAsia="Arial" w:hAnsi="Arial" w:cs="Arial"/>
          <w:color w:val="000000"/>
          <w:kern w:val="0"/>
          <w14:ligatures w14:val="none"/>
        </w:rPr>
      </w:pPr>
      <w:r w:rsidRPr="00E058B1">
        <w:rPr>
          <w:rFonts w:ascii="Arial" w:eastAsia="Arial" w:hAnsi="Arial" w:cs="Arial"/>
          <w:b/>
          <w:bCs/>
          <w:color w:val="000000"/>
          <w:kern w:val="0"/>
          <w14:ligatures w14:val="none"/>
        </w:rPr>
        <w:t>4.</w:t>
      </w:r>
      <w:r w:rsidRPr="00E058B1">
        <w:rPr>
          <w:rFonts w:ascii="Arial" w:eastAsia="Arial" w:hAnsi="Arial" w:cs="Arial"/>
          <w:color w:val="000000"/>
          <w:kern w:val="0"/>
          <w14:ligatures w14:val="none"/>
        </w:rPr>
        <w:t xml:space="preserve"> </w:t>
      </w:r>
      <w:r w:rsidRPr="00E058B1">
        <w:rPr>
          <w:rFonts w:ascii="Arial" w:eastAsia="Arial" w:hAnsi="Arial" w:cs="Arial"/>
          <w:b/>
          <w:bCs/>
          <w:color w:val="000000"/>
          <w:kern w:val="0"/>
          <w14:ligatures w14:val="none"/>
        </w:rPr>
        <w:t>Technical compatibility and deliverables</w:t>
      </w:r>
    </w:p>
    <w:p w14:paraId="12E0A996" w14:textId="77777777" w:rsidR="00933F30" w:rsidRDefault="00933F30" w:rsidP="00933F30">
      <w:pPr>
        <w:spacing w:after="0" w:line="240" w:lineRule="auto"/>
        <w:jc w:val="both"/>
        <w:rPr>
          <w:rFonts w:ascii="Arial" w:eastAsia="Arial" w:hAnsi="Arial" w:cs="Arial"/>
          <w:color w:val="000000"/>
          <w:kern w:val="0"/>
          <w14:ligatures w14:val="none"/>
        </w:rPr>
      </w:pPr>
      <w:r w:rsidRPr="00E058B1">
        <w:rPr>
          <w:rFonts w:ascii="Arial" w:eastAsia="Arial" w:hAnsi="Arial" w:cs="Arial"/>
          <w:color w:val="000000"/>
          <w:kern w:val="0"/>
          <w14:ligatures w14:val="none"/>
        </w:rPr>
        <w:t>All content should be shot in 16:9 aspect ratios. Standard Definition (SD) footage should be in PAL format, High Definition (HD) footage should be at 50i or 25p frame rates. If there are operational reasons for using any other format, please agree this in advance with ActionAid Nigeria’s Communications Unit.</w:t>
      </w:r>
    </w:p>
    <w:p w14:paraId="4FD69F55" w14:textId="77777777" w:rsidR="00933F30" w:rsidRDefault="00933F30" w:rsidP="00933F30">
      <w:pPr>
        <w:spacing w:after="0" w:line="240" w:lineRule="auto"/>
        <w:jc w:val="both"/>
        <w:rPr>
          <w:rFonts w:ascii="Arial" w:eastAsia="Arial" w:hAnsi="Arial" w:cs="Arial"/>
          <w:color w:val="000000"/>
          <w:kern w:val="0"/>
          <w14:ligatures w14:val="none"/>
        </w:rPr>
      </w:pPr>
    </w:p>
    <w:p w14:paraId="77AB506C" w14:textId="77777777" w:rsidR="00933F30" w:rsidRDefault="00933F30" w:rsidP="00933F30">
      <w:pPr>
        <w:spacing w:after="0" w:line="240" w:lineRule="auto"/>
        <w:jc w:val="both"/>
        <w:rPr>
          <w:rFonts w:ascii="Arial" w:eastAsia="Arial" w:hAnsi="Arial" w:cs="Arial"/>
          <w:color w:val="000000"/>
          <w:kern w:val="0"/>
          <w14:ligatures w14:val="none"/>
        </w:rPr>
      </w:pPr>
    </w:p>
    <w:p w14:paraId="0239498E" w14:textId="77777777" w:rsidR="00933F30" w:rsidRDefault="00933F30" w:rsidP="00933F30">
      <w:pPr>
        <w:spacing w:after="0" w:line="240" w:lineRule="auto"/>
        <w:jc w:val="both"/>
        <w:rPr>
          <w:rFonts w:ascii="Arial" w:eastAsia="Arial" w:hAnsi="Arial" w:cs="Arial"/>
          <w:color w:val="000000"/>
          <w:kern w:val="0"/>
          <w14:ligatures w14:val="none"/>
        </w:rPr>
      </w:pPr>
    </w:p>
    <w:p w14:paraId="6AC78C0C" w14:textId="77777777" w:rsidR="00933F30" w:rsidRPr="00E058B1" w:rsidRDefault="00933F30" w:rsidP="00933F30">
      <w:pPr>
        <w:spacing w:after="0" w:line="240" w:lineRule="auto"/>
        <w:jc w:val="both"/>
        <w:rPr>
          <w:rFonts w:ascii="Arial" w:eastAsia="Arial" w:hAnsi="Arial" w:cs="Arial"/>
          <w:color w:val="000000"/>
          <w:kern w:val="0"/>
          <w14:ligatures w14:val="none"/>
        </w:rPr>
      </w:pPr>
    </w:p>
    <w:p w14:paraId="0454A2CC" w14:textId="77777777" w:rsidR="00933F30" w:rsidRPr="00E058B1" w:rsidRDefault="00933F30" w:rsidP="00933F30">
      <w:pPr>
        <w:spacing w:after="0" w:line="240" w:lineRule="auto"/>
        <w:jc w:val="both"/>
        <w:rPr>
          <w:rFonts w:ascii="Arial" w:eastAsia="Arial" w:hAnsi="Arial" w:cs="Arial"/>
          <w:color w:val="000000"/>
          <w:kern w:val="0"/>
          <w14:ligatures w14:val="none"/>
        </w:rPr>
      </w:pPr>
    </w:p>
    <w:p w14:paraId="2876B486" w14:textId="2F8C25A5" w:rsidR="00933F30" w:rsidRPr="00284E06" w:rsidRDefault="00933F30" w:rsidP="00933F30">
      <w:pPr>
        <w:spacing w:after="0" w:line="240" w:lineRule="auto"/>
        <w:jc w:val="both"/>
        <w:rPr>
          <w:rFonts w:ascii="Arial" w:eastAsia="Arial" w:hAnsi="Arial" w:cs="Arial"/>
          <w:color w:val="000000"/>
          <w:kern w:val="0"/>
          <w14:ligatures w14:val="none"/>
        </w:rPr>
      </w:pPr>
      <w:r w:rsidRPr="00E058B1">
        <w:rPr>
          <w:rFonts w:ascii="Arial" w:eastAsia="Arial" w:hAnsi="Arial" w:cs="Arial"/>
          <w:b/>
          <w:bCs/>
          <w:color w:val="000000"/>
          <w:kern w:val="0"/>
          <w14:ligatures w14:val="none"/>
        </w:rPr>
        <w:t>5</w:t>
      </w:r>
      <w:r w:rsidRPr="00E058B1">
        <w:rPr>
          <w:rFonts w:ascii="Arial" w:eastAsia="Arial" w:hAnsi="Arial" w:cs="Arial"/>
          <w:color w:val="000000"/>
          <w:kern w:val="0"/>
          <w14:ligatures w14:val="none"/>
        </w:rPr>
        <w:t xml:space="preserve">. </w:t>
      </w:r>
      <w:r w:rsidRPr="00E058B1">
        <w:rPr>
          <w:rFonts w:ascii="Arial" w:eastAsia="Arial" w:hAnsi="Arial" w:cs="Arial"/>
          <w:b/>
          <w:bCs/>
          <w:color w:val="000000"/>
          <w:kern w:val="0"/>
          <w14:ligatures w14:val="none"/>
        </w:rPr>
        <w:t>Rushes</w:t>
      </w:r>
      <w:r w:rsidRPr="00E058B1">
        <w:rPr>
          <w:rFonts w:ascii="Arial" w:eastAsia="Arial" w:hAnsi="Arial" w:cs="Arial"/>
          <w:color w:val="000000"/>
          <w:kern w:val="0"/>
          <w14:ligatures w14:val="none"/>
        </w:rPr>
        <w:t>: Consultant</w:t>
      </w:r>
      <w:r>
        <w:rPr>
          <w:rFonts w:ascii="Arial" w:eastAsia="Arial" w:hAnsi="Arial" w:cs="Arial"/>
          <w:color w:val="000000"/>
          <w:kern w:val="0"/>
          <w14:ligatures w14:val="none"/>
        </w:rPr>
        <w:t>s for each state</w:t>
      </w:r>
      <w:r w:rsidRPr="00E058B1">
        <w:rPr>
          <w:rFonts w:ascii="Arial" w:eastAsia="Arial" w:hAnsi="Arial" w:cs="Arial"/>
          <w:color w:val="000000"/>
          <w:kern w:val="0"/>
          <w14:ligatures w14:val="none"/>
        </w:rPr>
        <w:t xml:space="preserve"> will make available to ActionAid Nigeria rushes and master tapes of this project</w:t>
      </w:r>
      <w:r>
        <w:rPr>
          <w:rFonts w:ascii="Arial" w:eastAsia="Arial" w:hAnsi="Arial" w:cs="Arial"/>
          <w:color w:val="000000"/>
          <w:kern w:val="0"/>
          <w14:ligatures w14:val="none"/>
        </w:rPr>
        <w:t xml:space="preserve"> on a </w:t>
      </w:r>
      <w:r w:rsidRPr="00D81589">
        <w:rPr>
          <w:rFonts w:ascii="Arial" w:eastAsia="Arial" w:hAnsi="Arial" w:cs="Arial"/>
          <w:b/>
          <w:bCs/>
          <w:color w:val="000000"/>
          <w:kern w:val="0"/>
          <w14:ligatures w14:val="none"/>
        </w:rPr>
        <w:t>hard drive (1 TB)</w:t>
      </w:r>
      <w:r w:rsidRPr="00E058B1">
        <w:rPr>
          <w:rFonts w:ascii="Arial" w:eastAsia="Arial" w:hAnsi="Arial" w:cs="Arial"/>
          <w:color w:val="000000"/>
          <w:kern w:val="0"/>
          <w14:ligatures w14:val="none"/>
        </w:rPr>
        <w:t xml:space="preserve"> as well as make all reasonable efforts to safeguard the rushes and tapes. In the event of loss of the tapes or damage to them, compensation by </w:t>
      </w:r>
      <w:r>
        <w:rPr>
          <w:rFonts w:ascii="Arial" w:eastAsia="Arial" w:hAnsi="Arial" w:cs="Arial"/>
          <w:color w:val="000000"/>
          <w:kern w:val="0"/>
          <w14:ligatures w14:val="none"/>
        </w:rPr>
        <w:t>y</w:t>
      </w:r>
      <w:r w:rsidRPr="00E058B1">
        <w:rPr>
          <w:rFonts w:ascii="Arial" w:eastAsia="Arial" w:hAnsi="Arial" w:cs="Arial"/>
          <w:color w:val="000000"/>
          <w:kern w:val="0"/>
          <w14:ligatures w14:val="none"/>
        </w:rPr>
        <w:t>ou to ActionAid will be limited to no more than a refund of the part of the fee already paid. All outputs for this production belong to ActionAid</w:t>
      </w:r>
      <w:r>
        <w:rPr>
          <w:rFonts w:ascii="Arial" w:eastAsia="Arial" w:hAnsi="Arial" w:cs="Arial"/>
          <w:color w:val="000000"/>
          <w:kern w:val="0"/>
          <w14:ligatures w14:val="none"/>
        </w:rPr>
        <w:t xml:space="preserve"> Nigeria</w:t>
      </w:r>
      <w:r w:rsidRPr="00E058B1">
        <w:rPr>
          <w:rFonts w:ascii="Arial" w:eastAsia="Arial" w:hAnsi="Arial" w:cs="Arial"/>
          <w:color w:val="000000"/>
          <w:kern w:val="0"/>
          <w14:ligatures w14:val="none"/>
        </w:rPr>
        <w:t xml:space="preserve"> and cannot be used for commercial or any personal purposes.</w:t>
      </w:r>
    </w:p>
    <w:p w14:paraId="6CF84D1F" w14:textId="77777777" w:rsidR="00933F30" w:rsidRDefault="00933F30" w:rsidP="00933F30">
      <w:pPr>
        <w:spacing w:after="0" w:line="360" w:lineRule="auto"/>
        <w:jc w:val="both"/>
        <w:rPr>
          <w:rFonts w:ascii="Arial" w:eastAsia="Arial" w:hAnsi="Arial" w:cs="Arial"/>
          <w:b/>
          <w:bCs/>
          <w:color w:val="000000"/>
          <w:kern w:val="0"/>
          <w:lang w:val="en-GB"/>
          <w14:ligatures w14:val="none"/>
        </w:rPr>
      </w:pPr>
    </w:p>
    <w:p w14:paraId="0CB3934E" w14:textId="77777777" w:rsidR="00933F30" w:rsidRPr="00E058B1" w:rsidRDefault="00933F30" w:rsidP="00933F30">
      <w:pPr>
        <w:spacing w:after="0" w:line="360" w:lineRule="auto"/>
        <w:jc w:val="both"/>
        <w:rPr>
          <w:rFonts w:ascii="Arial" w:eastAsia="Arial" w:hAnsi="Arial" w:cs="Arial"/>
          <w:color w:val="000000"/>
          <w:kern w:val="0"/>
          <w14:ligatures w14:val="none"/>
        </w:rPr>
      </w:pPr>
      <w:r w:rsidRPr="00E058B1">
        <w:rPr>
          <w:rFonts w:ascii="Arial" w:eastAsia="Arial" w:hAnsi="Arial" w:cs="Arial"/>
          <w:b/>
          <w:bCs/>
          <w:color w:val="000000"/>
          <w:kern w:val="0"/>
          <w:lang w:val="en-GB"/>
          <w14:ligatures w14:val="none"/>
        </w:rPr>
        <w:t>6. Content Gathering Guide</w:t>
      </w:r>
    </w:p>
    <w:p w14:paraId="6026C052" w14:textId="77777777" w:rsidR="00933F30" w:rsidRPr="00E058B1" w:rsidRDefault="00933F30" w:rsidP="00933F30">
      <w:pPr>
        <w:spacing w:after="0" w:line="240" w:lineRule="auto"/>
        <w:ind w:left="630" w:hanging="360"/>
        <w:rPr>
          <w:rFonts w:ascii="Arial" w:eastAsia="Arial" w:hAnsi="Arial" w:cs="Arial"/>
          <w:color w:val="000000"/>
          <w:kern w:val="0"/>
          <w14:ligatures w14:val="none"/>
        </w:rPr>
      </w:pPr>
      <w:r w:rsidRPr="00E058B1">
        <w:rPr>
          <w:rFonts w:ascii="Arial" w:eastAsia="Arial" w:hAnsi="Arial" w:cs="Arial"/>
          <w:b/>
          <w:bCs/>
          <w:color w:val="000000"/>
          <w:kern w:val="0"/>
          <w:lang w:val="en-GB"/>
          <w14:ligatures w14:val="none"/>
        </w:rPr>
        <w:t>ActionAid’s general guide for case studies collection of stories of change:</w:t>
      </w:r>
    </w:p>
    <w:p w14:paraId="49ACF157" w14:textId="77777777" w:rsidR="00933F30" w:rsidRPr="00E058B1" w:rsidRDefault="00933F30" w:rsidP="00933F30">
      <w:pPr>
        <w:numPr>
          <w:ilvl w:val="0"/>
          <w:numId w:val="8"/>
        </w:numPr>
        <w:spacing w:after="200" w:line="240" w:lineRule="auto"/>
        <w:ind w:left="630"/>
        <w:contextualSpacing/>
        <w:jc w:val="both"/>
        <w:rPr>
          <w:rFonts w:ascii="Arial" w:eastAsia="Arial" w:hAnsi="Arial" w:cs="Arial"/>
          <w:color w:val="000000"/>
          <w:kern w:val="0"/>
          <w14:ligatures w14:val="none"/>
        </w:rPr>
      </w:pPr>
      <w:r w:rsidRPr="00E058B1">
        <w:rPr>
          <w:rFonts w:ascii="Arial" w:eastAsia="Arial" w:hAnsi="Arial" w:cs="Arial"/>
          <w:color w:val="000000"/>
          <w:kern w:val="0"/>
          <w:lang w:val="en-GB"/>
          <w14:ligatures w14:val="none"/>
        </w:rPr>
        <w:t>Interview a range of people involved in the programme to create a well-rounded selection of stories including partner CEOs and staff.</w:t>
      </w:r>
    </w:p>
    <w:p w14:paraId="0AB3717F" w14:textId="77777777" w:rsidR="00933F30" w:rsidRPr="00E058B1" w:rsidRDefault="00933F30" w:rsidP="00933F30">
      <w:pPr>
        <w:numPr>
          <w:ilvl w:val="0"/>
          <w:numId w:val="8"/>
        </w:numPr>
        <w:spacing w:after="200" w:line="240" w:lineRule="auto"/>
        <w:ind w:left="630"/>
        <w:contextualSpacing/>
        <w:jc w:val="both"/>
        <w:rPr>
          <w:rFonts w:ascii="Arial" w:eastAsia="Arial" w:hAnsi="Arial" w:cs="Arial"/>
          <w:color w:val="000000"/>
          <w:kern w:val="0"/>
          <w14:ligatures w14:val="none"/>
        </w:rPr>
      </w:pPr>
      <w:r w:rsidRPr="00E058B1">
        <w:rPr>
          <w:rFonts w:ascii="Arial" w:eastAsia="Arial" w:hAnsi="Arial" w:cs="Arial"/>
          <w:color w:val="000000"/>
          <w:kern w:val="0"/>
          <w:lang w:val="en-GB"/>
          <w14:ligatures w14:val="none"/>
        </w:rPr>
        <w:t xml:space="preserve">Interview the groups which ActionAid works on behalf of: In this case members of communities, community stakeholders and relevant Ministries, Departments and Agencies. </w:t>
      </w:r>
    </w:p>
    <w:p w14:paraId="2115D547" w14:textId="77777777" w:rsidR="00933F30" w:rsidRPr="00E058B1" w:rsidRDefault="00933F30" w:rsidP="00933F30">
      <w:pPr>
        <w:numPr>
          <w:ilvl w:val="0"/>
          <w:numId w:val="8"/>
        </w:numPr>
        <w:spacing w:after="200" w:line="240" w:lineRule="auto"/>
        <w:ind w:left="630"/>
        <w:contextualSpacing/>
        <w:jc w:val="both"/>
        <w:rPr>
          <w:rFonts w:ascii="Arial" w:eastAsia="Arial" w:hAnsi="Arial" w:cs="Arial"/>
          <w:color w:val="000000"/>
          <w:kern w:val="0"/>
          <w14:ligatures w14:val="none"/>
        </w:rPr>
      </w:pPr>
      <w:r w:rsidRPr="00E058B1">
        <w:rPr>
          <w:rFonts w:ascii="Arial" w:eastAsia="Arial" w:hAnsi="Arial" w:cs="Arial"/>
          <w:color w:val="000000"/>
          <w:kern w:val="0"/>
          <w:lang w:val="en-GB"/>
          <w14:ligatures w14:val="none"/>
        </w:rPr>
        <w:t>Please ensure that the case studies you take link to the tangible elements of the service areas of the programme. Case studies for a high value audience are strongest when they focus on services delivered, impact and outcomes.</w:t>
      </w:r>
    </w:p>
    <w:p w14:paraId="5DA3CAD9" w14:textId="77777777" w:rsidR="00933F30" w:rsidRPr="00E058B1" w:rsidRDefault="00933F30" w:rsidP="00933F30">
      <w:pPr>
        <w:spacing w:after="200" w:line="240" w:lineRule="auto"/>
        <w:ind w:left="630" w:hanging="360"/>
        <w:contextualSpacing/>
        <w:jc w:val="both"/>
        <w:rPr>
          <w:rFonts w:ascii="Arial" w:eastAsia="Arial" w:hAnsi="Arial" w:cs="Arial"/>
          <w:color w:val="000000"/>
          <w:kern w:val="0"/>
          <w14:ligatures w14:val="none"/>
        </w:rPr>
      </w:pPr>
    </w:p>
    <w:p w14:paraId="6FA9E0AA" w14:textId="77777777" w:rsidR="00933F30" w:rsidRPr="00E058B1" w:rsidRDefault="00933F30" w:rsidP="00933F30">
      <w:pPr>
        <w:spacing w:after="0" w:line="240" w:lineRule="auto"/>
        <w:ind w:left="630" w:hanging="360"/>
        <w:jc w:val="both"/>
        <w:rPr>
          <w:rFonts w:ascii="Arial" w:eastAsia="Arial" w:hAnsi="Arial" w:cs="Arial"/>
          <w:color w:val="000000"/>
          <w:kern w:val="0"/>
          <w14:ligatures w14:val="none"/>
        </w:rPr>
      </w:pPr>
      <w:r w:rsidRPr="00E058B1">
        <w:rPr>
          <w:rFonts w:ascii="Arial" w:eastAsia="Arial" w:hAnsi="Arial" w:cs="Arial"/>
          <w:b/>
          <w:bCs/>
          <w:color w:val="000000"/>
          <w:kern w:val="0"/>
          <w:lang w:val="en-GB"/>
          <w14:ligatures w14:val="none"/>
        </w:rPr>
        <w:t>It is also useful to think of it in terms of a story with three parts:</w:t>
      </w:r>
    </w:p>
    <w:p w14:paraId="631CC0EF" w14:textId="77777777" w:rsidR="00933F30" w:rsidRPr="00E058B1" w:rsidRDefault="00933F30" w:rsidP="00933F30">
      <w:pPr>
        <w:numPr>
          <w:ilvl w:val="0"/>
          <w:numId w:val="8"/>
        </w:numPr>
        <w:spacing w:after="200" w:line="240" w:lineRule="auto"/>
        <w:ind w:left="630"/>
        <w:contextualSpacing/>
        <w:jc w:val="both"/>
        <w:rPr>
          <w:rFonts w:ascii="Arial" w:eastAsia="Arial" w:hAnsi="Arial" w:cs="Arial"/>
          <w:color w:val="000000"/>
          <w:kern w:val="0"/>
          <w14:ligatures w14:val="none"/>
        </w:rPr>
      </w:pPr>
      <w:r w:rsidRPr="00E058B1">
        <w:rPr>
          <w:rFonts w:ascii="Arial" w:eastAsia="Arial" w:hAnsi="Arial" w:cs="Arial"/>
          <w:color w:val="000000"/>
          <w:kern w:val="0"/>
          <w:lang w:val="en-GB"/>
          <w14:ligatures w14:val="none"/>
        </w:rPr>
        <w:t>Issue – what were the challenges before the programme?</w:t>
      </w:r>
    </w:p>
    <w:p w14:paraId="61226F4F" w14:textId="77777777" w:rsidR="00933F30" w:rsidRPr="00E058B1" w:rsidRDefault="00933F30" w:rsidP="00933F30">
      <w:pPr>
        <w:numPr>
          <w:ilvl w:val="0"/>
          <w:numId w:val="8"/>
        </w:numPr>
        <w:spacing w:after="200" w:line="240" w:lineRule="auto"/>
        <w:ind w:left="630"/>
        <w:contextualSpacing/>
        <w:jc w:val="both"/>
        <w:rPr>
          <w:rFonts w:ascii="Arial" w:eastAsia="Arial" w:hAnsi="Arial" w:cs="Arial"/>
          <w:color w:val="000000"/>
          <w:kern w:val="0"/>
          <w14:ligatures w14:val="none"/>
        </w:rPr>
      </w:pPr>
      <w:r w:rsidRPr="00E058B1">
        <w:rPr>
          <w:rFonts w:ascii="Arial" w:eastAsia="Arial" w:hAnsi="Arial" w:cs="Arial"/>
          <w:color w:val="000000"/>
          <w:kern w:val="0"/>
          <w:lang w:val="en-GB"/>
          <w14:ligatures w14:val="none"/>
        </w:rPr>
        <w:t>Action – what did the programme do to tackle it? What actions was taken?</w:t>
      </w:r>
    </w:p>
    <w:p w14:paraId="0115056A" w14:textId="77777777" w:rsidR="00933F30" w:rsidRPr="00E058B1" w:rsidRDefault="00933F30" w:rsidP="00933F30">
      <w:pPr>
        <w:numPr>
          <w:ilvl w:val="0"/>
          <w:numId w:val="8"/>
        </w:numPr>
        <w:spacing w:after="200" w:line="240" w:lineRule="auto"/>
        <w:ind w:left="630"/>
        <w:contextualSpacing/>
        <w:jc w:val="both"/>
        <w:rPr>
          <w:rFonts w:ascii="Arial" w:eastAsia="Arial" w:hAnsi="Arial" w:cs="Arial"/>
          <w:color w:val="000000"/>
          <w:kern w:val="0"/>
          <w14:ligatures w14:val="none"/>
        </w:rPr>
      </w:pPr>
      <w:r w:rsidRPr="00E058B1">
        <w:rPr>
          <w:rFonts w:ascii="Arial" w:eastAsia="Arial" w:hAnsi="Arial" w:cs="Arial"/>
          <w:color w:val="000000"/>
          <w:kern w:val="0"/>
          <w:lang w:val="en-GB"/>
          <w14:ligatures w14:val="none"/>
        </w:rPr>
        <w:t>Impact – what changed in the life of the beneficiaries or communities?</w:t>
      </w:r>
    </w:p>
    <w:p w14:paraId="1E7D7393" w14:textId="77777777" w:rsidR="00933F30" w:rsidRDefault="00933F30" w:rsidP="00933F30">
      <w:pPr>
        <w:spacing w:after="0" w:line="360" w:lineRule="auto"/>
        <w:ind w:firstLine="180"/>
        <w:jc w:val="both"/>
        <w:rPr>
          <w:rFonts w:ascii="Arial" w:eastAsia="Arial" w:hAnsi="Arial" w:cs="Arial"/>
          <w:b/>
          <w:bCs/>
          <w:color w:val="000000"/>
          <w:kern w:val="0"/>
          <w14:ligatures w14:val="none"/>
        </w:rPr>
      </w:pPr>
    </w:p>
    <w:p w14:paraId="4DC78D7E" w14:textId="77777777" w:rsidR="00933F30" w:rsidRPr="00E058B1" w:rsidRDefault="00933F30" w:rsidP="00933F30">
      <w:pPr>
        <w:spacing w:after="0" w:line="360" w:lineRule="auto"/>
        <w:ind w:firstLine="180"/>
        <w:jc w:val="both"/>
        <w:rPr>
          <w:rFonts w:ascii="Arial" w:eastAsia="Arial" w:hAnsi="Arial" w:cs="Arial"/>
          <w:b/>
          <w:bCs/>
          <w:color w:val="000000"/>
          <w:kern w:val="0"/>
          <w14:ligatures w14:val="none"/>
        </w:rPr>
      </w:pPr>
      <w:r w:rsidRPr="00E058B1">
        <w:rPr>
          <w:rFonts w:ascii="Arial" w:eastAsia="Arial" w:hAnsi="Arial" w:cs="Arial"/>
          <w:b/>
          <w:bCs/>
          <w:color w:val="000000"/>
          <w:kern w:val="0"/>
          <w14:ligatures w14:val="none"/>
        </w:rPr>
        <w:t xml:space="preserve">The content should generally highlight: </w:t>
      </w:r>
    </w:p>
    <w:p w14:paraId="7B8BFDDD" w14:textId="77777777" w:rsidR="00933F30" w:rsidRPr="00E058B1" w:rsidRDefault="00933F30" w:rsidP="00933F30">
      <w:pPr>
        <w:numPr>
          <w:ilvl w:val="0"/>
          <w:numId w:val="7"/>
        </w:numPr>
        <w:spacing w:after="200" w:line="240" w:lineRule="auto"/>
        <w:ind w:left="540"/>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Programme</w:t>
      </w:r>
      <w:r>
        <w:rPr>
          <w:rFonts w:ascii="Arial" w:eastAsia="Arial" w:hAnsi="Arial" w:cs="Arial"/>
          <w:color w:val="000000"/>
          <w:kern w:val="0"/>
          <w:lang w:val="en-GB"/>
          <w14:ligatures w14:val="none"/>
        </w:rPr>
        <w:t xml:space="preserve">s which include prevention &amp; </w:t>
      </w:r>
      <w:r w:rsidRPr="00E058B1">
        <w:rPr>
          <w:rFonts w:ascii="Arial" w:eastAsia="Arial" w:hAnsi="Arial" w:cs="Arial"/>
          <w:color w:val="000000"/>
          <w:kern w:val="0"/>
          <w:lang w:val="en-GB"/>
          <w14:ligatures w14:val="none"/>
        </w:rPr>
        <w:t>response to SGBV</w:t>
      </w:r>
      <w:r>
        <w:rPr>
          <w:rFonts w:ascii="Arial" w:eastAsia="Arial" w:hAnsi="Arial" w:cs="Arial"/>
          <w:color w:val="000000"/>
          <w:kern w:val="0"/>
          <w:lang w:val="en-GB"/>
          <w14:ligatures w14:val="none"/>
        </w:rPr>
        <w:t>, political exclusion/participation, economic injustice, and empowerment, Sexual and Reproductive Health</w:t>
      </w:r>
      <w:r w:rsidRPr="00E058B1">
        <w:rPr>
          <w:rFonts w:ascii="Arial" w:eastAsia="Arial" w:hAnsi="Arial" w:cs="Arial"/>
          <w:color w:val="000000"/>
          <w:kern w:val="0"/>
          <w:lang w:val="en-GB"/>
          <w14:ligatures w14:val="none"/>
        </w:rPr>
        <w:t xml:space="preserve"> in these states</w:t>
      </w:r>
      <w:r>
        <w:rPr>
          <w:rFonts w:ascii="Arial" w:eastAsia="Arial" w:hAnsi="Arial" w:cs="Arial"/>
          <w:color w:val="000000"/>
          <w:kern w:val="0"/>
          <w:lang w:val="en-GB"/>
          <w14:ligatures w14:val="none"/>
        </w:rPr>
        <w:t>.</w:t>
      </w:r>
      <w:r w:rsidRPr="00E058B1">
        <w:rPr>
          <w:rFonts w:ascii="Arial" w:eastAsia="Arial" w:hAnsi="Arial" w:cs="Arial"/>
          <w:color w:val="000000"/>
          <w:kern w:val="0"/>
          <w:lang w:val="en-GB"/>
          <w14:ligatures w14:val="none"/>
        </w:rPr>
        <w:t xml:space="preserve"> </w:t>
      </w:r>
      <w:r>
        <w:rPr>
          <w:rFonts w:ascii="Arial" w:eastAsia="Arial" w:hAnsi="Arial" w:cs="Arial"/>
          <w:color w:val="000000"/>
          <w:kern w:val="0"/>
          <w:lang w:val="en-GB"/>
          <w14:ligatures w14:val="none"/>
        </w:rPr>
        <w:t>A</w:t>
      </w:r>
      <w:r w:rsidRPr="00E058B1">
        <w:rPr>
          <w:rFonts w:ascii="Arial" w:eastAsia="Arial" w:hAnsi="Arial" w:cs="Arial"/>
          <w:color w:val="000000"/>
          <w:kern w:val="0"/>
          <w:lang w:val="en-GB"/>
          <w14:ligatures w14:val="none"/>
        </w:rPr>
        <w:t xml:space="preserve">nd the preceding impacts, achievements and stories from the project geared towards changes in lives of the programme beneficiaries.  </w:t>
      </w:r>
    </w:p>
    <w:p w14:paraId="4496FCC6" w14:textId="77777777" w:rsidR="00933F30" w:rsidRPr="00E058B1" w:rsidRDefault="00933F30" w:rsidP="00933F30">
      <w:pPr>
        <w:numPr>
          <w:ilvl w:val="0"/>
          <w:numId w:val="7"/>
        </w:numPr>
        <w:spacing w:after="200" w:line="240" w:lineRule="auto"/>
        <w:ind w:left="540"/>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 xml:space="preserve">Improved livelihood for women and girls in communities. </w:t>
      </w:r>
    </w:p>
    <w:p w14:paraId="6F6C0A93" w14:textId="77777777" w:rsidR="00933F30" w:rsidRPr="00E058B1" w:rsidRDefault="00933F30" w:rsidP="00933F30">
      <w:pPr>
        <w:numPr>
          <w:ilvl w:val="0"/>
          <w:numId w:val="7"/>
        </w:numPr>
        <w:spacing w:after="200" w:line="240" w:lineRule="auto"/>
        <w:ind w:left="540"/>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 xml:space="preserve">Programme sustainability after the phase out of the </w:t>
      </w:r>
      <w:r>
        <w:rPr>
          <w:rFonts w:ascii="Arial" w:eastAsia="Arial" w:hAnsi="Arial" w:cs="Arial"/>
          <w:color w:val="000000"/>
          <w:kern w:val="0"/>
          <w:lang w:val="en-GB"/>
          <w14:ligatures w14:val="none"/>
        </w:rPr>
        <w:t>WVL-N</w:t>
      </w:r>
      <w:r w:rsidRPr="00E058B1">
        <w:rPr>
          <w:rFonts w:ascii="Arial" w:eastAsia="Arial" w:hAnsi="Arial" w:cs="Arial"/>
          <w:color w:val="000000"/>
          <w:kern w:val="0"/>
          <w:lang w:val="en-GB"/>
          <w14:ligatures w14:val="none"/>
        </w:rPr>
        <w:t xml:space="preserve"> project </w:t>
      </w:r>
    </w:p>
    <w:p w14:paraId="1EDE90A8" w14:textId="77777777" w:rsidR="00933F30" w:rsidRPr="00E058B1" w:rsidRDefault="00933F30" w:rsidP="00933F30">
      <w:pPr>
        <w:numPr>
          <w:ilvl w:val="0"/>
          <w:numId w:val="7"/>
        </w:numPr>
        <w:spacing w:after="200" w:line="240" w:lineRule="auto"/>
        <w:ind w:left="540"/>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Community members (especially women and girls) increased knowledge on their rights and demanding for it.</w:t>
      </w:r>
    </w:p>
    <w:p w14:paraId="5B603C32" w14:textId="77777777" w:rsidR="00933F30" w:rsidRPr="00E058B1" w:rsidRDefault="00933F30" w:rsidP="00933F30">
      <w:pPr>
        <w:numPr>
          <w:ilvl w:val="0"/>
          <w:numId w:val="7"/>
        </w:numPr>
        <w:spacing w:after="0" w:line="240" w:lineRule="auto"/>
        <w:ind w:left="540"/>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Increased capacity of relevant of LWROs, government institutions, community and religious leaders, clan heads etc in coordinating and responding to demands of the community.</w:t>
      </w:r>
    </w:p>
    <w:p w14:paraId="15F228BA" w14:textId="77777777" w:rsidR="00933F30" w:rsidRPr="00E058B1" w:rsidRDefault="00933F30" w:rsidP="00933F30">
      <w:pPr>
        <w:spacing w:after="0" w:line="240" w:lineRule="auto"/>
        <w:jc w:val="both"/>
        <w:rPr>
          <w:rFonts w:ascii="Arial" w:eastAsia="Arial" w:hAnsi="Arial" w:cs="Arial"/>
          <w:color w:val="000000"/>
          <w:kern w:val="0"/>
          <w:lang w:val="en-GB"/>
          <w14:ligatures w14:val="none"/>
        </w:rPr>
      </w:pPr>
    </w:p>
    <w:p w14:paraId="061123E4" w14:textId="77777777" w:rsidR="00933F30" w:rsidRPr="00E058B1" w:rsidRDefault="00933F30" w:rsidP="00933F30">
      <w:pPr>
        <w:spacing w:after="0" w:line="360" w:lineRule="auto"/>
        <w:jc w:val="both"/>
        <w:rPr>
          <w:rFonts w:ascii="Arial" w:eastAsia="Arial" w:hAnsi="Arial" w:cs="Arial"/>
          <w:color w:val="000000"/>
          <w:kern w:val="0"/>
          <w:lang w:val="en-GB"/>
          <w14:ligatures w14:val="none"/>
        </w:rPr>
      </w:pPr>
      <w:r w:rsidRPr="00E058B1">
        <w:rPr>
          <w:rFonts w:ascii="Arial" w:eastAsia="Arial" w:hAnsi="Arial" w:cs="Arial"/>
          <w:b/>
          <w:bCs/>
          <w:color w:val="000000"/>
          <w:kern w:val="0"/>
          <w14:ligatures w14:val="none"/>
        </w:rPr>
        <w:t>7 Deliverables</w:t>
      </w:r>
    </w:p>
    <w:p w14:paraId="5A9A9DC5" w14:textId="77777777" w:rsidR="00933F30" w:rsidRPr="00E058B1" w:rsidRDefault="00933F30" w:rsidP="00933F30">
      <w:pPr>
        <w:spacing w:after="120" w:line="240" w:lineRule="auto"/>
        <w:ind w:firstLine="270"/>
        <w:jc w:val="both"/>
        <w:rPr>
          <w:rFonts w:ascii="Arial" w:eastAsia="Arial" w:hAnsi="Arial" w:cs="Arial"/>
          <w:color w:val="000000"/>
          <w:kern w:val="0"/>
          <w:lang w:val="en-GB"/>
          <w14:ligatures w14:val="none"/>
        </w:rPr>
      </w:pPr>
      <w:r w:rsidRPr="00E058B1">
        <w:rPr>
          <w:rFonts w:ascii="Arial" w:eastAsia="Arial" w:hAnsi="Arial" w:cs="Arial"/>
          <w:b/>
          <w:bCs/>
          <w:color w:val="000000"/>
          <w:kern w:val="0"/>
          <w:lang w:val="en-GB"/>
          <w14:ligatures w14:val="none"/>
        </w:rPr>
        <w:t>Specific Outputs</w:t>
      </w:r>
    </w:p>
    <w:p w14:paraId="78A37464" w14:textId="77777777" w:rsidR="00933F30" w:rsidRDefault="00933F30" w:rsidP="00933F30">
      <w:pPr>
        <w:numPr>
          <w:ilvl w:val="0"/>
          <w:numId w:val="11"/>
        </w:numPr>
        <w:spacing w:after="0" w:line="240" w:lineRule="auto"/>
        <w:contextualSpacing/>
        <w:jc w:val="both"/>
        <w:rPr>
          <w:rFonts w:ascii="Arial" w:eastAsia="Arial" w:hAnsi="Arial" w:cs="Arial"/>
          <w:color w:val="000000"/>
          <w:kern w:val="0"/>
          <w:lang w:val="en-GB"/>
          <w14:ligatures w14:val="none"/>
        </w:rPr>
      </w:pPr>
      <w:r>
        <w:rPr>
          <w:rFonts w:ascii="Arial" w:eastAsia="Arial" w:hAnsi="Arial" w:cs="Arial"/>
          <w:color w:val="000000"/>
          <w:kern w:val="0"/>
          <w:lang w:val="en-GB"/>
          <w14:ligatures w14:val="none"/>
        </w:rPr>
        <w:t>C</w:t>
      </w:r>
      <w:r w:rsidRPr="00E058B1">
        <w:rPr>
          <w:rFonts w:ascii="Arial" w:eastAsia="Arial" w:hAnsi="Arial" w:cs="Arial"/>
          <w:color w:val="000000"/>
          <w:kern w:val="0"/>
          <w:lang w:val="en-GB"/>
          <w14:ligatures w14:val="none"/>
        </w:rPr>
        <w:t>onsultant</w:t>
      </w:r>
      <w:r>
        <w:rPr>
          <w:rFonts w:ascii="Arial" w:eastAsia="Arial" w:hAnsi="Arial" w:cs="Arial"/>
          <w:color w:val="000000"/>
          <w:kern w:val="0"/>
          <w:lang w:val="en-GB"/>
          <w14:ligatures w14:val="none"/>
        </w:rPr>
        <w:t>s</w:t>
      </w:r>
      <w:r w:rsidRPr="00E058B1">
        <w:rPr>
          <w:rFonts w:ascii="Arial" w:eastAsia="Arial" w:hAnsi="Arial" w:cs="Arial"/>
          <w:color w:val="000000"/>
          <w:kern w:val="0"/>
          <w:lang w:val="en-GB"/>
          <w14:ligatures w14:val="none"/>
        </w:rPr>
        <w:t xml:space="preserve"> will submit a video documentation of programme stories of impact with subtitles, rushes, quality action pictures which have been professionally edited</w:t>
      </w:r>
      <w:r>
        <w:rPr>
          <w:rFonts w:ascii="Arial" w:eastAsia="Arial" w:hAnsi="Arial" w:cs="Arial"/>
          <w:color w:val="000000"/>
          <w:kern w:val="0"/>
          <w:lang w:val="en-GB"/>
          <w14:ligatures w14:val="none"/>
        </w:rPr>
        <w:t>.</w:t>
      </w:r>
      <w:r w:rsidRPr="00E058B1">
        <w:rPr>
          <w:rFonts w:ascii="Arial" w:eastAsia="Arial" w:hAnsi="Arial" w:cs="Arial"/>
          <w:color w:val="000000"/>
          <w:kern w:val="0"/>
          <w:lang w:val="en-GB"/>
          <w14:ligatures w14:val="none"/>
        </w:rPr>
        <w:t xml:space="preserve"> </w:t>
      </w:r>
    </w:p>
    <w:p w14:paraId="31B51AC3" w14:textId="77777777" w:rsidR="00933F30" w:rsidRDefault="00933F30" w:rsidP="00933F30">
      <w:pPr>
        <w:spacing w:after="0" w:line="240" w:lineRule="auto"/>
        <w:contextualSpacing/>
        <w:jc w:val="both"/>
        <w:rPr>
          <w:rFonts w:ascii="Arial" w:eastAsia="Arial" w:hAnsi="Arial" w:cs="Arial"/>
          <w:color w:val="000000"/>
          <w:kern w:val="0"/>
          <w:lang w:val="en-GB"/>
          <w14:ligatures w14:val="none"/>
        </w:rPr>
      </w:pPr>
    </w:p>
    <w:p w14:paraId="0BD07D31" w14:textId="77777777" w:rsidR="00933F30" w:rsidRDefault="00933F30" w:rsidP="00933F30">
      <w:pPr>
        <w:spacing w:after="0" w:line="240" w:lineRule="auto"/>
        <w:contextualSpacing/>
        <w:jc w:val="both"/>
        <w:rPr>
          <w:rFonts w:ascii="Arial" w:eastAsia="Arial" w:hAnsi="Arial" w:cs="Arial"/>
          <w:color w:val="000000"/>
          <w:kern w:val="0"/>
          <w:lang w:val="en-GB"/>
          <w14:ligatures w14:val="none"/>
        </w:rPr>
      </w:pPr>
    </w:p>
    <w:p w14:paraId="585F65D0" w14:textId="77777777" w:rsidR="00933F30" w:rsidRDefault="00933F30" w:rsidP="00933F30">
      <w:pPr>
        <w:spacing w:after="0" w:line="240" w:lineRule="auto"/>
        <w:contextualSpacing/>
        <w:jc w:val="both"/>
        <w:rPr>
          <w:rFonts w:ascii="Arial" w:eastAsia="Arial" w:hAnsi="Arial" w:cs="Arial"/>
          <w:color w:val="000000"/>
          <w:kern w:val="0"/>
          <w:lang w:val="en-GB"/>
          <w14:ligatures w14:val="none"/>
        </w:rPr>
      </w:pPr>
    </w:p>
    <w:p w14:paraId="5ED1D26C" w14:textId="77777777" w:rsidR="00933F30" w:rsidRDefault="00933F30" w:rsidP="00933F30">
      <w:pPr>
        <w:spacing w:after="0" w:line="240" w:lineRule="auto"/>
        <w:contextualSpacing/>
        <w:jc w:val="both"/>
        <w:rPr>
          <w:rFonts w:ascii="Arial" w:eastAsia="Arial" w:hAnsi="Arial" w:cs="Arial"/>
          <w:color w:val="000000"/>
          <w:kern w:val="0"/>
          <w:lang w:val="en-GB"/>
          <w14:ligatures w14:val="none"/>
        </w:rPr>
      </w:pPr>
    </w:p>
    <w:p w14:paraId="32826EB9" w14:textId="77777777" w:rsidR="00933F30" w:rsidRDefault="00933F30" w:rsidP="00933F30">
      <w:pPr>
        <w:spacing w:after="0" w:line="240" w:lineRule="auto"/>
        <w:contextualSpacing/>
        <w:jc w:val="both"/>
        <w:rPr>
          <w:rFonts w:ascii="Arial" w:eastAsia="Arial" w:hAnsi="Arial" w:cs="Arial"/>
          <w:color w:val="000000"/>
          <w:kern w:val="0"/>
          <w:lang w:val="en-GB"/>
          <w14:ligatures w14:val="none"/>
        </w:rPr>
      </w:pPr>
    </w:p>
    <w:p w14:paraId="50DE81DA" w14:textId="77777777" w:rsidR="00933F30" w:rsidRPr="006925ED" w:rsidRDefault="00933F30" w:rsidP="00933F30">
      <w:pPr>
        <w:pStyle w:val="ListParagraph"/>
        <w:numPr>
          <w:ilvl w:val="0"/>
          <w:numId w:val="11"/>
        </w:numPr>
        <w:spacing w:before="240" w:after="0" w:line="240" w:lineRule="auto"/>
        <w:jc w:val="both"/>
        <w:rPr>
          <w:rFonts w:ascii="Arial" w:eastAsia="Arial" w:hAnsi="Arial" w:cs="Arial"/>
          <w:kern w:val="0"/>
          <w:lang w:val="en-GB"/>
          <w14:ligatures w14:val="none"/>
        </w:rPr>
      </w:pPr>
      <w:r w:rsidRPr="00795ED7">
        <w:rPr>
          <w:rFonts w:ascii="Arial" w:eastAsia="Arial" w:hAnsi="Arial" w:cs="Arial"/>
        </w:rPr>
        <w:t xml:space="preserve">The Videographer-Consultants will provide </w:t>
      </w:r>
      <w:r w:rsidRPr="00795ED7">
        <w:rPr>
          <w:rFonts w:ascii="Arial" w:hAnsi="Arial" w:cs="Arial"/>
        </w:rPr>
        <w:t>ActionAid with all rushes</w:t>
      </w:r>
      <w:r>
        <w:rPr>
          <w:rFonts w:ascii="Arial" w:hAnsi="Arial" w:cs="Arial"/>
        </w:rPr>
        <w:t>/raw footage</w:t>
      </w:r>
      <w:r w:rsidRPr="00795ED7">
        <w:rPr>
          <w:rFonts w:ascii="Arial" w:hAnsi="Arial" w:cs="Arial"/>
        </w:rPr>
        <w:t xml:space="preserve"> and case studies collected as separate materials from the completed documentary.</w:t>
      </w:r>
    </w:p>
    <w:p w14:paraId="03286F73" w14:textId="77777777" w:rsidR="00933F30" w:rsidRPr="000D4A5D" w:rsidRDefault="00933F30" w:rsidP="00933F30">
      <w:pPr>
        <w:pStyle w:val="ListParagraph"/>
        <w:numPr>
          <w:ilvl w:val="0"/>
          <w:numId w:val="11"/>
        </w:numPr>
        <w:spacing w:before="240" w:after="0" w:line="240" w:lineRule="auto"/>
        <w:jc w:val="both"/>
        <w:rPr>
          <w:rFonts w:ascii="Arial" w:eastAsia="Arial" w:hAnsi="Arial" w:cs="Arial"/>
          <w:color w:val="000000"/>
          <w:kern w:val="0"/>
          <w:lang w:val="en-GB"/>
          <w14:ligatures w14:val="none"/>
        </w:rPr>
      </w:pPr>
      <w:r>
        <w:rPr>
          <w:rFonts w:ascii="Arial" w:eastAsia="Arial" w:hAnsi="Arial" w:cs="Arial"/>
          <w:color w:val="000000"/>
          <w:kern w:val="0"/>
          <w:lang w:val="en-GB"/>
          <w14:ligatures w14:val="none"/>
        </w:rPr>
        <w:t>Consultants for each state will s</w:t>
      </w:r>
      <w:r w:rsidRPr="000D4A5D">
        <w:rPr>
          <w:rFonts w:ascii="Arial" w:eastAsia="Arial" w:hAnsi="Arial" w:cs="Arial"/>
          <w:color w:val="000000"/>
          <w:kern w:val="0"/>
          <w:lang w:val="en-GB"/>
          <w14:ligatures w14:val="none"/>
        </w:rPr>
        <w:t xml:space="preserve">ubmit a </w:t>
      </w:r>
      <w:r w:rsidRPr="000D4A5D">
        <w:rPr>
          <w:rFonts w:ascii="Arial" w:eastAsia="Arial" w:hAnsi="Arial" w:cs="Arial"/>
          <w:b/>
          <w:bCs/>
          <w:color w:val="000000"/>
          <w:kern w:val="0"/>
          <w:lang w:val="en-GB"/>
          <w14:ligatures w14:val="none"/>
        </w:rPr>
        <w:t>long video</w:t>
      </w:r>
      <w:r w:rsidRPr="000D4A5D">
        <w:rPr>
          <w:rFonts w:ascii="Arial" w:eastAsia="Arial" w:hAnsi="Arial" w:cs="Arial"/>
          <w:color w:val="000000"/>
          <w:kern w:val="0"/>
          <w:lang w:val="en-GB"/>
          <w14:ligatures w14:val="none"/>
        </w:rPr>
        <w:t xml:space="preserve"> </w:t>
      </w:r>
      <w:r>
        <w:rPr>
          <w:rFonts w:ascii="Arial" w:eastAsia="Arial" w:hAnsi="Arial" w:cs="Arial"/>
          <w:b/>
          <w:bCs/>
          <w:color w:val="000000"/>
          <w:kern w:val="0"/>
          <w:lang w:val="en-GB"/>
          <w14:ligatures w14:val="none"/>
        </w:rPr>
        <w:t>20</w:t>
      </w:r>
      <w:r w:rsidRPr="000D4A5D">
        <w:rPr>
          <w:rFonts w:ascii="Arial" w:eastAsia="Arial" w:hAnsi="Arial" w:cs="Arial"/>
          <w:b/>
          <w:bCs/>
          <w:color w:val="000000"/>
          <w:kern w:val="0"/>
          <w:lang w:val="en-GB"/>
          <w14:ligatures w14:val="none"/>
        </w:rPr>
        <w:t>-</w:t>
      </w:r>
      <w:r>
        <w:rPr>
          <w:rFonts w:ascii="Arial" w:eastAsia="Arial" w:hAnsi="Arial" w:cs="Arial"/>
          <w:b/>
          <w:bCs/>
          <w:color w:val="000000"/>
          <w:kern w:val="0"/>
          <w:lang w:val="en-GB"/>
          <w14:ligatures w14:val="none"/>
        </w:rPr>
        <w:t>25</w:t>
      </w:r>
      <w:r w:rsidRPr="000D4A5D">
        <w:rPr>
          <w:rFonts w:ascii="Arial" w:eastAsia="Arial" w:hAnsi="Arial" w:cs="Arial"/>
          <w:b/>
          <w:bCs/>
          <w:color w:val="000000"/>
          <w:kern w:val="0"/>
          <w:lang w:val="en-GB"/>
          <w14:ligatures w14:val="none"/>
        </w:rPr>
        <w:t>mins</w:t>
      </w:r>
      <w:r w:rsidRPr="000D4A5D">
        <w:rPr>
          <w:rFonts w:ascii="Arial" w:eastAsia="Arial" w:hAnsi="Arial" w:cs="Arial"/>
          <w:color w:val="000000"/>
          <w:kern w:val="0"/>
          <w:lang w:val="en-GB"/>
          <w14:ligatures w14:val="none"/>
        </w:rPr>
        <w:t xml:space="preserve">. This must be a fair mix from the list of interviewees provided and from all programme locations. </w:t>
      </w:r>
    </w:p>
    <w:p w14:paraId="41484DCB" w14:textId="77777777" w:rsidR="00933F30" w:rsidRDefault="00933F30" w:rsidP="00933F30">
      <w:pPr>
        <w:numPr>
          <w:ilvl w:val="0"/>
          <w:numId w:val="11"/>
        </w:numPr>
        <w:spacing w:after="0" w:line="240" w:lineRule="auto"/>
        <w:contextualSpacing/>
        <w:jc w:val="both"/>
        <w:rPr>
          <w:rFonts w:ascii="Arial" w:eastAsia="Arial" w:hAnsi="Arial" w:cs="Arial"/>
          <w:color w:val="000000"/>
          <w:kern w:val="0"/>
          <w:lang w:val="en-GB"/>
          <w14:ligatures w14:val="none"/>
        </w:rPr>
      </w:pPr>
      <w:r>
        <w:rPr>
          <w:rFonts w:ascii="Arial" w:eastAsia="Arial" w:hAnsi="Arial" w:cs="Arial"/>
          <w:color w:val="000000"/>
          <w:kern w:val="0"/>
          <w:lang w:val="en-GB"/>
          <w14:ligatures w14:val="none"/>
        </w:rPr>
        <w:t>Consultants will also s</w:t>
      </w:r>
      <w:r w:rsidRPr="00E058B1">
        <w:rPr>
          <w:rFonts w:ascii="Arial" w:eastAsia="Arial" w:hAnsi="Arial" w:cs="Arial"/>
          <w:color w:val="000000"/>
          <w:kern w:val="0"/>
          <w:lang w:val="en-GB"/>
          <w14:ligatures w14:val="none"/>
        </w:rPr>
        <w:t xml:space="preserve">ubmit a </w:t>
      </w:r>
      <w:r w:rsidRPr="00E058B1">
        <w:rPr>
          <w:rFonts w:ascii="Arial" w:eastAsia="Arial" w:hAnsi="Arial" w:cs="Arial"/>
          <w:b/>
          <w:bCs/>
          <w:color w:val="000000"/>
          <w:kern w:val="0"/>
          <w:lang w:val="en-GB"/>
          <w14:ligatures w14:val="none"/>
        </w:rPr>
        <w:t xml:space="preserve">short video </w:t>
      </w:r>
      <w:r w:rsidRPr="00E50125">
        <w:rPr>
          <w:rFonts w:ascii="Arial" w:eastAsia="Arial" w:hAnsi="Arial" w:cs="Arial"/>
          <w:b/>
          <w:bCs/>
          <w:color w:val="000000"/>
          <w:kern w:val="0"/>
          <w:lang w:val="en-GB"/>
          <w14:ligatures w14:val="none"/>
        </w:rPr>
        <w:t>10</w:t>
      </w:r>
      <w:r w:rsidRPr="00E058B1">
        <w:rPr>
          <w:rFonts w:ascii="Arial" w:eastAsia="Arial" w:hAnsi="Arial" w:cs="Arial"/>
          <w:b/>
          <w:bCs/>
          <w:color w:val="000000"/>
          <w:kern w:val="0"/>
          <w:lang w:val="en-GB"/>
          <w14:ligatures w14:val="none"/>
        </w:rPr>
        <w:t>-</w:t>
      </w:r>
      <w:r w:rsidRPr="00E50125">
        <w:rPr>
          <w:rFonts w:ascii="Arial" w:eastAsia="Arial" w:hAnsi="Arial" w:cs="Arial"/>
          <w:b/>
          <w:bCs/>
          <w:color w:val="000000"/>
          <w:kern w:val="0"/>
          <w:lang w:val="en-GB"/>
          <w14:ligatures w14:val="none"/>
        </w:rPr>
        <w:t>15</w:t>
      </w:r>
      <w:r w:rsidRPr="00E058B1">
        <w:rPr>
          <w:rFonts w:ascii="Arial" w:eastAsia="Arial" w:hAnsi="Arial" w:cs="Arial"/>
          <w:b/>
          <w:bCs/>
          <w:color w:val="000000"/>
          <w:kern w:val="0"/>
          <w:lang w:val="en-GB"/>
          <w14:ligatures w14:val="none"/>
        </w:rPr>
        <w:t>mins</w:t>
      </w:r>
      <w:r w:rsidRPr="00E058B1">
        <w:rPr>
          <w:rFonts w:ascii="Arial" w:eastAsia="Arial" w:hAnsi="Arial" w:cs="Arial"/>
          <w:color w:val="000000"/>
          <w:kern w:val="0"/>
          <w:lang w:val="en-GB"/>
          <w14:ligatures w14:val="none"/>
        </w:rPr>
        <w:t xml:space="preserve"> summarizing the whole project and </w:t>
      </w:r>
      <w:r w:rsidRPr="00E50125">
        <w:rPr>
          <w:rFonts w:ascii="Arial" w:eastAsia="Arial" w:hAnsi="Arial" w:cs="Arial"/>
          <w:b/>
          <w:bCs/>
          <w:color w:val="000000"/>
          <w:kern w:val="0"/>
          <w:lang w:val="en-GB"/>
          <w14:ligatures w14:val="none"/>
        </w:rPr>
        <w:t xml:space="preserve">3 </w:t>
      </w:r>
      <w:r w:rsidRPr="00E058B1">
        <w:rPr>
          <w:rFonts w:ascii="Arial" w:eastAsia="Arial" w:hAnsi="Arial" w:cs="Arial"/>
          <w:b/>
          <w:bCs/>
          <w:color w:val="000000"/>
          <w:kern w:val="0"/>
          <w:lang w:val="en-GB"/>
          <w14:ligatures w14:val="none"/>
        </w:rPr>
        <w:t>-</w:t>
      </w:r>
      <w:r w:rsidRPr="00E50125">
        <w:rPr>
          <w:rFonts w:ascii="Arial" w:eastAsia="Arial" w:hAnsi="Arial" w:cs="Arial"/>
          <w:b/>
          <w:bCs/>
          <w:color w:val="000000"/>
          <w:kern w:val="0"/>
          <w:lang w:val="en-GB"/>
          <w14:ligatures w14:val="none"/>
        </w:rPr>
        <w:t xml:space="preserve"> </w:t>
      </w:r>
      <w:r w:rsidRPr="00E058B1">
        <w:rPr>
          <w:rFonts w:ascii="Arial" w:eastAsia="Arial" w:hAnsi="Arial" w:cs="Arial"/>
          <w:b/>
          <w:bCs/>
          <w:color w:val="000000"/>
          <w:kern w:val="0"/>
          <w:lang w:val="en-GB"/>
          <w14:ligatures w14:val="none"/>
        </w:rPr>
        <w:t xml:space="preserve">4 </w:t>
      </w:r>
      <w:r>
        <w:rPr>
          <w:rFonts w:ascii="Arial" w:eastAsia="Arial" w:hAnsi="Arial" w:cs="Arial"/>
          <w:b/>
          <w:bCs/>
          <w:color w:val="000000"/>
          <w:kern w:val="0"/>
          <w:lang w:val="en-GB"/>
          <w14:ligatures w14:val="none"/>
        </w:rPr>
        <w:t xml:space="preserve">3mins </w:t>
      </w:r>
      <w:r w:rsidRPr="00E058B1">
        <w:rPr>
          <w:rFonts w:ascii="Arial" w:eastAsia="Arial" w:hAnsi="Arial" w:cs="Arial"/>
          <w:b/>
          <w:bCs/>
          <w:color w:val="000000"/>
          <w:kern w:val="0"/>
          <w:lang w:val="en-GB"/>
          <w14:ligatures w14:val="none"/>
        </w:rPr>
        <w:t>short videos</w:t>
      </w:r>
      <w:r w:rsidRPr="00E058B1">
        <w:rPr>
          <w:rFonts w:ascii="Arial" w:eastAsia="Arial" w:hAnsi="Arial" w:cs="Arial"/>
          <w:color w:val="000000"/>
          <w:kern w:val="0"/>
          <w:lang w:val="en-GB"/>
          <w14:ligatures w14:val="none"/>
        </w:rPr>
        <w:t>, focusing o</w:t>
      </w:r>
      <w:r>
        <w:rPr>
          <w:rFonts w:ascii="Arial" w:eastAsia="Arial" w:hAnsi="Arial" w:cs="Arial"/>
          <w:color w:val="000000"/>
          <w:kern w:val="0"/>
          <w:lang w:val="en-GB"/>
          <w14:ligatures w14:val="none"/>
        </w:rPr>
        <w:t>n</w:t>
      </w:r>
      <w:r w:rsidRPr="00E058B1">
        <w:rPr>
          <w:rFonts w:ascii="Arial" w:eastAsia="Arial" w:hAnsi="Arial" w:cs="Arial"/>
          <w:color w:val="000000"/>
          <w:kern w:val="0"/>
          <w:lang w:val="en-GB"/>
          <w14:ligatures w14:val="none"/>
        </w:rPr>
        <w:t xml:space="preserve"> key areas of intervention.</w:t>
      </w:r>
    </w:p>
    <w:p w14:paraId="0DDD3560" w14:textId="77777777" w:rsidR="00933F30" w:rsidRDefault="00933F30" w:rsidP="00933F30">
      <w:pPr>
        <w:numPr>
          <w:ilvl w:val="0"/>
          <w:numId w:val="11"/>
        </w:numPr>
        <w:spacing w:after="0" w:line="240" w:lineRule="auto"/>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S/He will be working with ActionAid staff/partner to capture suitable photos.</w:t>
      </w:r>
    </w:p>
    <w:p w14:paraId="74C1297A" w14:textId="6855AFEC" w:rsidR="00AF72D5" w:rsidRPr="00E058B1" w:rsidRDefault="00AF72D5" w:rsidP="00933F30">
      <w:pPr>
        <w:numPr>
          <w:ilvl w:val="0"/>
          <w:numId w:val="11"/>
        </w:numPr>
        <w:spacing w:after="0" w:line="240" w:lineRule="auto"/>
        <w:contextualSpacing/>
        <w:jc w:val="both"/>
        <w:rPr>
          <w:rFonts w:ascii="Arial" w:eastAsia="Arial" w:hAnsi="Arial" w:cs="Arial"/>
          <w:color w:val="000000"/>
          <w:kern w:val="0"/>
          <w:lang w:val="en-GB"/>
          <w14:ligatures w14:val="none"/>
        </w:rPr>
      </w:pPr>
      <w:r>
        <w:rPr>
          <w:rFonts w:ascii="Arial" w:eastAsia="Arial" w:hAnsi="Arial" w:cs="Arial"/>
          <w:color w:val="000000"/>
          <w:kern w:val="0"/>
          <w:lang w:val="en-GB"/>
          <w14:ligatures w14:val="none"/>
        </w:rPr>
        <w:t xml:space="preserve">Consultant </w:t>
      </w:r>
      <w:r w:rsidRPr="00891A4F">
        <w:rPr>
          <w:rFonts w:ascii="Arial" w:eastAsia="Arial" w:hAnsi="Arial" w:cs="Arial"/>
          <w:b/>
          <w:bCs/>
          <w:color w:val="FF0000"/>
          <w:kern w:val="0"/>
          <w:lang w:val="en-GB"/>
          <w14:ligatures w14:val="none"/>
        </w:rPr>
        <w:t>should be based in Cross River state</w:t>
      </w:r>
      <w:r w:rsidR="00A01110" w:rsidRPr="00891A4F">
        <w:rPr>
          <w:rFonts w:ascii="Arial" w:eastAsia="Arial" w:hAnsi="Arial" w:cs="Arial"/>
          <w:b/>
          <w:bCs/>
          <w:color w:val="FF0000"/>
          <w:kern w:val="0"/>
          <w:lang w:val="en-GB"/>
          <w14:ligatures w14:val="none"/>
        </w:rPr>
        <w:t xml:space="preserve"> or it’s environs</w:t>
      </w:r>
      <w:r w:rsidRPr="00891A4F">
        <w:rPr>
          <w:rFonts w:ascii="Arial" w:eastAsia="Arial" w:hAnsi="Arial" w:cs="Arial"/>
          <w:color w:val="FF0000"/>
          <w:kern w:val="0"/>
          <w:lang w:val="en-GB"/>
          <w14:ligatures w14:val="none"/>
        </w:rPr>
        <w:t xml:space="preserve"> </w:t>
      </w:r>
      <w:r>
        <w:rPr>
          <w:rFonts w:ascii="Arial" w:eastAsia="Arial" w:hAnsi="Arial" w:cs="Arial"/>
          <w:color w:val="000000"/>
          <w:kern w:val="0"/>
          <w:lang w:val="en-GB"/>
          <w14:ligatures w14:val="none"/>
        </w:rPr>
        <w:t xml:space="preserve">for easy access to beneficiaries and to cut transportation cost as </w:t>
      </w:r>
      <w:r w:rsidRPr="00A01110">
        <w:rPr>
          <w:rFonts w:ascii="Arial" w:eastAsia="Arial" w:hAnsi="Arial" w:cs="Arial"/>
          <w:b/>
          <w:bCs/>
          <w:color w:val="000000"/>
          <w:kern w:val="0"/>
          <w:lang w:val="en-GB"/>
          <w14:ligatures w14:val="none"/>
        </w:rPr>
        <w:t>budget is</w:t>
      </w:r>
      <w:r w:rsidR="00A01110">
        <w:rPr>
          <w:rFonts w:ascii="Arial" w:eastAsia="Arial" w:hAnsi="Arial" w:cs="Arial"/>
          <w:b/>
          <w:bCs/>
          <w:color w:val="000000"/>
          <w:kern w:val="0"/>
          <w:lang w:val="en-GB"/>
          <w14:ligatures w14:val="none"/>
        </w:rPr>
        <w:t xml:space="preserve"> </w:t>
      </w:r>
      <w:r w:rsidR="00120B39">
        <w:rPr>
          <w:rFonts w:ascii="Arial" w:eastAsia="Arial" w:hAnsi="Arial" w:cs="Arial"/>
          <w:b/>
          <w:bCs/>
          <w:color w:val="000000"/>
          <w:kern w:val="0"/>
          <w:lang w:val="en-GB"/>
          <w14:ligatures w14:val="none"/>
        </w:rPr>
        <w:t>captures within</w:t>
      </w:r>
      <w:r w:rsidR="00F074F1">
        <w:rPr>
          <w:rFonts w:ascii="Arial" w:eastAsia="Arial" w:hAnsi="Arial" w:cs="Arial"/>
          <w:b/>
          <w:bCs/>
          <w:color w:val="000000"/>
          <w:kern w:val="0"/>
          <w:lang w:val="en-GB"/>
          <w14:ligatures w14:val="none"/>
        </w:rPr>
        <w:t xml:space="preserve"> state engagement</w:t>
      </w:r>
      <w:r w:rsidR="00A01110">
        <w:rPr>
          <w:rFonts w:ascii="Arial" w:eastAsia="Arial" w:hAnsi="Arial" w:cs="Arial"/>
          <w:color w:val="000000"/>
          <w:kern w:val="0"/>
          <w:lang w:val="en-GB"/>
          <w14:ligatures w14:val="none"/>
        </w:rPr>
        <w:t>.</w:t>
      </w:r>
    </w:p>
    <w:p w14:paraId="7A555912" w14:textId="77777777" w:rsidR="00933F30" w:rsidRPr="00E058B1" w:rsidRDefault="00933F30" w:rsidP="00933F30">
      <w:pPr>
        <w:spacing w:after="0" w:line="240" w:lineRule="auto"/>
        <w:ind w:firstLine="720"/>
        <w:jc w:val="both"/>
        <w:rPr>
          <w:rFonts w:ascii="Arial" w:eastAsia="Arial" w:hAnsi="Arial" w:cs="Arial"/>
          <w:color w:val="000000"/>
          <w:kern w:val="0"/>
          <w:lang w:val="en-GB"/>
          <w14:ligatures w14:val="none"/>
        </w:rPr>
      </w:pPr>
    </w:p>
    <w:p w14:paraId="37470665" w14:textId="77777777" w:rsidR="00933F30" w:rsidRPr="00E058B1" w:rsidRDefault="00933F30" w:rsidP="00933F30">
      <w:pPr>
        <w:spacing w:after="0" w:line="240" w:lineRule="auto"/>
        <w:jc w:val="both"/>
        <w:rPr>
          <w:rFonts w:ascii="Arial" w:eastAsia="Arial" w:hAnsi="Arial" w:cs="Arial"/>
          <w:color w:val="000000"/>
          <w:kern w:val="0"/>
          <w:lang w:val="en-GB"/>
          <w14:ligatures w14:val="none"/>
        </w:rPr>
      </w:pPr>
    </w:p>
    <w:p w14:paraId="3ACD1819" w14:textId="77777777" w:rsidR="00933F30" w:rsidRPr="00E058B1" w:rsidRDefault="00933F30" w:rsidP="00933F30">
      <w:pPr>
        <w:spacing w:after="0" w:line="240" w:lineRule="auto"/>
        <w:jc w:val="both"/>
        <w:rPr>
          <w:rFonts w:ascii="Arial" w:eastAsia="Arial" w:hAnsi="Arial" w:cs="Arial"/>
          <w:color w:val="000000"/>
          <w:kern w:val="0"/>
          <w:lang w:val="en-GB"/>
          <w14:ligatures w14:val="none"/>
        </w:rPr>
      </w:pPr>
      <w:r w:rsidRPr="00E058B1">
        <w:rPr>
          <w:rFonts w:ascii="Arial" w:eastAsia="Arial" w:hAnsi="Arial" w:cs="Arial"/>
          <w:b/>
          <w:bCs/>
          <w:color w:val="000000"/>
          <w:kern w:val="0"/>
          <w:lang w:val="en-GB"/>
          <w14:ligatures w14:val="none"/>
        </w:rPr>
        <w:t>8.</w:t>
      </w:r>
      <w:r w:rsidRPr="00E058B1">
        <w:rPr>
          <w:rFonts w:ascii="Arial" w:eastAsia="Arial" w:hAnsi="Arial" w:cs="Arial"/>
          <w:color w:val="000000"/>
          <w:kern w:val="0"/>
          <w:lang w:val="en-GB"/>
          <w14:ligatures w14:val="none"/>
        </w:rPr>
        <w:t xml:space="preserve"> </w:t>
      </w:r>
      <w:r w:rsidRPr="00E058B1">
        <w:rPr>
          <w:rFonts w:ascii="Arial" w:eastAsia="Arial" w:hAnsi="Arial" w:cs="Arial"/>
          <w:b/>
          <w:bCs/>
          <w:color w:val="000000"/>
          <w:kern w:val="0"/>
          <w:lang w:val="en-GB"/>
          <w14:ligatures w14:val="none"/>
        </w:rPr>
        <w:t>Competencies</w:t>
      </w:r>
    </w:p>
    <w:p w14:paraId="692254E4" w14:textId="77777777" w:rsidR="00933F30" w:rsidRPr="00E058B1" w:rsidRDefault="00933F30" w:rsidP="00933F30">
      <w:pPr>
        <w:spacing w:after="0" w:line="240" w:lineRule="auto"/>
        <w:jc w:val="both"/>
        <w:rPr>
          <w:rFonts w:ascii="Arial" w:eastAsia="Arial" w:hAnsi="Arial" w:cs="Arial"/>
          <w:b/>
          <w:bCs/>
          <w:color w:val="000000"/>
          <w:kern w:val="0"/>
          <w:lang w:val="en-GB"/>
          <w14:ligatures w14:val="none"/>
        </w:rPr>
      </w:pPr>
      <w:r w:rsidRPr="00E058B1">
        <w:rPr>
          <w:rFonts w:ascii="Arial" w:eastAsia="Arial" w:hAnsi="Arial" w:cs="Arial"/>
          <w:b/>
          <w:bCs/>
          <w:color w:val="000000"/>
          <w:kern w:val="0"/>
          <w:lang w:val="en-GB"/>
          <w14:ligatures w14:val="none"/>
        </w:rPr>
        <w:t xml:space="preserve">    Corporate Competencies:</w:t>
      </w:r>
    </w:p>
    <w:p w14:paraId="651F988D" w14:textId="77777777" w:rsidR="00933F30" w:rsidRPr="008C2179" w:rsidRDefault="00933F30" w:rsidP="00933F30">
      <w:pPr>
        <w:numPr>
          <w:ilvl w:val="0"/>
          <w:numId w:val="5"/>
        </w:numPr>
        <w:spacing w:after="0" w:line="240" w:lineRule="auto"/>
        <w:contextualSpacing/>
        <w:jc w:val="both"/>
        <w:rPr>
          <w:rFonts w:ascii="Calibri" w:eastAsia="Calibri" w:hAnsi="Calibri" w:cs="Times New Roman"/>
          <w:kern w:val="0"/>
          <w:lang w:val="en-GB"/>
          <w14:ligatures w14:val="none"/>
        </w:rPr>
      </w:pPr>
      <w:r w:rsidRPr="00E058B1">
        <w:rPr>
          <w:rFonts w:ascii="Arial" w:eastAsia="Arial" w:hAnsi="Arial" w:cs="Arial"/>
          <w:color w:val="000000"/>
          <w:kern w:val="0"/>
          <w:lang w:val="en-GB"/>
          <w14:ligatures w14:val="none"/>
        </w:rPr>
        <w:t>Demonstrates integrity, professional and ethical standards.</w:t>
      </w:r>
    </w:p>
    <w:p w14:paraId="082C3E61" w14:textId="77777777" w:rsidR="00933F30" w:rsidRPr="00E058B1" w:rsidRDefault="00933F30" w:rsidP="00933F30">
      <w:pPr>
        <w:numPr>
          <w:ilvl w:val="0"/>
          <w:numId w:val="5"/>
        </w:numPr>
        <w:spacing w:after="0" w:line="240" w:lineRule="auto"/>
        <w:contextualSpacing/>
        <w:jc w:val="both"/>
        <w:rPr>
          <w:rFonts w:ascii="Calibri" w:eastAsia="Calibri" w:hAnsi="Calibri" w:cs="Times New Roman"/>
          <w:kern w:val="0"/>
          <w:lang w:val="en-GB"/>
          <w14:ligatures w14:val="none"/>
        </w:rPr>
      </w:pPr>
      <w:r w:rsidRPr="00E058B1">
        <w:rPr>
          <w:rFonts w:ascii="Arial" w:eastAsia="Arial" w:hAnsi="Arial" w:cs="Arial"/>
          <w:color w:val="000000"/>
          <w:kern w:val="0"/>
          <w:lang w:val="en-GB"/>
          <w14:ligatures w14:val="none"/>
        </w:rPr>
        <w:t>Showcase valuable experience of at least 7</w:t>
      </w:r>
      <w:r>
        <w:rPr>
          <w:rFonts w:ascii="Arial" w:eastAsia="Arial" w:hAnsi="Arial" w:cs="Arial"/>
          <w:color w:val="000000"/>
          <w:kern w:val="0"/>
          <w:lang w:val="en-GB"/>
          <w14:ligatures w14:val="none"/>
        </w:rPr>
        <w:t>-10</w:t>
      </w:r>
      <w:r w:rsidRPr="00E058B1">
        <w:rPr>
          <w:rFonts w:ascii="Arial" w:eastAsia="Arial" w:hAnsi="Arial" w:cs="Arial"/>
          <w:color w:val="000000"/>
          <w:kern w:val="0"/>
          <w:lang w:val="en-GB"/>
          <w14:ligatures w14:val="none"/>
        </w:rPr>
        <w:t xml:space="preserve"> years in delivering documentaries around women rights or development projects.</w:t>
      </w:r>
    </w:p>
    <w:p w14:paraId="2461CAF5" w14:textId="77777777" w:rsidR="00933F30" w:rsidRPr="00E058B1" w:rsidRDefault="00933F30" w:rsidP="00933F30">
      <w:pPr>
        <w:numPr>
          <w:ilvl w:val="0"/>
          <w:numId w:val="5"/>
        </w:numPr>
        <w:spacing w:after="0" w:line="240" w:lineRule="auto"/>
        <w:contextualSpacing/>
        <w:jc w:val="both"/>
        <w:rPr>
          <w:rFonts w:ascii="Calibri" w:eastAsia="Calibri" w:hAnsi="Calibri" w:cs="Times New Roman"/>
          <w:kern w:val="0"/>
          <w:lang w:val="en-GB"/>
          <w14:ligatures w14:val="none"/>
        </w:rPr>
      </w:pPr>
      <w:r w:rsidRPr="00E058B1">
        <w:rPr>
          <w:rFonts w:ascii="Arial" w:eastAsia="Arial" w:hAnsi="Arial" w:cs="Arial"/>
          <w:color w:val="000000"/>
          <w:kern w:val="0"/>
          <w:lang w:val="en-GB"/>
          <w14:ligatures w14:val="none"/>
        </w:rPr>
        <w:t>Displays cultural, gender, religion, race, nationality and age sensitivity and adaptability.</w:t>
      </w:r>
    </w:p>
    <w:p w14:paraId="56B3E9ED" w14:textId="77777777" w:rsidR="00933F30" w:rsidRPr="00E058B1" w:rsidRDefault="00933F30" w:rsidP="00933F30">
      <w:pPr>
        <w:spacing w:after="0" w:line="240" w:lineRule="auto"/>
        <w:jc w:val="both"/>
        <w:rPr>
          <w:rFonts w:ascii="Arial" w:eastAsia="Arial" w:hAnsi="Arial" w:cs="Arial"/>
          <w:color w:val="000000"/>
          <w:kern w:val="0"/>
          <w:lang w:val="en-GB"/>
          <w14:ligatures w14:val="none"/>
        </w:rPr>
      </w:pPr>
    </w:p>
    <w:p w14:paraId="4F220988" w14:textId="77777777" w:rsidR="00933F30" w:rsidRPr="00E058B1" w:rsidRDefault="00933F30" w:rsidP="00933F30">
      <w:pPr>
        <w:spacing w:after="0" w:line="240" w:lineRule="auto"/>
        <w:jc w:val="both"/>
        <w:rPr>
          <w:rFonts w:ascii="Times New Roman" w:eastAsia="Times New Roman" w:hAnsi="Times New Roman" w:cs="Times New Roman"/>
          <w:kern w:val="0"/>
          <w:sz w:val="24"/>
          <w:szCs w:val="24"/>
          <w:lang w:val="en-GB"/>
          <w14:ligatures w14:val="none"/>
        </w:rPr>
      </w:pPr>
      <w:r w:rsidRPr="00E058B1">
        <w:rPr>
          <w:rFonts w:ascii="Arial" w:eastAsia="Arial" w:hAnsi="Arial" w:cs="Arial"/>
          <w:b/>
          <w:bCs/>
          <w:color w:val="000000"/>
          <w:kern w:val="0"/>
          <w:lang w:val="en-GB"/>
          <w14:ligatures w14:val="none"/>
        </w:rPr>
        <w:t xml:space="preserve">   Functional Competencies</w:t>
      </w:r>
      <w:r w:rsidRPr="00E058B1">
        <w:rPr>
          <w:rFonts w:ascii="Arial" w:eastAsia="Arial" w:hAnsi="Arial" w:cs="Arial"/>
          <w:color w:val="000000"/>
          <w:kern w:val="0"/>
          <w:lang w:val="en-GB"/>
          <w14:ligatures w14:val="none"/>
        </w:rPr>
        <w:t>:</w:t>
      </w:r>
    </w:p>
    <w:p w14:paraId="67D4777A" w14:textId="77777777" w:rsidR="00933F30" w:rsidRPr="00E058B1" w:rsidRDefault="00933F30" w:rsidP="00933F30">
      <w:pPr>
        <w:numPr>
          <w:ilvl w:val="0"/>
          <w:numId w:val="4"/>
        </w:numPr>
        <w:spacing w:after="0" w:line="240" w:lineRule="auto"/>
        <w:contextualSpacing/>
        <w:jc w:val="both"/>
        <w:rPr>
          <w:rFonts w:ascii="Calibri" w:eastAsia="Calibri" w:hAnsi="Calibri" w:cs="Times New Roman"/>
          <w:kern w:val="0"/>
          <w:lang w:val="en-GB"/>
          <w14:ligatures w14:val="none"/>
        </w:rPr>
      </w:pPr>
      <w:r w:rsidRPr="00E058B1">
        <w:rPr>
          <w:rFonts w:ascii="Arial" w:eastAsia="Arial" w:hAnsi="Arial" w:cs="Arial"/>
          <w:color w:val="000000"/>
          <w:kern w:val="0"/>
          <w:lang w:val="en-GB"/>
          <w14:ligatures w14:val="none"/>
        </w:rPr>
        <w:t>Communication, interpersonal and professional skills required for collaboration with Government agencies as well as various community and state stakeholders.</w:t>
      </w:r>
    </w:p>
    <w:p w14:paraId="5CF871B0" w14:textId="77777777" w:rsidR="00933F30" w:rsidRPr="00E058B1" w:rsidRDefault="00933F30" w:rsidP="00933F30">
      <w:pPr>
        <w:numPr>
          <w:ilvl w:val="0"/>
          <w:numId w:val="4"/>
        </w:numPr>
        <w:spacing w:after="0" w:line="240" w:lineRule="auto"/>
        <w:contextualSpacing/>
        <w:jc w:val="both"/>
        <w:rPr>
          <w:rFonts w:ascii="Calibri" w:eastAsia="Calibri" w:hAnsi="Calibri" w:cs="Times New Roman"/>
          <w:kern w:val="0"/>
          <w:lang w:val="en-GB"/>
          <w14:ligatures w14:val="none"/>
        </w:rPr>
      </w:pPr>
      <w:r w:rsidRPr="00E058B1">
        <w:rPr>
          <w:rFonts w:ascii="Arial" w:eastAsia="Arial" w:hAnsi="Arial" w:cs="Arial"/>
          <w:color w:val="000000"/>
          <w:kern w:val="0"/>
          <w:lang w:val="en-GB"/>
          <w14:ligatures w14:val="none"/>
        </w:rPr>
        <w:t>Ability to prioritize work and produce the required outputs in the given timeline.</w:t>
      </w:r>
    </w:p>
    <w:p w14:paraId="422E5C22" w14:textId="77777777" w:rsidR="00933F30" w:rsidRPr="00E058B1" w:rsidRDefault="00933F30" w:rsidP="00933F30">
      <w:pPr>
        <w:numPr>
          <w:ilvl w:val="0"/>
          <w:numId w:val="4"/>
        </w:numPr>
        <w:spacing w:after="0" w:line="240" w:lineRule="auto"/>
        <w:contextualSpacing/>
        <w:jc w:val="both"/>
        <w:rPr>
          <w:rFonts w:ascii="Calibri" w:eastAsia="Calibri" w:hAnsi="Calibri" w:cs="Times New Roman"/>
          <w:kern w:val="0"/>
          <w:lang w:val="en-GB"/>
          <w14:ligatures w14:val="none"/>
        </w:rPr>
      </w:pPr>
      <w:r w:rsidRPr="00E058B1">
        <w:rPr>
          <w:rFonts w:ascii="Arial" w:eastAsia="Arial" w:hAnsi="Arial" w:cs="Arial"/>
          <w:color w:val="000000"/>
          <w:kern w:val="0"/>
          <w:lang w:val="en-GB"/>
          <w14:ligatures w14:val="none"/>
        </w:rPr>
        <w:t>Strong oral and written communication skills.</w:t>
      </w:r>
    </w:p>
    <w:p w14:paraId="07914D1C" w14:textId="77777777" w:rsidR="00933F30" w:rsidRPr="00E058B1" w:rsidRDefault="00933F30" w:rsidP="00933F30">
      <w:pPr>
        <w:numPr>
          <w:ilvl w:val="0"/>
          <w:numId w:val="4"/>
        </w:numPr>
        <w:spacing w:after="0" w:line="240" w:lineRule="auto"/>
        <w:contextualSpacing/>
        <w:jc w:val="both"/>
        <w:rPr>
          <w:rFonts w:ascii="Calibri" w:eastAsia="Calibri" w:hAnsi="Calibri" w:cs="Times New Roman"/>
          <w:kern w:val="0"/>
          <w:lang w:val="en-GB"/>
          <w14:ligatures w14:val="none"/>
        </w:rPr>
      </w:pPr>
      <w:r w:rsidRPr="00E058B1">
        <w:rPr>
          <w:rFonts w:ascii="Arial" w:eastAsia="Arial" w:hAnsi="Arial" w:cs="Arial"/>
          <w:color w:val="000000"/>
          <w:kern w:val="0"/>
          <w:lang w:val="en-GB"/>
          <w14:ligatures w14:val="none"/>
        </w:rPr>
        <w:t>Excellent video editing and presentation skills.</w:t>
      </w:r>
    </w:p>
    <w:p w14:paraId="6C47ECF5" w14:textId="77777777" w:rsidR="00933F30" w:rsidRPr="00E058B1" w:rsidRDefault="00933F30" w:rsidP="00933F30">
      <w:pPr>
        <w:numPr>
          <w:ilvl w:val="0"/>
          <w:numId w:val="4"/>
        </w:numPr>
        <w:spacing w:after="0" w:line="240" w:lineRule="auto"/>
        <w:contextualSpacing/>
        <w:jc w:val="both"/>
        <w:rPr>
          <w:rFonts w:ascii="Calibri" w:eastAsia="Calibri" w:hAnsi="Calibri" w:cs="Times New Roman"/>
          <w:kern w:val="0"/>
          <w:lang w:val="en-GB"/>
          <w14:ligatures w14:val="none"/>
        </w:rPr>
      </w:pPr>
      <w:r w:rsidRPr="00E058B1">
        <w:rPr>
          <w:rFonts w:ascii="Arial" w:eastAsia="Arial" w:hAnsi="Arial" w:cs="Arial"/>
          <w:color w:val="000000"/>
          <w:kern w:val="0"/>
          <w:lang w:val="en-GB"/>
          <w14:ligatures w14:val="none"/>
        </w:rPr>
        <w:t>Excellent computer skills</w:t>
      </w:r>
    </w:p>
    <w:p w14:paraId="1E5A5F47" w14:textId="77777777" w:rsidR="00933F30" w:rsidRPr="00E058B1" w:rsidRDefault="00933F30" w:rsidP="00933F30">
      <w:pPr>
        <w:numPr>
          <w:ilvl w:val="0"/>
          <w:numId w:val="4"/>
        </w:numPr>
        <w:spacing w:after="0" w:line="240" w:lineRule="auto"/>
        <w:contextualSpacing/>
        <w:jc w:val="both"/>
        <w:rPr>
          <w:rFonts w:ascii="Calibri" w:eastAsia="Calibri" w:hAnsi="Calibri" w:cs="Times New Roman"/>
          <w:kern w:val="0"/>
          <w:lang w:val="en-GB"/>
          <w14:ligatures w14:val="none"/>
        </w:rPr>
      </w:pPr>
      <w:r w:rsidRPr="00E058B1">
        <w:rPr>
          <w:rFonts w:ascii="Arial" w:eastAsia="Arial" w:hAnsi="Arial" w:cs="Arial"/>
          <w:color w:val="000000"/>
          <w:kern w:val="0"/>
          <w:lang w:val="en-GB"/>
          <w14:ligatures w14:val="none"/>
        </w:rPr>
        <w:t>Must be result-oriented, a team player, exhibiting high levels of enthusiasm, tact, diplomacy, and integrity.</w:t>
      </w:r>
    </w:p>
    <w:p w14:paraId="0C05EC68" w14:textId="77777777" w:rsidR="00933F30" w:rsidRPr="00E058B1" w:rsidRDefault="00933F30" w:rsidP="00933F30">
      <w:pPr>
        <w:numPr>
          <w:ilvl w:val="0"/>
          <w:numId w:val="4"/>
        </w:numPr>
        <w:spacing w:after="0" w:line="240" w:lineRule="auto"/>
        <w:contextualSpacing/>
        <w:jc w:val="both"/>
        <w:rPr>
          <w:rFonts w:ascii="Calibri" w:eastAsia="Calibri" w:hAnsi="Calibri" w:cs="Times New Roman"/>
          <w:kern w:val="0"/>
          <w:lang w:val="en-GB"/>
          <w14:ligatures w14:val="none"/>
        </w:rPr>
      </w:pPr>
      <w:r w:rsidRPr="00E058B1">
        <w:rPr>
          <w:rFonts w:ascii="Arial" w:eastAsia="Arial" w:hAnsi="Arial" w:cs="Arial"/>
          <w:color w:val="000000"/>
          <w:kern w:val="0"/>
          <w:lang w:val="en-GB"/>
          <w14:ligatures w14:val="none"/>
        </w:rPr>
        <w:t>Must be familiar with the development sector with an experience in producing impact stories at community level.</w:t>
      </w:r>
    </w:p>
    <w:p w14:paraId="5A4AFB71" w14:textId="77777777" w:rsidR="00933F30" w:rsidRPr="00E058B1" w:rsidRDefault="00933F30" w:rsidP="00933F30">
      <w:pPr>
        <w:numPr>
          <w:ilvl w:val="0"/>
          <w:numId w:val="4"/>
        </w:numPr>
        <w:spacing w:after="0" w:line="240" w:lineRule="auto"/>
        <w:contextualSpacing/>
        <w:jc w:val="both"/>
        <w:rPr>
          <w:rFonts w:ascii="Calibri" w:eastAsia="Calibri" w:hAnsi="Calibri" w:cs="Times New Roman"/>
          <w:kern w:val="0"/>
          <w:lang w:val="en-GB"/>
          <w14:ligatures w14:val="none"/>
        </w:rPr>
      </w:pPr>
      <w:r w:rsidRPr="00E058B1">
        <w:rPr>
          <w:rFonts w:ascii="Arial" w:eastAsia="Arial" w:hAnsi="Arial" w:cs="Arial"/>
          <w:color w:val="000000"/>
          <w:kern w:val="0"/>
          <w:lang w:val="en-GB"/>
          <w14:ligatures w14:val="none"/>
        </w:rPr>
        <w:t>Must be able to submit a technical proposal, and work plan for the documentary.</w:t>
      </w:r>
    </w:p>
    <w:p w14:paraId="099CF798" w14:textId="77777777" w:rsidR="00933F30" w:rsidRPr="00E058B1" w:rsidRDefault="00933F30" w:rsidP="00933F30">
      <w:pPr>
        <w:spacing w:after="0" w:line="240" w:lineRule="auto"/>
        <w:jc w:val="both"/>
        <w:rPr>
          <w:rFonts w:ascii="Arial" w:eastAsia="Arial" w:hAnsi="Arial" w:cs="Arial"/>
          <w:color w:val="000000"/>
          <w:kern w:val="0"/>
          <w:lang w:val="en-GB"/>
          <w14:ligatures w14:val="none"/>
        </w:rPr>
      </w:pPr>
    </w:p>
    <w:p w14:paraId="65D33804" w14:textId="77777777" w:rsidR="00933F30" w:rsidRPr="00E058B1" w:rsidRDefault="00933F30" w:rsidP="00933F30">
      <w:pPr>
        <w:spacing w:after="0" w:line="240" w:lineRule="auto"/>
        <w:jc w:val="both"/>
        <w:rPr>
          <w:rFonts w:ascii="Arial" w:eastAsia="Arial" w:hAnsi="Arial" w:cs="Arial"/>
          <w:b/>
          <w:bCs/>
          <w:color w:val="000000"/>
          <w:kern w:val="0"/>
          <w:lang w:val="en-GB"/>
          <w14:ligatures w14:val="none"/>
        </w:rPr>
      </w:pPr>
      <w:r w:rsidRPr="00E058B1">
        <w:rPr>
          <w:rFonts w:ascii="Arial" w:eastAsia="Arial" w:hAnsi="Arial" w:cs="Arial"/>
          <w:b/>
          <w:bCs/>
          <w:color w:val="000000"/>
          <w:kern w:val="0"/>
          <w:lang w:val="en-GB"/>
          <w14:ligatures w14:val="none"/>
        </w:rPr>
        <w:t>9. Education:</w:t>
      </w:r>
    </w:p>
    <w:p w14:paraId="7318DB53" w14:textId="77777777" w:rsidR="00933F30" w:rsidRPr="00E058B1" w:rsidRDefault="00933F30" w:rsidP="00933F30">
      <w:pPr>
        <w:spacing w:after="0" w:line="240" w:lineRule="auto"/>
        <w:ind w:left="270"/>
        <w:jc w:val="both"/>
        <w:rPr>
          <w:rFonts w:ascii="Times New Roman" w:eastAsia="Times New Roman" w:hAnsi="Times New Roman" w:cs="Times New Roman"/>
          <w:kern w:val="0"/>
          <w:sz w:val="24"/>
          <w:szCs w:val="24"/>
          <w:lang w:val="en-GB"/>
          <w14:ligatures w14:val="none"/>
        </w:rPr>
      </w:pPr>
      <w:r w:rsidRPr="00E058B1">
        <w:rPr>
          <w:rFonts w:ascii="Arial" w:eastAsia="Arial" w:hAnsi="Arial" w:cs="Arial"/>
          <w:color w:val="000000"/>
          <w:kern w:val="0"/>
          <w:lang w:val="en-GB"/>
          <w14:ligatures w14:val="none"/>
        </w:rPr>
        <w:t>Bachelor’s Degree or equivalent in Social Sciences, Theatre Art, Development Studies, or related field. Professional courses in videography and development management will be an added advantage.</w:t>
      </w:r>
    </w:p>
    <w:p w14:paraId="1BA2F23F" w14:textId="77777777" w:rsidR="00933F30" w:rsidRPr="00E058B1" w:rsidRDefault="00933F30" w:rsidP="00933F30">
      <w:pPr>
        <w:spacing w:after="0" w:line="240" w:lineRule="auto"/>
        <w:jc w:val="both"/>
        <w:rPr>
          <w:rFonts w:ascii="Arial" w:eastAsia="Arial" w:hAnsi="Arial" w:cs="Arial"/>
          <w:color w:val="000000"/>
          <w:kern w:val="0"/>
          <w:lang w:val="en-GB"/>
          <w14:ligatures w14:val="none"/>
        </w:rPr>
      </w:pPr>
    </w:p>
    <w:p w14:paraId="55340E5D" w14:textId="77777777" w:rsidR="00933F30" w:rsidRPr="00E058B1" w:rsidRDefault="00933F30" w:rsidP="00933F30">
      <w:pPr>
        <w:spacing w:after="0" w:line="240" w:lineRule="auto"/>
        <w:jc w:val="both"/>
        <w:rPr>
          <w:rFonts w:ascii="Arial" w:eastAsia="Arial" w:hAnsi="Arial" w:cs="Arial"/>
          <w:b/>
          <w:bCs/>
          <w:color w:val="000000"/>
          <w:kern w:val="0"/>
          <w:lang w:val="en-GB"/>
          <w14:ligatures w14:val="none"/>
        </w:rPr>
      </w:pPr>
      <w:r w:rsidRPr="00E058B1">
        <w:rPr>
          <w:rFonts w:ascii="Arial" w:eastAsia="Arial" w:hAnsi="Arial" w:cs="Arial"/>
          <w:b/>
          <w:bCs/>
          <w:color w:val="000000"/>
          <w:kern w:val="0"/>
          <w:lang w:val="en-GB"/>
          <w14:ligatures w14:val="none"/>
        </w:rPr>
        <w:t>10. Experience:</w:t>
      </w:r>
    </w:p>
    <w:p w14:paraId="4917D775" w14:textId="77777777" w:rsidR="00933F30" w:rsidRPr="00E058B1" w:rsidRDefault="00933F30" w:rsidP="00933F30">
      <w:pPr>
        <w:spacing w:after="0" w:line="240" w:lineRule="auto"/>
        <w:jc w:val="both"/>
        <w:rPr>
          <w:rFonts w:ascii="Times New Roman" w:eastAsia="Times New Roman" w:hAnsi="Times New Roman" w:cs="Times New Roman"/>
          <w:kern w:val="0"/>
          <w:sz w:val="24"/>
          <w:szCs w:val="24"/>
          <w:lang w:val="en-GB"/>
          <w14:ligatures w14:val="none"/>
        </w:rPr>
      </w:pPr>
      <w:r w:rsidRPr="00E058B1">
        <w:rPr>
          <w:rFonts w:ascii="Arial" w:eastAsia="Arial" w:hAnsi="Arial" w:cs="Arial"/>
          <w:color w:val="000000"/>
          <w:kern w:val="0"/>
          <w:lang w:val="en-GB"/>
          <w14:ligatures w14:val="none"/>
        </w:rPr>
        <w:t xml:space="preserve">  The consultant is expected to have the following qualifications:</w:t>
      </w:r>
    </w:p>
    <w:p w14:paraId="32B17CE5" w14:textId="77777777" w:rsidR="00933F30" w:rsidRPr="00E058B1" w:rsidRDefault="00933F30" w:rsidP="00933F30">
      <w:pPr>
        <w:numPr>
          <w:ilvl w:val="0"/>
          <w:numId w:val="3"/>
        </w:numPr>
        <w:spacing w:after="0" w:line="240" w:lineRule="auto"/>
        <w:contextualSpacing/>
        <w:jc w:val="both"/>
        <w:rPr>
          <w:rFonts w:ascii="Arial" w:eastAsia="Arial" w:hAnsi="Arial" w:cs="Arial"/>
          <w:color w:val="000000"/>
          <w:kern w:val="0"/>
          <w:lang w:val="en-GB"/>
          <w14:ligatures w14:val="none"/>
        </w:rPr>
      </w:pPr>
      <w:r w:rsidRPr="009C5BAE">
        <w:rPr>
          <w:rFonts w:ascii="Arial" w:eastAsia="Arial" w:hAnsi="Arial" w:cs="Arial"/>
          <w:b/>
          <w:bCs/>
          <w:color w:val="000000"/>
          <w:kern w:val="0"/>
          <w:lang w:val="en-GB"/>
          <w14:ligatures w14:val="none"/>
        </w:rPr>
        <w:t>Background knowledge</w:t>
      </w:r>
      <w:r w:rsidRPr="00E058B1">
        <w:rPr>
          <w:rFonts w:ascii="Arial" w:eastAsia="Arial" w:hAnsi="Arial" w:cs="Arial"/>
          <w:color w:val="000000"/>
          <w:kern w:val="0"/>
          <w:lang w:val="en-GB"/>
          <w14:ligatures w14:val="none"/>
        </w:rPr>
        <w:t xml:space="preserve"> </w:t>
      </w:r>
      <w:r w:rsidRPr="009C5BAE">
        <w:rPr>
          <w:rFonts w:ascii="Arial" w:eastAsia="Arial" w:hAnsi="Arial" w:cs="Arial"/>
          <w:b/>
          <w:bCs/>
          <w:color w:val="000000"/>
          <w:kern w:val="0"/>
          <w:lang w:val="en-GB"/>
          <w14:ligatures w14:val="none"/>
        </w:rPr>
        <w:t>of the state</w:t>
      </w:r>
      <w:r w:rsidRPr="00E058B1">
        <w:rPr>
          <w:rFonts w:ascii="Arial" w:eastAsia="Arial" w:hAnsi="Arial" w:cs="Arial"/>
          <w:color w:val="000000"/>
          <w:kern w:val="0"/>
          <w:lang w:val="en-GB"/>
          <w14:ligatures w14:val="none"/>
        </w:rPr>
        <w:t xml:space="preserve"> and the ability to speak common/local language of the state which the assessment will be conducted in.</w:t>
      </w:r>
    </w:p>
    <w:p w14:paraId="5E112B6A" w14:textId="77777777" w:rsidR="00933F30" w:rsidRPr="00E058B1" w:rsidRDefault="00933F30" w:rsidP="00933F30">
      <w:pPr>
        <w:numPr>
          <w:ilvl w:val="0"/>
          <w:numId w:val="3"/>
        </w:numPr>
        <w:spacing w:after="0" w:line="240" w:lineRule="auto"/>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Hands on experience producing similar documentation.</w:t>
      </w:r>
    </w:p>
    <w:p w14:paraId="53BB739F" w14:textId="77777777" w:rsidR="00933F30" w:rsidRPr="00E058B1" w:rsidRDefault="00933F30" w:rsidP="00933F30">
      <w:pPr>
        <w:numPr>
          <w:ilvl w:val="0"/>
          <w:numId w:val="3"/>
        </w:numPr>
        <w:spacing w:after="0" w:line="240" w:lineRule="auto"/>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Experience of working in poor, rural communities of Nigeria</w:t>
      </w:r>
    </w:p>
    <w:p w14:paraId="594F8D1A" w14:textId="77777777" w:rsidR="00933F30" w:rsidRPr="00E058B1" w:rsidRDefault="00933F30" w:rsidP="00933F30">
      <w:pPr>
        <w:numPr>
          <w:ilvl w:val="0"/>
          <w:numId w:val="3"/>
        </w:numPr>
        <w:spacing w:after="0" w:line="240" w:lineRule="auto"/>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Understanding and experience of working with state and non-state actors (at all levels)</w:t>
      </w:r>
    </w:p>
    <w:p w14:paraId="5BE4FF54" w14:textId="77777777" w:rsidR="00933F30" w:rsidRPr="00E058B1" w:rsidRDefault="00933F30" w:rsidP="00933F30">
      <w:pPr>
        <w:numPr>
          <w:ilvl w:val="0"/>
          <w:numId w:val="3"/>
        </w:numPr>
        <w:spacing w:after="0" w:line="240" w:lineRule="auto"/>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Knowledge of local governance and poverty contextual issues (desirable)</w:t>
      </w:r>
    </w:p>
    <w:p w14:paraId="64E35320" w14:textId="77777777" w:rsidR="00C50E68" w:rsidRDefault="00C50E68" w:rsidP="00C50E68">
      <w:pPr>
        <w:spacing w:after="0" w:line="240" w:lineRule="auto"/>
        <w:ind w:left="720"/>
        <w:contextualSpacing/>
        <w:jc w:val="both"/>
        <w:rPr>
          <w:rFonts w:ascii="Arial" w:eastAsia="Arial" w:hAnsi="Arial" w:cs="Arial"/>
          <w:color w:val="000000"/>
          <w:kern w:val="0"/>
          <w:lang w:val="en-GB"/>
          <w14:ligatures w14:val="none"/>
        </w:rPr>
      </w:pPr>
    </w:p>
    <w:p w14:paraId="49CF9029" w14:textId="5CC45D9A" w:rsidR="00933F30" w:rsidRPr="00C50E68" w:rsidRDefault="00933F30" w:rsidP="00933F30">
      <w:pPr>
        <w:numPr>
          <w:ilvl w:val="0"/>
          <w:numId w:val="3"/>
        </w:numPr>
        <w:spacing w:after="0" w:line="240" w:lineRule="auto"/>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lastRenderedPageBreak/>
        <w:t>The individual’s or his/her organisation’s work responds to the needs and interests of poor and marginalised women, girls and people living with disabilities and other forms of diversity.</w:t>
      </w:r>
    </w:p>
    <w:p w14:paraId="3ADA55DA" w14:textId="77777777" w:rsidR="00933F30" w:rsidRPr="00E058B1" w:rsidRDefault="00933F30" w:rsidP="00933F30">
      <w:pPr>
        <w:numPr>
          <w:ilvl w:val="0"/>
          <w:numId w:val="3"/>
        </w:numPr>
        <w:spacing w:after="0" w:line="240" w:lineRule="auto"/>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Evidence of having undertaken similar assignments in the past</w:t>
      </w:r>
    </w:p>
    <w:p w14:paraId="651C67AE" w14:textId="77777777" w:rsidR="00933F30" w:rsidRPr="004A119A" w:rsidRDefault="00933F30" w:rsidP="00933F30">
      <w:pPr>
        <w:numPr>
          <w:ilvl w:val="0"/>
          <w:numId w:val="3"/>
        </w:numPr>
        <w:spacing w:after="0" w:line="240" w:lineRule="auto"/>
        <w:contextualSpacing/>
        <w:jc w:val="both"/>
        <w:rPr>
          <w:rFonts w:ascii="Calibri" w:eastAsia="Calibri" w:hAnsi="Calibri" w:cs="Times New Roman"/>
          <w:kern w:val="0"/>
          <w:lang w:val="en-GB"/>
          <w14:ligatures w14:val="none"/>
        </w:rPr>
      </w:pPr>
      <w:r w:rsidRPr="00E058B1">
        <w:rPr>
          <w:rFonts w:ascii="Arial" w:eastAsia="Arial" w:hAnsi="Arial" w:cs="Arial"/>
          <w:color w:val="000000"/>
          <w:kern w:val="0"/>
          <w:lang w:val="en-GB"/>
          <w14:ligatures w14:val="none"/>
        </w:rPr>
        <w:t>Should be available within one week of consultancy offer.</w:t>
      </w:r>
    </w:p>
    <w:p w14:paraId="0DC27619" w14:textId="77777777" w:rsidR="00933F30" w:rsidRPr="00E058B1" w:rsidRDefault="00933F30" w:rsidP="00933F30">
      <w:pPr>
        <w:spacing w:after="0" w:line="240" w:lineRule="auto"/>
        <w:jc w:val="both"/>
        <w:rPr>
          <w:rFonts w:ascii="Arial" w:eastAsia="Arial" w:hAnsi="Arial" w:cs="Arial"/>
          <w:color w:val="000000"/>
          <w:kern w:val="0"/>
          <w:lang w:val="en-GB"/>
          <w14:ligatures w14:val="none"/>
        </w:rPr>
      </w:pPr>
    </w:p>
    <w:p w14:paraId="78396888" w14:textId="77777777" w:rsidR="00933F30" w:rsidRPr="00E058B1" w:rsidRDefault="00933F30" w:rsidP="00933F30">
      <w:pPr>
        <w:spacing w:after="0" w:line="360" w:lineRule="auto"/>
        <w:jc w:val="both"/>
        <w:rPr>
          <w:rFonts w:ascii="Arial" w:eastAsia="Calibri" w:hAnsi="Arial" w:cs="Arial"/>
          <w:b/>
          <w:bCs/>
          <w:kern w:val="0"/>
          <w14:ligatures w14:val="none"/>
        </w:rPr>
      </w:pPr>
      <w:r w:rsidRPr="00E058B1">
        <w:rPr>
          <w:rFonts w:ascii="Arial" w:eastAsia="Times New Roman" w:hAnsi="Arial" w:cs="Arial"/>
          <w:b/>
          <w:bCs/>
          <w:kern w:val="0"/>
          <w14:ligatures w14:val="none"/>
        </w:rPr>
        <w:t xml:space="preserve">11. </w:t>
      </w:r>
      <w:r w:rsidRPr="00E058B1">
        <w:rPr>
          <w:rFonts w:ascii="Arial" w:eastAsia="Calibri" w:hAnsi="Arial" w:cs="Arial"/>
          <w:b/>
          <w:bCs/>
          <w:kern w:val="0"/>
          <w14:ligatures w14:val="none"/>
        </w:rPr>
        <w:t>Assignment Location and Timeline</w:t>
      </w:r>
    </w:p>
    <w:p w14:paraId="4D6C263C" w14:textId="7C702B48" w:rsidR="00933F30" w:rsidRPr="004A119A" w:rsidRDefault="00933F30" w:rsidP="00933F30">
      <w:pPr>
        <w:spacing w:after="0" w:line="240" w:lineRule="auto"/>
        <w:contextualSpacing/>
        <w:jc w:val="both"/>
        <w:rPr>
          <w:rFonts w:ascii="Arial" w:eastAsia="Times New Roman" w:hAnsi="Arial" w:cs="Arial"/>
          <w:kern w:val="0"/>
          <w:lang w:val="en-GB"/>
          <w14:ligatures w14:val="none"/>
        </w:rPr>
      </w:pPr>
      <w:r w:rsidRPr="00E058B1">
        <w:rPr>
          <w:rFonts w:ascii="Arial" w:eastAsia="Times New Roman" w:hAnsi="Arial" w:cs="Arial"/>
          <w:kern w:val="0"/>
          <w:lang w:val="en-GB"/>
          <w14:ligatures w14:val="none"/>
        </w:rPr>
        <w:t>The assignment will require</w:t>
      </w:r>
      <w:r>
        <w:rPr>
          <w:rFonts w:ascii="Arial" w:eastAsia="Times New Roman" w:hAnsi="Arial" w:cs="Arial"/>
          <w:kern w:val="0"/>
          <w:lang w:val="en-GB"/>
          <w14:ligatures w14:val="none"/>
        </w:rPr>
        <w:t xml:space="preserve"> </w:t>
      </w:r>
      <w:r w:rsidR="00AB2C76">
        <w:rPr>
          <w:rFonts w:ascii="Arial" w:eastAsia="Times New Roman" w:hAnsi="Arial" w:cs="Arial"/>
          <w:kern w:val="0"/>
          <w:lang w:val="en-GB"/>
          <w14:ligatures w14:val="none"/>
        </w:rPr>
        <w:t>a</w:t>
      </w:r>
      <w:r w:rsidRPr="00E058B1">
        <w:rPr>
          <w:rFonts w:ascii="Arial" w:eastAsia="Times New Roman" w:hAnsi="Arial" w:cs="Arial"/>
          <w:kern w:val="0"/>
          <w:lang w:val="en-GB"/>
          <w14:ligatures w14:val="none"/>
        </w:rPr>
        <w:t xml:space="preserve"> consultant</w:t>
      </w:r>
      <w:r>
        <w:rPr>
          <w:rFonts w:ascii="Arial" w:eastAsia="Times New Roman" w:hAnsi="Arial" w:cs="Arial"/>
          <w:kern w:val="0"/>
          <w:lang w:val="en-GB"/>
          <w14:ligatures w14:val="none"/>
        </w:rPr>
        <w:t xml:space="preserve"> based/lives in the state of the project intervention, to cover stories of at least 15 partners, their stakeholders, and the communities they work in.</w:t>
      </w:r>
      <w:r w:rsidRPr="00E058B1">
        <w:rPr>
          <w:rFonts w:ascii="Arial" w:eastAsia="Times New Roman" w:hAnsi="Arial" w:cs="Arial"/>
          <w:kern w:val="0"/>
          <w:lang w:val="en-GB"/>
          <w14:ligatures w14:val="none"/>
        </w:rPr>
        <w:t xml:space="preserve"> MDAs</w:t>
      </w:r>
      <w:r>
        <w:rPr>
          <w:rFonts w:ascii="Arial" w:eastAsia="Times New Roman" w:hAnsi="Arial" w:cs="Arial"/>
          <w:kern w:val="0"/>
          <w:lang w:val="en-GB"/>
          <w14:ligatures w14:val="none"/>
        </w:rPr>
        <w:t xml:space="preserve">, community leaders as well as community structures </w:t>
      </w:r>
      <w:r w:rsidRPr="00E058B1">
        <w:rPr>
          <w:rFonts w:ascii="Arial" w:eastAsia="Times New Roman" w:hAnsi="Arial" w:cs="Arial"/>
          <w:kern w:val="0"/>
          <w:lang w:val="en-GB"/>
          <w14:ligatures w14:val="none"/>
        </w:rPr>
        <w:t>in</w:t>
      </w:r>
      <w:r>
        <w:rPr>
          <w:rFonts w:ascii="Arial" w:eastAsia="Times New Roman" w:hAnsi="Arial" w:cs="Arial"/>
          <w:kern w:val="0"/>
          <w:lang w:val="en-GB"/>
          <w14:ligatures w14:val="none"/>
        </w:rPr>
        <w:t xml:space="preserve"> </w:t>
      </w:r>
      <w:r w:rsidRPr="00F23ED4">
        <w:rPr>
          <w:rFonts w:ascii="Arial" w:eastAsia="Times New Roman" w:hAnsi="Arial" w:cs="Arial"/>
          <w:b/>
          <w:bCs/>
          <w:kern w:val="0"/>
          <w:lang w:val="en-GB"/>
          <w14:ligatures w14:val="none"/>
        </w:rPr>
        <w:t>Cross River</w:t>
      </w:r>
      <w:r w:rsidR="00AB2C76">
        <w:rPr>
          <w:rFonts w:ascii="Arial" w:eastAsia="Times New Roman" w:hAnsi="Arial" w:cs="Arial"/>
          <w:b/>
          <w:bCs/>
          <w:kern w:val="0"/>
          <w:lang w:val="en-GB"/>
          <w14:ligatures w14:val="none"/>
        </w:rPr>
        <w:t xml:space="preserve"> </w:t>
      </w:r>
      <w:r w:rsidRPr="00F23ED4">
        <w:rPr>
          <w:rFonts w:ascii="Arial" w:eastAsia="Times New Roman" w:hAnsi="Arial" w:cs="Arial"/>
          <w:b/>
          <w:bCs/>
          <w:kern w:val="0"/>
          <w:lang w:val="en-GB"/>
          <w14:ligatures w14:val="none"/>
        </w:rPr>
        <w:t xml:space="preserve">state </w:t>
      </w:r>
      <w:r w:rsidRPr="00BE718F">
        <w:rPr>
          <w:rFonts w:ascii="Arial" w:eastAsia="Times New Roman" w:hAnsi="Arial" w:cs="Arial"/>
          <w:kern w:val="0"/>
          <w:lang w:val="en-GB"/>
          <w14:ligatures w14:val="none"/>
        </w:rPr>
        <w:t>will also be considered.</w:t>
      </w:r>
      <w:r w:rsidRPr="00E058B1">
        <w:rPr>
          <w:rFonts w:ascii="Arial" w:eastAsia="Times New Roman" w:hAnsi="Arial" w:cs="Arial"/>
          <w:kern w:val="0"/>
          <w:lang w:val="en-GB"/>
          <w14:ligatures w14:val="none"/>
        </w:rPr>
        <w:t xml:space="preserve"> It is estimated that </w:t>
      </w:r>
      <w:r>
        <w:rPr>
          <w:rFonts w:ascii="Arial" w:eastAsia="Times New Roman" w:hAnsi="Arial" w:cs="Arial"/>
          <w:kern w:val="0"/>
          <w:lang w:val="en-GB"/>
          <w14:ligatures w14:val="none"/>
        </w:rPr>
        <w:t>consultant</w:t>
      </w:r>
      <w:r w:rsidRPr="00E058B1">
        <w:rPr>
          <w:rFonts w:ascii="Arial" w:eastAsia="Times New Roman" w:hAnsi="Arial" w:cs="Arial"/>
          <w:kern w:val="0"/>
          <w:lang w:val="en-GB"/>
          <w14:ligatures w14:val="none"/>
        </w:rPr>
        <w:t xml:space="preserve"> will spend </w:t>
      </w:r>
      <w:r>
        <w:rPr>
          <w:rFonts w:ascii="Arial" w:eastAsia="Times New Roman" w:hAnsi="Arial" w:cs="Arial"/>
          <w:kern w:val="0"/>
          <w:lang w:val="en-GB"/>
          <w14:ligatures w14:val="none"/>
        </w:rPr>
        <w:t xml:space="preserve">at most </w:t>
      </w:r>
      <w:r w:rsidRPr="00912435">
        <w:rPr>
          <w:rFonts w:ascii="Arial" w:eastAsia="Times New Roman" w:hAnsi="Arial" w:cs="Arial"/>
          <w:b/>
          <w:bCs/>
          <w:kern w:val="0"/>
          <w:lang w:val="en-GB"/>
          <w14:ligatures w14:val="none"/>
        </w:rPr>
        <w:t>10</w:t>
      </w:r>
      <w:r w:rsidRPr="00E058B1">
        <w:rPr>
          <w:rFonts w:ascii="Arial" w:eastAsia="Times New Roman" w:hAnsi="Arial" w:cs="Arial"/>
          <w:b/>
          <w:bCs/>
          <w:kern w:val="0"/>
          <w:lang w:val="en-GB"/>
          <w14:ligatures w14:val="none"/>
        </w:rPr>
        <w:t xml:space="preserve"> full days</w:t>
      </w:r>
      <w:r>
        <w:rPr>
          <w:rFonts w:ascii="Arial" w:eastAsia="Times New Roman" w:hAnsi="Arial" w:cs="Arial"/>
          <w:b/>
          <w:bCs/>
          <w:kern w:val="0"/>
          <w:lang w:val="en-GB"/>
          <w14:ligatures w14:val="none"/>
        </w:rPr>
        <w:t xml:space="preserve"> or less</w:t>
      </w:r>
      <w:r w:rsidRPr="00E058B1">
        <w:rPr>
          <w:rFonts w:ascii="Arial" w:eastAsia="Times New Roman" w:hAnsi="Arial" w:cs="Arial"/>
          <w:kern w:val="0"/>
          <w:lang w:val="en-GB"/>
          <w14:ligatures w14:val="none"/>
        </w:rPr>
        <w:t xml:space="preserve"> in the fiel</w:t>
      </w:r>
      <w:r w:rsidR="002F0C64">
        <w:rPr>
          <w:rFonts w:ascii="Arial" w:eastAsia="Times New Roman" w:hAnsi="Arial" w:cs="Arial"/>
          <w:kern w:val="0"/>
          <w:lang w:val="en-GB"/>
          <w14:ligatures w14:val="none"/>
        </w:rPr>
        <w:t>d.</w:t>
      </w:r>
      <w:r w:rsidRPr="00E058B1">
        <w:rPr>
          <w:rFonts w:ascii="Arial" w:eastAsia="Times New Roman" w:hAnsi="Arial" w:cs="Arial"/>
          <w:kern w:val="0"/>
          <w:lang w:val="en-GB"/>
          <w14:ligatures w14:val="none"/>
        </w:rPr>
        <w:t xml:space="preserve"> (exclusive of travel days) with 2 reporting days.</w:t>
      </w:r>
      <w:r w:rsidRPr="00E058B1">
        <w:rPr>
          <w:rFonts w:ascii="Arial" w:eastAsia="Times New Roman" w:hAnsi="Arial" w:cs="Arial"/>
          <w:b/>
          <w:bCs/>
          <w:kern w:val="0"/>
          <w:lang w:val="en-GB"/>
          <w14:ligatures w14:val="none"/>
        </w:rPr>
        <w:t xml:space="preserve"> </w:t>
      </w:r>
      <w:r w:rsidRPr="00E058B1">
        <w:rPr>
          <w:rFonts w:ascii="Arial" w:eastAsia="Times New Roman" w:hAnsi="Arial" w:cs="Arial"/>
          <w:kern w:val="0"/>
          <w:lang w:val="en-GB"/>
          <w14:ligatures w14:val="none"/>
        </w:rPr>
        <w:t xml:space="preserve">Field visit </w:t>
      </w:r>
      <w:r>
        <w:rPr>
          <w:rFonts w:ascii="Arial" w:eastAsia="Times New Roman" w:hAnsi="Arial" w:cs="Arial"/>
          <w:kern w:val="0"/>
          <w:lang w:val="en-GB"/>
          <w14:ligatures w14:val="none"/>
        </w:rPr>
        <w:t xml:space="preserve">for state </w:t>
      </w:r>
      <w:r w:rsidRPr="00E058B1">
        <w:rPr>
          <w:rFonts w:ascii="Arial" w:eastAsia="Times New Roman" w:hAnsi="Arial" w:cs="Arial"/>
          <w:kern w:val="0"/>
          <w:lang w:val="en-GB"/>
          <w14:ligatures w14:val="none"/>
        </w:rPr>
        <w:t>is slated</w:t>
      </w:r>
      <w:r>
        <w:rPr>
          <w:rFonts w:ascii="Arial" w:eastAsia="Times New Roman" w:hAnsi="Arial" w:cs="Arial"/>
          <w:kern w:val="0"/>
          <w:lang w:val="en-GB"/>
          <w14:ligatures w14:val="none"/>
        </w:rPr>
        <w:t xml:space="preserve"> to commence</w:t>
      </w:r>
      <w:r w:rsidRPr="00E058B1">
        <w:rPr>
          <w:rFonts w:ascii="Arial" w:eastAsia="Times New Roman" w:hAnsi="Arial" w:cs="Arial"/>
          <w:kern w:val="0"/>
          <w:lang w:val="en-GB"/>
          <w14:ligatures w14:val="none"/>
        </w:rPr>
        <w:t xml:space="preserve"> between </w:t>
      </w:r>
      <w:r w:rsidR="00275995">
        <w:rPr>
          <w:rFonts w:ascii="Arial" w:eastAsia="Times New Roman" w:hAnsi="Arial" w:cs="Arial"/>
          <w:b/>
          <w:bCs/>
          <w:kern w:val="0"/>
          <w:lang w:val="en-GB"/>
          <w14:ligatures w14:val="none"/>
        </w:rPr>
        <w:t>1st</w:t>
      </w:r>
      <w:r w:rsidRPr="00912435">
        <w:rPr>
          <w:rFonts w:ascii="Arial" w:eastAsia="Times New Roman" w:hAnsi="Arial" w:cs="Arial"/>
          <w:b/>
          <w:bCs/>
          <w:kern w:val="0"/>
          <w:lang w:val="en-GB"/>
          <w14:ligatures w14:val="none"/>
        </w:rPr>
        <w:t xml:space="preserve"> </w:t>
      </w:r>
      <w:r w:rsidR="00275995">
        <w:rPr>
          <w:rFonts w:ascii="Arial" w:eastAsia="Times New Roman" w:hAnsi="Arial" w:cs="Arial"/>
          <w:b/>
          <w:bCs/>
          <w:kern w:val="0"/>
          <w:lang w:val="en-GB"/>
          <w14:ligatures w14:val="none"/>
        </w:rPr>
        <w:t>January</w:t>
      </w:r>
      <w:r w:rsidRPr="00912435">
        <w:rPr>
          <w:rFonts w:ascii="Arial" w:eastAsia="Times New Roman" w:hAnsi="Arial" w:cs="Arial"/>
          <w:b/>
          <w:bCs/>
          <w:kern w:val="0"/>
          <w:lang w:val="en-GB"/>
          <w14:ligatures w14:val="none"/>
        </w:rPr>
        <w:t xml:space="preserve"> 202</w:t>
      </w:r>
      <w:r w:rsidR="00FF0D5B">
        <w:rPr>
          <w:rFonts w:ascii="Arial" w:eastAsia="Times New Roman" w:hAnsi="Arial" w:cs="Arial"/>
          <w:b/>
          <w:bCs/>
          <w:kern w:val="0"/>
          <w:lang w:val="en-GB"/>
          <w14:ligatures w14:val="none"/>
        </w:rPr>
        <w:t>4</w:t>
      </w:r>
      <w:r>
        <w:rPr>
          <w:rFonts w:ascii="Arial" w:eastAsia="Times New Roman" w:hAnsi="Arial" w:cs="Arial"/>
          <w:kern w:val="0"/>
          <w:lang w:val="en-GB"/>
          <w14:ligatures w14:val="none"/>
        </w:rPr>
        <w:t>.</w:t>
      </w:r>
      <w:r w:rsidRPr="00E058B1">
        <w:rPr>
          <w:rFonts w:ascii="Arial" w:eastAsia="Times New Roman" w:hAnsi="Arial" w:cs="Arial"/>
          <w:kern w:val="0"/>
          <w:lang w:val="en-GB"/>
          <w14:ligatures w14:val="none"/>
        </w:rPr>
        <w:t xml:space="preserve"> </w:t>
      </w:r>
      <w:r>
        <w:rPr>
          <w:rFonts w:ascii="Arial" w:eastAsia="Times New Roman" w:hAnsi="Arial" w:cs="Arial"/>
          <w:kern w:val="0"/>
          <w:lang w:val="en-GB"/>
          <w14:ligatures w14:val="none"/>
        </w:rPr>
        <w:t>F</w:t>
      </w:r>
      <w:r w:rsidRPr="00E058B1">
        <w:rPr>
          <w:rFonts w:ascii="Arial" w:eastAsia="Times New Roman" w:hAnsi="Arial" w:cs="Arial"/>
          <w:kern w:val="0"/>
          <w:lang w:val="en-GB"/>
          <w14:ligatures w14:val="none"/>
        </w:rPr>
        <w:t>irst draft video</w:t>
      </w:r>
      <w:r>
        <w:rPr>
          <w:rFonts w:ascii="Arial" w:eastAsia="Times New Roman" w:hAnsi="Arial" w:cs="Arial"/>
          <w:kern w:val="0"/>
          <w:lang w:val="en-GB"/>
          <w14:ligatures w14:val="none"/>
        </w:rPr>
        <w:t xml:space="preserve"> for all state should be submitted</w:t>
      </w:r>
      <w:r w:rsidRPr="00E058B1">
        <w:rPr>
          <w:rFonts w:ascii="Arial" w:eastAsia="Times New Roman" w:hAnsi="Arial" w:cs="Arial"/>
          <w:kern w:val="0"/>
          <w:lang w:val="en-GB"/>
          <w14:ligatures w14:val="none"/>
        </w:rPr>
        <w:t xml:space="preserve"> latest </w:t>
      </w:r>
      <w:r>
        <w:rPr>
          <w:rFonts w:ascii="Arial" w:eastAsia="Times New Roman" w:hAnsi="Arial" w:cs="Arial"/>
          <w:kern w:val="0"/>
          <w:lang w:val="en-GB"/>
          <w14:ligatures w14:val="none"/>
        </w:rPr>
        <w:t>on or before</w:t>
      </w:r>
      <w:r w:rsidRPr="00E058B1">
        <w:rPr>
          <w:rFonts w:ascii="Arial" w:eastAsia="Times New Roman" w:hAnsi="Arial" w:cs="Arial"/>
          <w:kern w:val="0"/>
          <w:lang w:val="en-GB"/>
          <w14:ligatures w14:val="none"/>
        </w:rPr>
        <w:t xml:space="preserve"> </w:t>
      </w:r>
      <w:r w:rsidRPr="00912435">
        <w:rPr>
          <w:rFonts w:ascii="Arial" w:eastAsia="Times New Roman" w:hAnsi="Arial" w:cs="Arial"/>
          <w:b/>
          <w:bCs/>
          <w:kern w:val="0"/>
          <w:lang w:val="en-GB"/>
          <w14:ligatures w14:val="none"/>
        </w:rPr>
        <w:t>1</w:t>
      </w:r>
      <w:r w:rsidR="003424B0">
        <w:rPr>
          <w:rFonts w:ascii="Arial" w:eastAsia="Times New Roman" w:hAnsi="Arial" w:cs="Arial"/>
          <w:b/>
          <w:bCs/>
          <w:kern w:val="0"/>
          <w:lang w:val="en-GB"/>
          <w14:ligatures w14:val="none"/>
        </w:rPr>
        <w:t>5</w:t>
      </w:r>
      <w:r w:rsidRPr="00E058B1">
        <w:rPr>
          <w:rFonts w:ascii="Arial" w:eastAsia="Times New Roman" w:hAnsi="Arial" w:cs="Arial"/>
          <w:b/>
          <w:bCs/>
          <w:kern w:val="0"/>
          <w:vertAlign w:val="superscript"/>
          <w:lang w:val="en-GB"/>
          <w14:ligatures w14:val="none"/>
        </w:rPr>
        <w:t>th</w:t>
      </w:r>
      <w:r w:rsidRPr="00E058B1">
        <w:rPr>
          <w:rFonts w:ascii="Arial" w:eastAsia="Times New Roman" w:hAnsi="Arial" w:cs="Arial"/>
          <w:b/>
          <w:bCs/>
          <w:kern w:val="0"/>
          <w:lang w:val="en-GB"/>
          <w14:ligatures w14:val="none"/>
        </w:rPr>
        <w:t xml:space="preserve"> </w:t>
      </w:r>
      <w:r w:rsidR="006D7847">
        <w:rPr>
          <w:rFonts w:ascii="Arial" w:eastAsia="Times New Roman" w:hAnsi="Arial" w:cs="Arial"/>
          <w:b/>
          <w:bCs/>
          <w:kern w:val="0"/>
          <w:lang w:val="en-GB"/>
          <w14:ligatures w14:val="none"/>
        </w:rPr>
        <w:t>February</w:t>
      </w:r>
      <w:r w:rsidRPr="00E058B1">
        <w:rPr>
          <w:rFonts w:ascii="Arial" w:eastAsia="Times New Roman" w:hAnsi="Arial" w:cs="Arial"/>
          <w:b/>
          <w:bCs/>
          <w:kern w:val="0"/>
          <w:lang w:val="en-GB"/>
          <w14:ligatures w14:val="none"/>
        </w:rPr>
        <w:t xml:space="preserve"> 202</w:t>
      </w:r>
      <w:r w:rsidR="006D7847">
        <w:rPr>
          <w:rFonts w:ascii="Arial" w:eastAsia="Times New Roman" w:hAnsi="Arial" w:cs="Arial"/>
          <w:b/>
          <w:bCs/>
          <w:kern w:val="0"/>
          <w:lang w:val="en-GB"/>
          <w14:ligatures w14:val="none"/>
        </w:rPr>
        <w:t>4</w:t>
      </w:r>
      <w:r w:rsidRPr="00E058B1">
        <w:rPr>
          <w:rFonts w:ascii="Arial" w:eastAsia="Times New Roman" w:hAnsi="Arial" w:cs="Arial"/>
          <w:kern w:val="0"/>
          <w:lang w:val="en-GB"/>
          <w14:ligatures w14:val="none"/>
        </w:rPr>
        <w:t xml:space="preserve"> and final video</w:t>
      </w:r>
      <w:r>
        <w:rPr>
          <w:rFonts w:ascii="Arial" w:eastAsia="Times New Roman" w:hAnsi="Arial" w:cs="Arial"/>
          <w:kern w:val="0"/>
          <w:lang w:val="en-GB"/>
          <w14:ligatures w14:val="none"/>
        </w:rPr>
        <w:t xml:space="preserve"> submitted</w:t>
      </w:r>
      <w:r w:rsidRPr="00E058B1">
        <w:rPr>
          <w:rFonts w:ascii="Arial" w:eastAsia="Times New Roman" w:hAnsi="Arial" w:cs="Arial"/>
          <w:kern w:val="0"/>
          <w:lang w:val="en-GB"/>
          <w14:ligatures w14:val="none"/>
        </w:rPr>
        <w:t xml:space="preserve"> latest </w:t>
      </w:r>
      <w:r w:rsidRPr="00912435">
        <w:rPr>
          <w:rFonts w:ascii="Arial" w:eastAsia="Times New Roman" w:hAnsi="Arial" w:cs="Arial"/>
          <w:b/>
          <w:bCs/>
          <w:kern w:val="0"/>
          <w:lang w:val="en-GB"/>
          <w14:ligatures w14:val="none"/>
        </w:rPr>
        <w:t>2</w:t>
      </w:r>
      <w:r w:rsidR="003424B0">
        <w:rPr>
          <w:rFonts w:ascii="Arial" w:eastAsia="Times New Roman" w:hAnsi="Arial" w:cs="Arial"/>
          <w:b/>
          <w:bCs/>
          <w:kern w:val="0"/>
          <w:lang w:val="en-GB"/>
          <w14:ligatures w14:val="none"/>
        </w:rPr>
        <w:t>2</w:t>
      </w:r>
      <w:r w:rsidR="003424B0" w:rsidRPr="003424B0">
        <w:rPr>
          <w:rFonts w:ascii="Arial" w:eastAsia="Times New Roman" w:hAnsi="Arial" w:cs="Arial"/>
          <w:b/>
          <w:bCs/>
          <w:kern w:val="0"/>
          <w:vertAlign w:val="superscript"/>
          <w:lang w:val="en-GB"/>
          <w14:ligatures w14:val="none"/>
        </w:rPr>
        <w:t>nd</w:t>
      </w:r>
      <w:r w:rsidR="003424B0">
        <w:rPr>
          <w:rFonts w:ascii="Arial" w:eastAsia="Times New Roman" w:hAnsi="Arial" w:cs="Arial"/>
          <w:b/>
          <w:bCs/>
          <w:kern w:val="0"/>
          <w:lang w:val="en-GB"/>
          <w14:ligatures w14:val="none"/>
        </w:rPr>
        <w:t xml:space="preserve"> February</w:t>
      </w:r>
      <w:r w:rsidRPr="00E058B1">
        <w:rPr>
          <w:rFonts w:ascii="Arial" w:eastAsia="Times New Roman" w:hAnsi="Arial" w:cs="Arial"/>
          <w:b/>
          <w:bCs/>
          <w:kern w:val="0"/>
          <w:lang w:val="en-GB"/>
          <w14:ligatures w14:val="none"/>
        </w:rPr>
        <w:t xml:space="preserve"> 202</w:t>
      </w:r>
      <w:r w:rsidR="003424B0">
        <w:rPr>
          <w:rFonts w:ascii="Arial" w:eastAsia="Times New Roman" w:hAnsi="Arial" w:cs="Arial"/>
          <w:b/>
          <w:bCs/>
          <w:kern w:val="0"/>
          <w:lang w:val="en-GB"/>
          <w14:ligatures w14:val="none"/>
        </w:rPr>
        <w:t>4</w:t>
      </w:r>
      <w:r w:rsidRPr="00E058B1">
        <w:rPr>
          <w:rFonts w:ascii="Arial" w:eastAsia="Times New Roman" w:hAnsi="Arial" w:cs="Arial"/>
          <w:kern w:val="0"/>
          <w:lang w:val="en-GB"/>
          <w14:ligatures w14:val="none"/>
        </w:rPr>
        <w:t xml:space="preserve"> or as agreed with ActionAid team.</w:t>
      </w:r>
    </w:p>
    <w:p w14:paraId="4903BD50" w14:textId="77777777" w:rsidR="00933F30" w:rsidRDefault="00933F30" w:rsidP="00933F30">
      <w:pPr>
        <w:spacing w:after="0" w:line="240" w:lineRule="auto"/>
        <w:rPr>
          <w:rFonts w:ascii="Arial" w:eastAsia="Arial" w:hAnsi="Arial" w:cs="Arial"/>
          <w:b/>
          <w:bCs/>
          <w:color w:val="000000"/>
          <w:kern w:val="0"/>
          <w:lang w:val="en-GB"/>
          <w14:ligatures w14:val="none"/>
        </w:rPr>
      </w:pPr>
    </w:p>
    <w:p w14:paraId="2F828705" w14:textId="77777777" w:rsidR="00933F30" w:rsidRPr="00E058B1" w:rsidRDefault="00933F30" w:rsidP="00933F30">
      <w:pPr>
        <w:spacing w:after="0" w:line="240" w:lineRule="auto"/>
        <w:rPr>
          <w:rFonts w:ascii="Arial" w:eastAsia="Arial" w:hAnsi="Arial" w:cs="Arial"/>
          <w:color w:val="000000"/>
          <w:kern w:val="0"/>
          <w:lang w:val="en-GB"/>
          <w14:ligatures w14:val="none"/>
        </w:rPr>
      </w:pPr>
      <w:r w:rsidRPr="00E058B1">
        <w:rPr>
          <w:rFonts w:ascii="Arial" w:eastAsia="Arial" w:hAnsi="Arial" w:cs="Arial"/>
          <w:b/>
          <w:bCs/>
          <w:color w:val="000000"/>
          <w:kern w:val="0"/>
          <w:lang w:val="en-GB"/>
          <w14:ligatures w14:val="none"/>
        </w:rPr>
        <w:t>12. Work Arrangement &amp; Reporting Lines</w:t>
      </w:r>
    </w:p>
    <w:p w14:paraId="3D82A64E" w14:textId="77777777" w:rsidR="00933F30" w:rsidRPr="00E058B1" w:rsidRDefault="00933F30" w:rsidP="00933F30">
      <w:pPr>
        <w:spacing w:after="0" w:line="240" w:lineRule="auto"/>
        <w:rPr>
          <w:rFonts w:ascii="Arial" w:eastAsia="Arial" w:hAnsi="Arial" w:cs="Arial"/>
          <w:color w:val="000000"/>
          <w:kern w:val="0"/>
          <w:lang w:val="en-GB"/>
          <w14:ligatures w14:val="none"/>
        </w:rPr>
      </w:pPr>
      <w:r>
        <w:rPr>
          <w:rFonts w:ascii="Arial" w:eastAsia="Arial" w:hAnsi="Arial" w:cs="Arial"/>
          <w:color w:val="000000"/>
          <w:kern w:val="0"/>
          <w:lang w:val="en-GB"/>
          <w14:ligatures w14:val="none"/>
        </w:rPr>
        <w:t>C</w:t>
      </w:r>
      <w:r w:rsidRPr="00E058B1">
        <w:rPr>
          <w:rFonts w:ascii="Arial" w:eastAsia="Arial" w:hAnsi="Arial" w:cs="Arial"/>
          <w:color w:val="000000"/>
          <w:kern w:val="0"/>
          <w:lang w:val="en-GB"/>
          <w14:ligatures w14:val="none"/>
        </w:rPr>
        <w:t>onsultant</w:t>
      </w:r>
      <w:r>
        <w:rPr>
          <w:rFonts w:ascii="Arial" w:eastAsia="Arial" w:hAnsi="Arial" w:cs="Arial"/>
          <w:color w:val="000000"/>
          <w:kern w:val="0"/>
          <w:lang w:val="en-GB"/>
          <w14:ligatures w14:val="none"/>
        </w:rPr>
        <w:t>s</w:t>
      </w:r>
      <w:r w:rsidRPr="00E058B1">
        <w:rPr>
          <w:rFonts w:ascii="Arial" w:eastAsia="Arial" w:hAnsi="Arial" w:cs="Arial"/>
          <w:color w:val="000000"/>
          <w:kern w:val="0"/>
          <w:lang w:val="en-GB"/>
          <w14:ligatures w14:val="none"/>
        </w:rPr>
        <w:t xml:space="preserve"> will be expected to provide </w:t>
      </w:r>
      <w:r>
        <w:rPr>
          <w:rFonts w:ascii="Arial" w:eastAsia="Arial" w:hAnsi="Arial" w:cs="Arial"/>
          <w:color w:val="000000"/>
          <w:kern w:val="0"/>
          <w:lang w:val="en-GB"/>
          <w14:ligatures w14:val="none"/>
        </w:rPr>
        <w:t>their</w:t>
      </w:r>
      <w:r w:rsidRPr="00E058B1">
        <w:rPr>
          <w:rFonts w:ascii="Arial" w:eastAsia="Arial" w:hAnsi="Arial" w:cs="Arial"/>
          <w:color w:val="000000"/>
          <w:kern w:val="0"/>
          <w:lang w:val="en-GB"/>
          <w14:ligatures w14:val="none"/>
        </w:rPr>
        <w:t xml:space="preserve"> own work equipment</w:t>
      </w:r>
      <w:r>
        <w:rPr>
          <w:rFonts w:ascii="Arial" w:eastAsia="Arial" w:hAnsi="Arial" w:cs="Arial"/>
          <w:color w:val="000000"/>
          <w:kern w:val="0"/>
          <w:lang w:val="en-GB"/>
          <w14:ligatures w14:val="none"/>
        </w:rPr>
        <w:t xml:space="preserve"> in line with the stated camera specifications. The consultant is also expected to provide his/her feeding and accommodation for them and their team.</w:t>
      </w:r>
    </w:p>
    <w:p w14:paraId="5832CFDB" w14:textId="77777777" w:rsidR="00933F30" w:rsidRPr="00E058B1" w:rsidRDefault="00933F30" w:rsidP="00933F30">
      <w:pPr>
        <w:spacing w:after="0" w:line="240" w:lineRule="auto"/>
        <w:rPr>
          <w:rFonts w:ascii="Arial" w:eastAsia="Arial" w:hAnsi="Arial" w:cs="Arial"/>
          <w:color w:val="000000"/>
          <w:kern w:val="0"/>
          <w:lang w:val="en-GB"/>
          <w14:ligatures w14:val="none"/>
        </w:rPr>
      </w:pPr>
    </w:p>
    <w:p w14:paraId="305CF660" w14:textId="77777777" w:rsidR="00933F30" w:rsidRPr="00E058B1" w:rsidRDefault="00933F30" w:rsidP="00933F30">
      <w:pPr>
        <w:spacing w:after="0" w:line="240" w:lineRule="auto"/>
        <w:rPr>
          <w:rFonts w:ascii="Arial" w:eastAsia="Arial" w:hAnsi="Arial" w:cs="Arial"/>
          <w:color w:val="000000"/>
          <w:kern w:val="0"/>
          <w:sz w:val="24"/>
          <w:szCs w:val="24"/>
          <w:lang w:val="en-GB"/>
          <w14:ligatures w14:val="none"/>
        </w:rPr>
      </w:pPr>
      <w:r w:rsidRPr="00E058B1">
        <w:rPr>
          <w:rFonts w:ascii="Arial" w:eastAsia="Arial" w:hAnsi="Arial" w:cs="Arial"/>
          <w:color w:val="000000"/>
          <w:kern w:val="0"/>
          <w:lang w:val="en-GB"/>
          <w14:ligatures w14:val="none"/>
        </w:rPr>
        <w:t>ActionAid Nigeria will provide a list of interviewees and videographer</w:t>
      </w:r>
      <w:r>
        <w:rPr>
          <w:rFonts w:ascii="Arial" w:eastAsia="Arial" w:hAnsi="Arial" w:cs="Arial"/>
          <w:color w:val="000000"/>
          <w:kern w:val="0"/>
          <w:lang w:val="en-GB"/>
          <w14:ligatures w14:val="none"/>
        </w:rPr>
        <w:t>s</w:t>
      </w:r>
      <w:r w:rsidRPr="00E058B1">
        <w:rPr>
          <w:rFonts w:ascii="Arial" w:eastAsia="Arial" w:hAnsi="Arial" w:cs="Arial"/>
          <w:color w:val="000000"/>
          <w:kern w:val="0"/>
          <w:lang w:val="en-GB"/>
          <w14:ligatures w14:val="none"/>
        </w:rPr>
        <w:t xml:space="preserve"> will be required to carter for his</w:t>
      </w:r>
      <w:r>
        <w:rPr>
          <w:rFonts w:ascii="Arial" w:eastAsia="Arial" w:hAnsi="Arial" w:cs="Arial"/>
          <w:color w:val="000000"/>
          <w:kern w:val="0"/>
          <w:lang w:val="en-GB"/>
          <w14:ligatures w14:val="none"/>
        </w:rPr>
        <w:t>/her</w:t>
      </w:r>
      <w:r w:rsidRPr="00E058B1">
        <w:rPr>
          <w:rFonts w:ascii="Arial" w:eastAsia="Arial" w:hAnsi="Arial" w:cs="Arial"/>
          <w:color w:val="000000"/>
          <w:kern w:val="0"/>
          <w:lang w:val="en-GB"/>
          <w14:ligatures w14:val="none"/>
        </w:rPr>
        <w:t xml:space="preserve"> travels to the project states, accommodation, transportation and per diem as these are all factored in the cost provided by the consultant. </w:t>
      </w:r>
    </w:p>
    <w:p w14:paraId="79649757" w14:textId="77777777" w:rsidR="00933F30" w:rsidRPr="00E058B1" w:rsidRDefault="00933F30" w:rsidP="00933F30">
      <w:pPr>
        <w:spacing w:after="0" w:line="240" w:lineRule="auto"/>
        <w:ind w:left="180"/>
        <w:rPr>
          <w:rFonts w:ascii="Arial" w:eastAsia="Arial" w:hAnsi="Arial" w:cs="Arial"/>
          <w:color w:val="000000"/>
          <w:kern w:val="0"/>
          <w:lang w:val="en-GB"/>
          <w14:ligatures w14:val="none"/>
        </w:rPr>
      </w:pPr>
    </w:p>
    <w:p w14:paraId="230ED5F9" w14:textId="77777777" w:rsidR="00933F30" w:rsidRPr="00E058B1" w:rsidRDefault="00933F30" w:rsidP="00933F30">
      <w:pPr>
        <w:spacing w:after="0" w:line="240" w:lineRule="auto"/>
        <w:jc w:val="both"/>
        <w:rPr>
          <w:rFonts w:ascii="Arial" w:eastAsia="Arial" w:hAnsi="Arial" w:cs="Arial"/>
          <w:color w:val="000000"/>
          <w:kern w:val="0"/>
          <w:lang w:val="en-GB"/>
          <w14:ligatures w14:val="none"/>
        </w:rPr>
      </w:pPr>
      <w:r>
        <w:rPr>
          <w:rFonts w:ascii="Arial" w:eastAsia="Arial" w:hAnsi="Arial" w:cs="Arial"/>
          <w:color w:val="000000"/>
          <w:kern w:val="0"/>
          <w:lang w:val="en-GB"/>
          <w14:ligatures w14:val="none"/>
        </w:rPr>
        <w:t>C</w:t>
      </w:r>
      <w:r w:rsidRPr="00E058B1">
        <w:rPr>
          <w:rFonts w:ascii="Arial" w:eastAsia="Arial" w:hAnsi="Arial" w:cs="Arial"/>
          <w:color w:val="000000"/>
          <w:kern w:val="0"/>
          <w:lang w:val="en-GB"/>
          <w14:ligatures w14:val="none"/>
        </w:rPr>
        <w:t>onsultant</w:t>
      </w:r>
      <w:r>
        <w:rPr>
          <w:rFonts w:ascii="Arial" w:eastAsia="Arial" w:hAnsi="Arial" w:cs="Arial"/>
          <w:color w:val="000000"/>
          <w:kern w:val="0"/>
          <w:lang w:val="en-GB"/>
          <w14:ligatures w14:val="none"/>
        </w:rPr>
        <w:t>s</w:t>
      </w:r>
      <w:r w:rsidRPr="00E058B1">
        <w:rPr>
          <w:rFonts w:ascii="Arial" w:eastAsia="Arial" w:hAnsi="Arial" w:cs="Arial"/>
          <w:color w:val="000000"/>
          <w:kern w:val="0"/>
          <w:lang w:val="en-GB"/>
          <w14:ligatures w14:val="none"/>
        </w:rPr>
        <w:t xml:space="preserve"> in his/her work, will be accountable directly to ActionAid Nigeria’s Women’s Right Manager and Communications Officer.</w:t>
      </w:r>
    </w:p>
    <w:p w14:paraId="0B33848E" w14:textId="77777777" w:rsidR="00933F30" w:rsidRPr="00E058B1" w:rsidRDefault="00933F30" w:rsidP="00933F30">
      <w:pPr>
        <w:spacing w:after="0" w:line="360" w:lineRule="auto"/>
        <w:jc w:val="both"/>
        <w:rPr>
          <w:rFonts w:ascii="Arial" w:eastAsia="Arial" w:hAnsi="Arial" w:cs="Arial"/>
          <w:color w:val="000000"/>
          <w:kern w:val="0"/>
          <w:lang w:val="en-GB"/>
          <w14:ligatures w14:val="none"/>
        </w:rPr>
      </w:pPr>
    </w:p>
    <w:p w14:paraId="5270FFEB" w14:textId="77777777" w:rsidR="00933F30" w:rsidRPr="00E058B1" w:rsidRDefault="00933F30" w:rsidP="00933F30">
      <w:pPr>
        <w:spacing w:after="200" w:line="276" w:lineRule="auto"/>
        <w:jc w:val="both"/>
        <w:rPr>
          <w:rFonts w:ascii="Arial" w:eastAsia="Arial" w:hAnsi="Arial" w:cs="Arial"/>
          <w:b/>
          <w:bCs/>
          <w:color w:val="000000"/>
          <w:kern w:val="0"/>
          <w:lang w:val="en-GB"/>
          <w14:ligatures w14:val="none"/>
        </w:rPr>
      </w:pPr>
      <w:r w:rsidRPr="00E058B1">
        <w:rPr>
          <w:rFonts w:ascii="Arial" w:eastAsia="Arial" w:hAnsi="Arial" w:cs="Arial"/>
          <w:b/>
          <w:bCs/>
          <w:color w:val="000000"/>
          <w:kern w:val="0"/>
          <w:lang w:val="en-GB"/>
          <w14:ligatures w14:val="none"/>
        </w:rPr>
        <w:t xml:space="preserve">13. Consent &amp; Child Protection Policy: </w:t>
      </w:r>
    </w:p>
    <w:p w14:paraId="5416CD63" w14:textId="77777777" w:rsidR="00933F30" w:rsidRPr="00E058B1" w:rsidRDefault="00933F30" w:rsidP="00933F30">
      <w:pPr>
        <w:spacing w:after="200" w:line="240" w:lineRule="auto"/>
        <w:ind w:left="360"/>
        <w:jc w:val="both"/>
        <w:rPr>
          <w:rFonts w:ascii="Arial" w:eastAsia="Arial" w:hAnsi="Arial" w:cs="Arial"/>
          <w:b/>
          <w:bCs/>
          <w:color w:val="000000"/>
          <w:kern w:val="0"/>
          <w:lang w:val="en-GB"/>
          <w14:ligatures w14:val="none"/>
        </w:rPr>
      </w:pPr>
      <w:r w:rsidRPr="00E058B1">
        <w:rPr>
          <w:rFonts w:ascii="Arial" w:eastAsia="Arial" w:hAnsi="Arial" w:cs="Arial"/>
          <w:b/>
          <w:bCs/>
          <w:color w:val="000000"/>
          <w:kern w:val="0"/>
          <w:lang w:val="en-GB"/>
          <w14:ligatures w14:val="none"/>
        </w:rPr>
        <w:t>Consent Guideline</w:t>
      </w:r>
    </w:p>
    <w:p w14:paraId="09D221D7" w14:textId="77777777" w:rsidR="00933F30" w:rsidRPr="00E058B1" w:rsidRDefault="00933F30" w:rsidP="00933F30">
      <w:pPr>
        <w:spacing w:after="200" w:line="240" w:lineRule="auto"/>
        <w:ind w:left="360"/>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 xml:space="preserve">It is </w:t>
      </w:r>
      <w:r w:rsidRPr="00E058B1">
        <w:rPr>
          <w:rFonts w:ascii="Arial" w:eastAsia="Arial" w:hAnsi="Arial" w:cs="Arial"/>
          <w:i/>
          <w:iCs/>
          <w:color w:val="000000"/>
          <w:kern w:val="0"/>
          <w:lang w:val="en-GB"/>
          <w14:ligatures w14:val="none"/>
        </w:rPr>
        <w:t xml:space="preserve">essential </w:t>
      </w:r>
      <w:r w:rsidRPr="00E058B1">
        <w:rPr>
          <w:rFonts w:ascii="Arial" w:eastAsia="Arial" w:hAnsi="Arial" w:cs="Arial"/>
          <w:color w:val="000000"/>
          <w:kern w:val="0"/>
          <w:lang w:val="en-GB"/>
          <w14:ligatures w14:val="none"/>
        </w:rPr>
        <w:t xml:space="preserve">that we are to be able to demonstrate that all contributors (non-ActionAid staff) have given </w:t>
      </w:r>
      <w:r w:rsidRPr="00E058B1">
        <w:rPr>
          <w:rFonts w:ascii="Arial" w:eastAsia="Arial" w:hAnsi="Arial" w:cs="Arial"/>
          <w:i/>
          <w:iCs/>
          <w:color w:val="000000"/>
          <w:kern w:val="0"/>
          <w:lang w:val="en-GB"/>
          <w14:ligatures w14:val="none"/>
        </w:rPr>
        <w:t xml:space="preserve">informed consent </w:t>
      </w:r>
      <w:r w:rsidRPr="00E058B1">
        <w:rPr>
          <w:rFonts w:ascii="Arial" w:eastAsia="Arial" w:hAnsi="Arial" w:cs="Arial"/>
          <w:color w:val="000000"/>
          <w:kern w:val="0"/>
          <w:lang w:val="en-GB"/>
          <w14:ligatures w14:val="none"/>
        </w:rPr>
        <w:t xml:space="preserve">for their names, images, and stories to be used. Ideally this should be written consent. A sample consent forms, for individual and a group, are included with this TOR and a final consent form will be provided by ActionAid prior to the first content-gathering trip. </w:t>
      </w:r>
    </w:p>
    <w:p w14:paraId="5D68E489" w14:textId="77777777" w:rsidR="00933F30" w:rsidRPr="00E058B1" w:rsidRDefault="00933F30" w:rsidP="00933F30">
      <w:pPr>
        <w:spacing w:after="200" w:line="276" w:lineRule="auto"/>
        <w:ind w:left="360"/>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If it is not possible to get written permission (e.g., the situation doesn’t allow, the contributor is not literate) please get a verbal consent on video camera – please include the explanation and request as well as the contributor’s consent.</w:t>
      </w:r>
    </w:p>
    <w:p w14:paraId="1C1434C9" w14:textId="77777777" w:rsidR="00933F30" w:rsidRPr="00E058B1" w:rsidRDefault="00933F30" w:rsidP="00933F30">
      <w:pPr>
        <w:spacing w:after="200" w:line="276" w:lineRule="auto"/>
        <w:ind w:left="360"/>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 xml:space="preserve">If the contributor is under the age of 18, written or on-camera verbal consent must be provided by a parent or legal guardian. </w:t>
      </w:r>
    </w:p>
    <w:p w14:paraId="4E39D4C4" w14:textId="77777777" w:rsidR="00933F30" w:rsidRPr="00E058B1" w:rsidRDefault="00933F30" w:rsidP="00933F30">
      <w:pPr>
        <w:spacing w:after="200" w:line="276" w:lineRule="auto"/>
        <w:ind w:left="360"/>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 xml:space="preserve">If written or video consent is not given by the contributors and handed over to ActionAid, we will be unable to use the case study. </w:t>
      </w:r>
    </w:p>
    <w:p w14:paraId="1BA44390" w14:textId="77777777" w:rsidR="00933F30" w:rsidRPr="00E058B1" w:rsidRDefault="00933F30" w:rsidP="00933F30">
      <w:pPr>
        <w:spacing w:after="0" w:line="240" w:lineRule="auto"/>
        <w:ind w:left="360"/>
        <w:jc w:val="both"/>
        <w:rPr>
          <w:rFonts w:ascii="Arial" w:eastAsia="Arial" w:hAnsi="Arial" w:cs="Arial"/>
          <w:color w:val="000000"/>
          <w:kern w:val="0"/>
          <w:lang w:val="en-GB"/>
          <w14:ligatures w14:val="none"/>
        </w:rPr>
      </w:pPr>
    </w:p>
    <w:p w14:paraId="1DBD7757" w14:textId="77777777" w:rsidR="00F63135" w:rsidRDefault="00F63135" w:rsidP="00933F30">
      <w:pPr>
        <w:spacing w:after="0" w:line="240" w:lineRule="auto"/>
        <w:ind w:left="360"/>
        <w:jc w:val="both"/>
        <w:rPr>
          <w:rFonts w:ascii="Arial" w:eastAsia="Arial" w:hAnsi="Arial" w:cs="Arial"/>
          <w:b/>
          <w:bCs/>
          <w:color w:val="000000"/>
          <w:kern w:val="0"/>
          <w:lang w:val="en-GB"/>
          <w14:ligatures w14:val="none"/>
        </w:rPr>
      </w:pPr>
    </w:p>
    <w:p w14:paraId="4D6A9D61" w14:textId="77777777" w:rsidR="00F63135" w:rsidRDefault="00F63135" w:rsidP="00933F30">
      <w:pPr>
        <w:spacing w:after="0" w:line="240" w:lineRule="auto"/>
        <w:ind w:left="360"/>
        <w:jc w:val="both"/>
        <w:rPr>
          <w:rFonts w:ascii="Arial" w:eastAsia="Arial" w:hAnsi="Arial" w:cs="Arial"/>
          <w:b/>
          <w:bCs/>
          <w:color w:val="000000"/>
          <w:kern w:val="0"/>
          <w:lang w:val="en-GB"/>
          <w14:ligatures w14:val="none"/>
        </w:rPr>
      </w:pPr>
    </w:p>
    <w:p w14:paraId="07C0B56C" w14:textId="08981502" w:rsidR="00933F30" w:rsidRPr="00E058B1" w:rsidRDefault="00933F30" w:rsidP="00933F30">
      <w:pPr>
        <w:spacing w:after="0" w:line="240" w:lineRule="auto"/>
        <w:ind w:left="360"/>
        <w:jc w:val="both"/>
        <w:rPr>
          <w:rFonts w:ascii="Arial" w:eastAsia="Arial" w:hAnsi="Arial" w:cs="Arial"/>
          <w:b/>
          <w:bCs/>
          <w:color w:val="000000"/>
          <w:kern w:val="0"/>
          <w:lang w:val="en-GB"/>
          <w14:ligatures w14:val="none"/>
        </w:rPr>
      </w:pPr>
      <w:r w:rsidRPr="00E058B1">
        <w:rPr>
          <w:rFonts w:ascii="Arial" w:eastAsia="Arial" w:hAnsi="Arial" w:cs="Arial"/>
          <w:b/>
          <w:bCs/>
          <w:color w:val="000000"/>
          <w:kern w:val="0"/>
          <w:lang w:val="en-GB"/>
          <w14:ligatures w14:val="none"/>
        </w:rPr>
        <w:t>Child Protection Policy</w:t>
      </w:r>
    </w:p>
    <w:p w14:paraId="06FC9601" w14:textId="77777777" w:rsidR="00933F30" w:rsidRPr="00E058B1" w:rsidRDefault="00933F30" w:rsidP="00933F30">
      <w:pPr>
        <w:spacing w:after="0" w:line="240" w:lineRule="auto"/>
        <w:ind w:left="360"/>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The following guidelines are in line with our Child Protection policy:</w:t>
      </w:r>
    </w:p>
    <w:p w14:paraId="23134675" w14:textId="77777777" w:rsidR="00933F30" w:rsidRPr="00E058B1" w:rsidRDefault="00933F30" w:rsidP="00933F30">
      <w:pPr>
        <w:numPr>
          <w:ilvl w:val="0"/>
          <w:numId w:val="6"/>
        </w:numPr>
        <w:spacing w:after="200" w:line="276" w:lineRule="auto"/>
        <w:ind w:left="360"/>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 xml:space="preserve">When filming a child, the child’s best interests should always be the primary consideration. </w:t>
      </w:r>
    </w:p>
    <w:p w14:paraId="1F3A3BC3" w14:textId="22B14FB2" w:rsidR="00933F30" w:rsidRPr="00DA09B2" w:rsidRDefault="00933F30" w:rsidP="00933F30">
      <w:pPr>
        <w:numPr>
          <w:ilvl w:val="0"/>
          <w:numId w:val="6"/>
        </w:numPr>
        <w:spacing w:after="200" w:line="276" w:lineRule="auto"/>
        <w:ind w:left="360"/>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 xml:space="preserve">Never photograph a child with the intent to shame, humiliate or degrade them, or perpetrate any form of emotional abuse. </w:t>
      </w:r>
    </w:p>
    <w:p w14:paraId="1813589F" w14:textId="77777777" w:rsidR="00933F30" w:rsidRPr="00E058B1" w:rsidRDefault="00933F30" w:rsidP="00933F30">
      <w:pPr>
        <w:numPr>
          <w:ilvl w:val="0"/>
          <w:numId w:val="6"/>
        </w:numPr>
        <w:spacing w:after="200" w:line="276" w:lineRule="auto"/>
        <w:ind w:left="360"/>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 xml:space="preserve">Children should never be depicted in erotic, seductive, provocative poses, or context (even if illustrating trafficking of girls, for instance). </w:t>
      </w:r>
    </w:p>
    <w:p w14:paraId="393B88C1" w14:textId="77777777" w:rsidR="00933F30" w:rsidRPr="00E058B1" w:rsidRDefault="00933F30" w:rsidP="00933F30">
      <w:pPr>
        <w:numPr>
          <w:ilvl w:val="0"/>
          <w:numId w:val="6"/>
        </w:numPr>
        <w:spacing w:after="200" w:line="276" w:lineRule="auto"/>
        <w:ind w:left="360"/>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 xml:space="preserve">Ensure that all children represented in images are suitably dressed. We should never use images of nude children, children that appear to be wearing no clothes or children in transparent clothes. We should also never blur nude areas or use props to cover areas that are not clothed. </w:t>
      </w:r>
    </w:p>
    <w:p w14:paraId="3BFA2868" w14:textId="77777777" w:rsidR="00933F30" w:rsidRPr="00DC0AD6" w:rsidRDefault="00933F30" w:rsidP="00933F30">
      <w:pPr>
        <w:numPr>
          <w:ilvl w:val="0"/>
          <w:numId w:val="6"/>
        </w:numPr>
        <w:spacing w:after="200" w:line="276" w:lineRule="auto"/>
        <w:ind w:left="360"/>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 xml:space="preserve">The caption of an image of a child should never include the child’s full name (Exception: Child Sponsorship material targeted directly to child sponsors.) We should also never disclose personal details, email, postal address, and telephone numbers other than if these details have been knowingly and openly provided by the child themself (See section on Consent Form) and the child is aware that these will be provided with the images. </w:t>
      </w:r>
    </w:p>
    <w:p w14:paraId="06ED04E3" w14:textId="77777777" w:rsidR="00933F30" w:rsidRPr="00E058B1" w:rsidRDefault="00933F30" w:rsidP="00933F30">
      <w:pPr>
        <w:numPr>
          <w:ilvl w:val="0"/>
          <w:numId w:val="6"/>
        </w:numPr>
        <w:spacing w:after="200" w:line="276" w:lineRule="auto"/>
        <w:ind w:left="360"/>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Try to show children in their context, showing the reality of their lives, the environments in which they live and the circumstances that make them vulnerable.</w:t>
      </w:r>
    </w:p>
    <w:p w14:paraId="4DE1298B" w14:textId="77777777" w:rsidR="00933F30" w:rsidRPr="00E058B1" w:rsidRDefault="00933F30" w:rsidP="00933F30">
      <w:pPr>
        <w:numPr>
          <w:ilvl w:val="0"/>
          <w:numId w:val="6"/>
        </w:numPr>
        <w:spacing w:after="200" w:line="276" w:lineRule="auto"/>
        <w:ind w:left="360"/>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Where possible, show children as active and resourceful. Where relevant, include families, parents, or carers.</w:t>
      </w:r>
    </w:p>
    <w:p w14:paraId="5203925C" w14:textId="77777777" w:rsidR="00933F30" w:rsidRPr="00E058B1" w:rsidRDefault="00933F30" w:rsidP="00933F30">
      <w:pPr>
        <w:numPr>
          <w:ilvl w:val="0"/>
          <w:numId w:val="6"/>
        </w:numPr>
        <w:spacing w:after="200" w:line="276" w:lineRule="auto"/>
        <w:ind w:left="360"/>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 xml:space="preserve">Where possible, show how ActionAid works with children, rather than showing them as alone and vulnerable. </w:t>
      </w:r>
    </w:p>
    <w:p w14:paraId="6E12BD98" w14:textId="77777777" w:rsidR="00933F30" w:rsidRDefault="00933F30" w:rsidP="00933F30">
      <w:pPr>
        <w:spacing w:after="0" w:line="240" w:lineRule="auto"/>
        <w:jc w:val="both"/>
        <w:rPr>
          <w:rFonts w:ascii="Arial" w:eastAsia="Arial" w:hAnsi="Arial" w:cs="Arial"/>
          <w:b/>
          <w:bCs/>
          <w:color w:val="000000"/>
          <w:kern w:val="0"/>
          <w:lang w:val="en-GB"/>
          <w14:ligatures w14:val="none"/>
        </w:rPr>
      </w:pPr>
    </w:p>
    <w:p w14:paraId="600058D1" w14:textId="77777777" w:rsidR="00933F30" w:rsidRPr="00E058B1" w:rsidRDefault="00933F30" w:rsidP="00933F30">
      <w:pPr>
        <w:spacing w:after="0" w:line="240" w:lineRule="auto"/>
        <w:jc w:val="both"/>
        <w:rPr>
          <w:rFonts w:ascii="Arial" w:eastAsia="Arial" w:hAnsi="Arial" w:cs="Arial"/>
          <w:color w:val="000000"/>
          <w:kern w:val="0"/>
          <w:lang w:val="en-GB"/>
          <w14:ligatures w14:val="none"/>
        </w:rPr>
      </w:pPr>
      <w:r w:rsidRPr="00E058B1">
        <w:rPr>
          <w:rFonts w:ascii="Arial" w:eastAsia="Arial" w:hAnsi="Arial" w:cs="Arial"/>
          <w:b/>
          <w:bCs/>
          <w:color w:val="000000"/>
          <w:kern w:val="0"/>
          <w:lang w:val="en-GB"/>
          <w14:ligatures w14:val="none"/>
        </w:rPr>
        <w:t>14.</w:t>
      </w:r>
      <w:r w:rsidRPr="00E058B1">
        <w:rPr>
          <w:rFonts w:ascii="Arial" w:eastAsia="Arial" w:hAnsi="Arial" w:cs="Arial"/>
          <w:color w:val="000000"/>
          <w:kern w:val="0"/>
          <w:lang w:val="en-GB"/>
          <w14:ligatures w14:val="none"/>
        </w:rPr>
        <w:t xml:space="preserve">  </w:t>
      </w:r>
      <w:r w:rsidRPr="00E058B1">
        <w:rPr>
          <w:rFonts w:ascii="Arial" w:eastAsia="Arial" w:hAnsi="Arial" w:cs="Arial"/>
          <w:b/>
          <w:bCs/>
          <w:color w:val="000000"/>
          <w:kern w:val="0"/>
          <w:lang w:val="en-GB"/>
          <w14:ligatures w14:val="none"/>
        </w:rPr>
        <w:t>SHEA and Safeguarding</w:t>
      </w:r>
    </w:p>
    <w:p w14:paraId="085C39A6" w14:textId="77777777" w:rsidR="00933F30" w:rsidRPr="00E058B1" w:rsidRDefault="00933F30" w:rsidP="00933F30">
      <w:pPr>
        <w:spacing w:after="0" w:line="240" w:lineRule="auto"/>
        <w:ind w:left="270"/>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ActionAid is committed to preventing any form of sexual harassment, exploitation, and abuse (including child abuse and adult at-risk abuse) and responding robustly when these harms take place in line with our zero-tolerance approach to Safeguarding concerns.</w:t>
      </w:r>
    </w:p>
    <w:p w14:paraId="551C421C" w14:textId="77777777" w:rsidR="00933F30" w:rsidRPr="00E058B1" w:rsidRDefault="00933F30" w:rsidP="00933F30">
      <w:pPr>
        <w:spacing w:after="0" w:line="240" w:lineRule="auto"/>
        <w:contextualSpacing/>
        <w:jc w:val="both"/>
        <w:rPr>
          <w:rFonts w:ascii="Arial" w:eastAsia="Arial" w:hAnsi="Arial" w:cs="Arial"/>
          <w:b/>
          <w:bCs/>
          <w:color w:val="000000"/>
          <w:kern w:val="0"/>
          <w:lang w:val="en-GB"/>
          <w14:ligatures w14:val="none"/>
        </w:rPr>
      </w:pPr>
    </w:p>
    <w:p w14:paraId="38211DD7" w14:textId="77777777" w:rsidR="00933F30" w:rsidRPr="00E058B1" w:rsidRDefault="00933F30" w:rsidP="00933F30">
      <w:pPr>
        <w:spacing w:after="0" w:line="240" w:lineRule="auto"/>
        <w:contextualSpacing/>
        <w:jc w:val="both"/>
        <w:rPr>
          <w:rFonts w:ascii="Arial" w:eastAsia="Arial" w:hAnsi="Arial" w:cs="Arial"/>
          <w:b/>
          <w:bCs/>
          <w:color w:val="000000"/>
          <w:kern w:val="0"/>
          <w:lang w:val="en-GB"/>
          <w14:ligatures w14:val="none"/>
        </w:rPr>
      </w:pPr>
      <w:r w:rsidRPr="00E058B1">
        <w:rPr>
          <w:rFonts w:ascii="Arial" w:eastAsia="Arial" w:hAnsi="Arial" w:cs="Arial"/>
          <w:b/>
          <w:bCs/>
          <w:color w:val="000000"/>
          <w:kern w:val="0"/>
          <w:lang w:val="en-GB"/>
          <w14:ligatures w14:val="none"/>
        </w:rPr>
        <w:t>15. Terms of Payment</w:t>
      </w:r>
    </w:p>
    <w:p w14:paraId="698289A2" w14:textId="77777777" w:rsidR="00933F30" w:rsidRPr="00E058B1" w:rsidRDefault="00933F30" w:rsidP="00933F30">
      <w:pPr>
        <w:spacing w:after="0" w:line="240" w:lineRule="auto"/>
        <w:ind w:left="360"/>
        <w:jc w:val="both"/>
        <w:rPr>
          <w:rFonts w:ascii="Arial" w:eastAsia="Arial" w:hAnsi="Arial" w:cs="Arial"/>
          <w:color w:val="000000"/>
          <w:kern w:val="0"/>
          <w:lang w:val="en-GB"/>
          <w14:ligatures w14:val="none"/>
        </w:rPr>
      </w:pPr>
      <w:r>
        <w:rPr>
          <w:rFonts w:ascii="Arial" w:eastAsia="Arial" w:hAnsi="Arial" w:cs="Arial"/>
          <w:color w:val="000000"/>
          <w:kern w:val="0"/>
          <w:lang w:val="en-GB"/>
          <w14:ligatures w14:val="none"/>
        </w:rPr>
        <w:t>C</w:t>
      </w:r>
      <w:r w:rsidRPr="00E058B1">
        <w:rPr>
          <w:rFonts w:ascii="Arial" w:eastAsia="Arial" w:hAnsi="Arial" w:cs="Arial"/>
          <w:color w:val="000000"/>
          <w:kern w:val="0"/>
          <w:lang w:val="en-GB"/>
          <w14:ligatures w14:val="none"/>
        </w:rPr>
        <w:t>onsultant</w:t>
      </w:r>
      <w:r>
        <w:rPr>
          <w:rFonts w:ascii="Arial" w:eastAsia="Arial" w:hAnsi="Arial" w:cs="Arial"/>
          <w:color w:val="000000"/>
          <w:kern w:val="0"/>
          <w:lang w:val="en-GB"/>
          <w14:ligatures w14:val="none"/>
        </w:rPr>
        <w:t>s</w:t>
      </w:r>
      <w:r w:rsidRPr="00E058B1">
        <w:rPr>
          <w:rFonts w:ascii="Arial" w:eastAsia="Arial" w:hAnsi="Arial" w:cs="Arial"/>
          <w:i/>
          <w:iCs/>
          <w:color w:val="000000"/>
          <w:kern w:val="0"/>
          <w:lang w:val="en-GB"/>
          <w14:ligatures w14:val="none"/>
        </w:rPr>
        <w:t xml:space="preserve"> </w:t>
      </w:r>
      <w:r w:rsidRPr="00E058B1">
        <w:rPr>
          <w:rFonts w:ascii="Arial" w:eastAsia="Arial" w:hAnsi="Arial" w:cs="Arial"/>
          <w:color w:val="000000"/>
          <w:kern w:val="0"/>
          <w:lang w:val="en-GB"/>
          <w14:ligatures w14:val="none"/>
        </w:rPr>
        <w:t>shall be</w:t>
      </w:r>
      <w:r w:rsidRPr="00E058B1">
        <w:rPr>
          <w:rFonts w:ascii="Arial" w:eastAsia="Arial" w:hAnsi="Arial" w:cs="Arial"/>
          <w:i/>
          <w:iCs/>
          <w:color w:val="000000"/>
          <w:kern w:val="0"/>
          <w:lang w:val="en-GB"/>
          <w14:ligatures w14:val="none"/>
        </w:rPr>
        <w:t xml:space="preserve"> </w:t>
      </w:r>
      <w:r w:rsidRPr="00E058B1">
        <w:rPr>
          <w:rFonts w:ascii="Arial" w:eastAsia="Arial" w:hAnsi="Arial" w:cs="Arial"/>
          <w:color w:val="000000"/>
          <w:kern w:val="0"/>
          <w:lang w:val="en-GB"/>
          <w14:ligatures w14:val="none"/>
        </w:rPr>
        <w:t>responsible for his/her tax and other statutory obligations.  ActionAid shall however deduct the statutory 5% With</w:t>
      </w:r>
      <w:r>
        <w:rPr>
          <w:rFonts w:ascii="Arial" w:eastAsia="Arial" w:hAnsi="Arial" w:cs="Arial"/>
          <w:color w:val="000000"/>
          <w:kern w:val="0"/>
          <w:lang w:val="en-GB"/>
          <w14:ligatures w14:val="none"/>
        </w:rPr>
        <w:t>H</w:t>
      </w:r>
      <w:r w:rsidRPr="00E058B1">
        <w:rPr>
          <w:rFonts w:ascii="Arial" w:eastAsia="Arial" w:hAnsi="Arial" w:cs="Arial"/>
          <w:color w:val="000000"/>
          <w:kern w:val="0"/>
          <w:lang w:val="en-GB"/>
          <w14:ligatures w14:val="none"/>
        </w:rPr>
        <w:t>olding Tax (WHT)</w:t>
      </w:r>
      <w:r>
        <w:rPr>
          <w:rFonts w:ascii="Arial" w:eastAsia="Arial" w:hAnsi="Arial" w:cs="Arial"/>
          <w:color w:val="000000"/>
          <w:kern w:val="0"/>
          <w:lang w:val="en-GB"/>
          <w14:ligatures w14:val="none"/>
        </w:rPr>
        <w:t xml:space="preserve"> </w:t>
      </w:r>
      <w:r w:rsidRPr="00574202">
        <w:rPr>
          <w:rFonts w:ascii="Arial" w:eastAsia="Arial" w:hAnsi="Arial" w:cs="Arial"/>
          <w:b/>
          <w:bCs/>
          <w:kern w:val="0"/>
          <w:lang w:val="en-GB"/>
          <w14:ligatures w14:val="none"/>
        </w:rPr>
        <w:t>for individuals and 10% WHT for Corporates and remit same to relevant authority</w:t>
      </w:r>
      <w:r w:rsidRPr="00E058B1">
        <w:rPr>
          <w:rFonts w:ascii="Arial" w:eastAsia="Arial" w:hAnsi="Arial" w:cs="Arial"/>
          <w:color w:val="000000"/>
          <w:kern w:val="0"/>
          <w:lang w:val="en-GB"/>
          <w14:ligatures w14:val="none"/>
        </w:rPr>
        <w:t xml:space="preserve">. The Consultant should provide AAN his/her Tax Identification Number (TIN) for the purposes of remittance. </w:t>
      </w:r>
    </w:p>
    <w:p w14:paraId="4FE70576" w14:textId="77777777" w:rsidR="00933F30" w:rsidRPr="00E058B1" w:rsidRDefault="00933F30" w:rsidP="00933F30">
      <w:pPr>
        <w:spacing w:after="0" w:line="240" w:lineRule="auto"/>
        <w:ind w:left="360"/>
        <w:contextualSpacing/>
        <w:jc w:val="both"/>
        <w:rPr>
          <w:rFonts w:ascii="Arial" w:eastAsia="Arial" w:hAnsi="Arial" w:cs="Arial"/>
          <w:color w:val="000000"/>
          <w:kern w:val="0"/>
          <w:lang w:val="en-GB"/>
          <w14:ligatures w14:val="none"/>
        </w:rPr>
      </w:pPr>
    </w:p>
    <w:p w14:paraId="6CC95223" w14:textId="77777777" w:rsidR="00933F30" w:rsidRPr="00E058B1" w:rsidRDefault="00933F30" w:rsidP="00933F30">
      <w:pPr>
        <w:spacing w:after="0" w:line="240" w:lineRule="auto"/>
        <w:jc w:val="both"/>
        <w:rPr>
          <w:rFonts w:ascii="Arial" w:eastAsia="Arial" w:hAnsi="Arial" w:cs="Arial"/>
          <w:color w:val="000000"/>
          <w:kern w:val="0"/>
          <w:lang w:val="en-GB"/>
          <w14:ligatures w14:val="none"/>
        </w:rPr>
      </w:pPr>
      <w:r w:rsidRPr="00E058B1">
        <w:rPr>
          <w:rFonts w:ascii="Arial" w:eastAsia="Arial" w:hAnsi="Arial" w:cs="Arial"/>
          <w:b/>
          <w:bCs/>
          <w:color w:val="000000"/>
          <w:kern w:val="0"/>
          <w:lang w:val="en-GB"/>
          <w14:ligatures w14:val="none"/>
        </w:rPr>
        <w:t>16. Availability</w:t>
      </w:r>
    </w:p>
    <w:p w14:paraId="0260F37E" w14:textId="77777777" w:rsidR="00933F30" w:rsidRPr="00E058B1" w:rsidRDefault="00933F30" w:rsidP="00933F30">
      <w:pPr>
        <w:spacing w:after="0" w:line="240" w:lineRule="auto"/>
        <w:ind w:left="270"/>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Consultant</w:t>
      </w:r>
      <w:r>
        <w:rPr>
          <w:rFonts w:ascii="Arial" w:eastAsia="Arial" w:hAnsi="Arial" w:cs="Arial"/>
          <w:color w:val="000000"/>
          <w:kern w:val="0"/>
          <w:lang w:val="en-GB"/>
          <w14:ligatures w14:val="none"/>
        </w:rPr>
        <w:t>s</w:t>
      </w:r>
      <w:r w:rsidRPr="00E058B1">
        <w:rPr>
          <w:rFonts w:ascii="Arial" w:eastAsia="Arial" w:hAnsi="Arial" w:cs="Arial"/>
          <w:color w:val="000000"/>
          <w:kern w:val="0"/>
          <w:lang w:val="en-GB"/>
          <w14:ligatures w14:val="none"/>
        </w:rPr>
        <w:t xml:space="preserve"> will support AAN as agreed in this EOI and as subsequently agreed between S(he), Women’s Right Manager, Communications Officer, or any other person authorised to negotiate with him/her on behalf of the organisation. S(he) is therefore to indicate availability within specified timeframe stated in this EOI.</w:t>
      </w:r>
    </w:p>
    <w:p w14:paraId="5C69D61B" w14:textId="77777777" w:rsidR="00933F30" w:rsidRPr="00E058B1" w:rsidRDefault="00933F30" w:rsidP="00933F30">
      <w:pPr>
        <w:spacing w:after="0" w:line="240" w:lineRule="auto"/>
        <w:jc w:val="both"/>
        <w:rPr>
          <w:rFonts w:ascii="Arial" w:eastAsia="Arial" w:hAnsi="Arial" w:cs="Arial"/>
          <w:color w:val="000000"/>
          <w:kern w:val="0"/>
          <w:lang w:val="en-GB"/>
          <w14:ligatures w14:val="none"/>
        </w:rPr>
      </w:pPr>
    </w:p>
    <w:p w14:paraId="63479F87" w14:textId="77777777" w:rsidR="00933F30" w:rsidRPr="00E058B1" w:rsidRDefault="00933F30" w:rsidP="00933F30">
      <w:pPr>
        <w:spacing w:after="0" w:line="240" w:lineRule="auto"/>
        <w:jc w:val="both"/>
        <w:rPr>
          <w:rFonts w:ascii="Arial" w:eastAsia="Arial" w:hAnsi="Arial" w:cs="Arial"/>
          <w:b/>
          <w:bCs/>
          <w:color w:val="000000"/>
          <w:kern w:val="0"/>
          <w:lang w:val="en-GB"/>
          <w14:ligatures w14:val="none"/>
        </w:rPr>
      </w:pPr>
      <w:r w:rsidRPr="00E058B1">
        <w:rPr>
          <w:rFonts w:ascii="Arial" w:eastAsia="Arial" w:hAnsi="Arial" w:cs="Arial"/>
          <w:b/>
          <w:bCs/>
          <w:color w:val="000000"/>
          <w:kern w:val="0"/>
          <w:lang w:val="en-GB"/>
          <w14:ligatures w14:val="none"/>
        </w:rPr>
        <w:t xml:space="preserve">17. Submission </w:t>
      </w:r>
    </w:p>
    <w:p w14:paraId="4DBFE718" w14:textId="676A23C4" w:rsidR="00933F30" w:rsidRPr="00822208" w:rsidRDefault="00933F30" w:rsidP="00933F30">
      <w:pPr>
        <w:spacing w:after="0" w:line="240" w:lineRule="auto"/>
        <w:ind w:left="360"/>
        <w:jc w:val="both"/>
        <w:rPr>
          <w:rFonts w:ascii="Arial" w:eastAsia="Arial" w:hAnsi="Arial" w:cs="Arial"/>
          <w:b/>
          <w:bCs/>
          <w:kern w:val="0"/>
          <w:lang w:val="en-GB"/>
          <w14:ligatures w14:val="none"/>
        </w:rPr>
      </w:pPr>
      <w:r w:rsidRPr="00E058B1">
        <w:rPr>
          <w:rFonts w:ascii="Arial" w:eastAsia="Arial" w:hAnsi="Arial" w:cs="Arial"/>
          <w:color w:val="000000"/>
          <w:kern w:val="0"/>
          <w:lang w:val="en-GB"/>
          <w14:ligatures w14:val="none"/>
        </w:rPr>
        <w:t xml:space="preserve">Interested applicants </w:t>
      </w:r>
      <w:r w:rsidRPr="00822208">
        <w:rPr>
          <w:rFonts w:ascii="Arial" w:eastAsia="Arial" w:hAnsi="Arial" w:cs="Arial"/>
          <w:b/>
          <w:bCs/>
          <w:kern w:val="0"/>
          <w:lang w:val="en-GB"/>
          <w14:ligatures w14:val="none"/>
        </w:rPr>
        <w:t xml:space="preserve">should submit a </w:t>
      </w:r>
      <w:r w:rsidR="005D0E18">
        <w:rPr>
          <w:rFonts w:ascii="Arial" w:eastAsia="Arial" w:hAnsi="Arial" w:cs="Arial"/>
          <w:b/>
          <w:bCs/>
          <w:kern w:val="0"/>
          <w:lang w:val="en-GB"/>
          <w14:ligatures w14:val="none"/>
        </w:rPr>
        <w:t>3</w:t>
      </w:r>
      <w:r w:rsidRPr="00822208">
        <w:rPr>
          <w:rFonts w:ascii="Arial" w:eastAsia="Arial" w:hAnsi="Arial" w:cs="Arial"/>
          <w:b/>
          <w:bCs/>
          <w:kern w:val="0"/>
          <w:lang w:val="en-GB"/>
          <w14:ligatures w14:val="none"/>
        </w:rPr>
        <w:t>–</w:t>
      </w:r>
      <w:r w:rsidR="005D0E18">
        <w:rPr>
          <w:rFonts w:ascii="Arial" w:eastAsia="Arial" w:hAnsi="Arial" w:cs="Arial"/>
          <w:b/>
          <w:bCs/>
          <w:kern w:val="0"/>
          <w:lang w:val="en-GB"/>
          <w14:ligatures w14:val="none"/>
        </w:rPr>
        <w:t>4</w:t>
      </w:r>
      <w:r w:rsidRPr="00822208">
        <w:rPr>
          <w:rFonts w:ascii="Arial" w:eastAsia="Arial" w:hAnsi="Arial" w:cs="Arial"/>
          <w:b/>
          <w:bCs/>
          <w:kern w:val="0"/>
          <w:lang w:val="en-GB"/>
          <w14:ligatures w14:val="none"/>
        </w:rPr>
        <w:t>-page technical proposal detailing:</w:t>
      </w:r>
    </w:p>
    <w:p w14:paraId="56115085" w14:textId="77777777" w:rsidR="00933F30" w:rsidRPr="00E058B1" w:rsidRDefault="00933F30" w:rsidP="00933F30">
      <w:pPr>
        <w:numPr>
          <w:ilvl w:val="0"/>
          <w:numId w:val="12"/>
        </w:numPr>
        <w:spacing w:after="200" w:line="276" w:lineRule="auto"/>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Personal or organi</w:t>
      </w:r>
      <w:r>
        <w:rPr>
          <w:rFonts w:ascii="Arial" w:eastAsia="Arial" w:hAnsi="Arial" w:cs="Arial"/>
          <w:color w:val="000000"/>
          <w:kern w:val="0"/>
          <w:lang w:val="en-GB"/>
          <w14:ligatures w14:val="none"/>
        </w:rPr>
        <w:t>s</w:t>
      </w:r>
      <w:r w:rsidRPr="00E058B1">
        <w:rPr>
          <w:rFonts w:ascii="Arial" w:eastAsia="Arial" w:hAnsi="Arial" w:cs="Arial"/>
          <w:color w:val="000000"/>
          <w:kern w:val="0"/>
          <w:lang w:val="en-GB"/>
          <w14:ligatures w14:val="none"/>
        </w:rPr>
        <w:t>ational profile/Resume</w:t>
      </w:r>
    </w:p>
    <w:p w14:paraId="714ADF1F" w14:textId="77777777" w:rsidR="00933F30" w:rsidRPr="00E058B1" w:rsidRDefault="00933F30" w:rsidP="00933F30">
      <w:pPr>
        <w:numPr>
          <w:ilvl w:val="0"/>
          <w:numId w:val="12"/>
        </w:numPr>
        <w:spacing w:after="200" w:line="276" w:lineRule="auto"/>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 xml:space="preserve">A detailed budget (with </w:t>
      </w:r>
      <w:r w:rsidRPr="00822208">
        <w:rPr>
          <w:rFonts w:ascii="Arial" w:eastAsia="Arial" w:hAnsi="Arial" w:cs="Arial"/>
          <w:b/>
          <w:bCs/>
          <w:kern w:val="0"/>
          <w:lang w:val="en-GB"/>
          <w14:ligatures w14:val="none"/>
        </w:rPr>
        <w:t>logistics cost inclusive</w:t>
      </w:r>
      <w:r w:rsidRPr="00E058B1">
        <w:rPr>
          <w:rFonts w:ascii="Arial" w:eastAsia="Arial" w:hAnsi="Arial" w:cs="Arial"/>
          <w:color w:val="000000"/>
          <w:kern w:val="0"/>
          <w:lang w:val="en-GB"/>
          <w14:ligatures w14:val="none"/>
        </w:rPr>
        <w:t>)</w:t>
      </w:r>
    </w:p>
    <w:p w14:paraId="605E9C2D" w14:textId="77777777" w:rsidR="00933F30" w:rsidRDefault="00933F30" w:rsidP="00933F30">
      <w:pPr>
        <w:numPr>
          <w:ilvl w:val="0"/>
          <w:numId w:val="12"/>
        </w:numPr>
        <w:spacing w:after="200" w:line="276" w:lineRule="auto"/>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t xml:space="preserve">A weekly workplan for </w:t>
      </w:r>
      <w:r>
        <w:rPr>
          <w:rFonts w:ascii="Arial" w:eastAsia="Arial" w:hAnsi="Arial" w:cs="Arial"/>
          <w:color w:val="000000"/>
          <w:kern w:val="0"/>
          <w:lang w:val="en-GB"/>
          <w14:ligatures w14:val="none"/>
        </w:rPr>
        <w:t>days of shoot</w:t>
      </w:r>
      <w:r w:rsidRPr="00E058B1">
        <w:rPr>
          <w:rFonts w:ascii="Arial" w:eastAsia="Arial" w:hAnsi="Arial" w:cs="Arial"/>
          <w:color w:val="000000"/>
          <w:kern w:val="0"/>
          <w:lang w:val="en-GB"/>
          <w14:ligatures w14:val="none"/>
        </w:rPr>
        <w:t>.</w:t>
      </w:r>
    </w:p>
    <w:p w14:paraId="289A4430" w14:textId="77777777" w:rsidR="00933F30" w:rsidRPr="00E058B1" w:rsidRDefault="00933F30" w:rsidP="00933F30">
      <w:pPr>
        <w:spacing w:after="200" w:line="276" w:lineRule="auto"/>
        <w:contextualSpacing/>
        <w:jc w:val="both"/>
        <w:rPr>
          <w:rFonts w:ascii="Arial" w:eastAsia="Arial" w:hAnsi="Arial" w:cs="Arial"/>
          <w:color w:val="000000"/>
          <w:kern w:val="0"/>
          <w:lang w:val="en-GB"/>
          <w14:ligatures w14:val="none"/>
        </w:rPr>
      </w:pPr>
    </w:p>
    <w:p w14:paraId="4136B71C" w14:textId="77777777" w:rsidR="00933F30" w:rsidRPr="00E058B1" w:rsidRDefault="00933F30" w:rsidP="00933F30">
      <w:pPr>
        <w:numPr>
          <w:ilvl w:val="0"/>
          <w:numId w:val="12"/>
        </w:numPr>
        <w:spacing w:after="200" w:line="276" w:lineRule="auto"/>
        <w:contextualSpacing/>
        <w:jc w:val="both"/>
        <w:rPr>
          <w:rFonts w:ascii="Arial" w:eastAsia="Arial" w:hAnsi="Arial" w:cs="Arial"/>
          <w:color w:val="000000"/>
          <w:kern w:val="0"/>
          <w:lang w:val="en-GB"/>
          <w14:ligatures w14:val="none"/>
        </w:rPr>
      </w:pPr>
      <w:r w:rsidRPr="00E058B1">
        <w:rPr>
          <w:rFonts w:ascii="Arial" w:eastAsia="Arial" w:hAnsi="Arial" w:cs="Arial"/>
          <w:color w:val="000000"/>
          <w:kern w:val="0"/>
          <w:lang w:val="en-GB"/>
          <w14:ligatures w14:val="none"/>
        </w:rPr>
        <w:lastRenderedPageBreak/>
        <w:t>Links of previous works</w:t>
      </w:r>
    </w:p>
    <w:p w14:paraId="6B1B868F" w14:textId="77777777" w:rsidR="00933F30" w:rsidRDefault="00933F30" w:rsidP="00933F30">
      <w:pPr>
        <w:spacing w:after="0" w:line="240" w:lineRule="auto"/>
        <w:ind w:left="360"/>
        <w:jc w:val="both"/>
        <w:rPr>
          <w:rFonts w:ascii="Arial" w:eastAsia="Arial" w:hAnsi="Arial" w:cs="Arial"/>
          <w:color w:val="000000"/>
          <w:kern w:val="0"/>
          <w:lang w:val="en-GB"/>
          <w14:ligatures w14:val="none"/>
        </w:rPr>
      </w:pPr>
    </w:p>
    <w:p w14:paraId="1A06108A" w14:textId="519A633B" w:rsidR="00933F30" w:rsidRPr="00AC2310" w:rsidRDefault="00933F30" w:rsidP="00933F30">
      <w:pPr>
        <w:spacing w:after="0" w:line="240" w:lineRule="auto"/>
        <w:ind w:left="360"/>
        <w:jc w:val="both"/>
        <w:rPr>
          <w:rFonts w:ascii="Arial" w:eastAsia="Times New Roman" w:hAnsi="Arial" w:cs="Arial"/>
          <w:kern w:val="0"/>
          <w:lang w:val="en-GB"/>
          <w14:ligatures w14:val="none"/>
        </w:rPr>
      </w:pPr>
      <w:r w:rsidRPr="00E65172">
        <w:rPr>
          <w:rFonts w:ascii="Arial" w:eastAsia="Arial" w:hAnsi="Arial" w:cs="Arial"/>
          <w:color w:val="000000"/>
          <w:kern w:val="0"/>
          <w:lang w:val="en-GB"/>
          <w14:ligatures w14:val="none"/>
        </w:rPr>
        <w:t xml:space="preserve">Applications must be submitted electronically in one Microsoft Word file to: </w:t>
      </w:r>
      <w:r w:rsidRPr="00E65172">
        <w:rPr>
          <w:rFonts w:ascii="Arial" w:eastAsia="Times New Roman" w:hAnsi="Arial" w:cs="Arial"/>
          <w:kern w:val="0"/>
          <w:lang w:val="en-GB"/>
          <w14:ligatures w14:val="none"/>
        </w:rPr>
        <w:t xml:space="preserve"> </w:t>
      </w:r>
      <w:hyperlink r:id="rId5" w:history="1">
        <w:r w:rsidRPr="00CA29BF">
          <w:rPr>
            <w:rStyle w:val="Hyperlink"/>
            <w:rFonts w:ascii="Arial" w:eastAsia="Times New Roman" w:hAnsi="Arial" w:cs="Arial"/>
            <w:kern w:val="0"/>
            <w:lang w:val="en-GB"/>
            <w14:ligatures w14:val="none"/>
          </w:rPr>
          <w:t>Procurement.Nigeria@actionaid.org</w:t>
        </w:r>
      </w:hyperlink>
      <w:r>
        <w:rPr>
          <w:rFonts w:ascii="Arial" w:eastAsia="Times New Roman" w:hAnsi="Arial" w:cs="Arial"/>
          <w:kern w:val="0"/>
          <w:lang w:val="en-GB"/>
          <w14:ligatures w14:val="none"/>
        </w:rPr>
        <w:t xml:space="preserve"> </w:t>
      </w:r>
      <w:r w:rsidRPr="00E65172">
        <w:rPr>
          <w:rFonts w:ascii="Arial" w:eastAsia="Times New Roman" w:hAnsi="Arial" w:cs="Arial"/>
          <w:kern w:val="0"/>
          <w:lang w:val="en-GB"/>
          <w14:ligatures w14:val="none"/>
        </w:rPr>
        <w:t>Consultant</w:t>
      </w:r>
      <w:r w:rsidR="005D0E18">
        <w:rPr>
          <w:rFonts w:ascii="Arial" w:eastAsia="Times New Roman" w:hAnsi="Arial" w:cs="Arial"/>
          <w:kern w:val="0"/>
          <w:lang w:val="en-GB"/>
          <w14:ligatures w14:val="none"/>
        </w:rPr>
        <w:t>s</w:t>
      </w:r>
      <w:r>
        <w:rPr>
          <w:rFonts w:ascii="Arial" w:eastAsia="Times New Roman" w:hAnsi="Arial" w:cs="Arial"/>
          <w:kern w:val="0"/>
          <w:lang w:val="en-GB"/>
          <w14:ligatures w14:val="none"/>
        </w:rPr>
        <w:t xml:space="preserve"> should identify on the subject line the state they are submitting for e.g</w:t>
      </w:r>
      <w:r w:rsidRPr="00E65172">
        <w:rPr>
          <w:rFonts w:ascii="Arial" w:eastAsia="Arial" w:hAnsi="Arial" w:cs="Arial"/>
          <w:color w:val="000000"/>
          <w:kern w:val="0"/>
          <w:lang w:val="en-GB"/>
          <w14:ligatures w14:val="none"/>
        </w:rPr>
        <w:t xml:space="preserve">: </w:t>
      </w:r>
      <w:r w:rsidR="004B3C87">
        <w:rPr>
          <w:rFonts w:ascii="Arial" w:eastAsia="Arial" w:hAnsi="Arial" w:cs="Arial"/>
          <w:b/>
          <w:bCs/>
          <w:color w:val="000000"/>
          <w:kern w:val="0"/>
          <w:lang w:val="en-GB"/>
          <w14:ligatures w14:val="none"/>
        </w:rPr>
        <w:t>Cross River State</w:t>
      </w:r>
      <w:r w:rsidRPr="00E65172">
        <w:rPr>
          <w:rFonts w:ascii="Arial" w:eastAsia="Arial" w:hAnsi="Arial" w:cs="Arial"/>
          <w:b/>
          <w:bCs/>
          <w:color w:val="000000"/>
          <w:kern w:val="0"/>
          <w:lang w:val="en-GB"/>
          <w14:ligatures w14:val="none"/>
        </w:rPr>
        <w:t>: Videographer for WVL-N project</w:t>
      </w:r>
      <w:r w:rsidRPr="00E65172">
        <w:rPr>
          <w:rFonts w:ascii="Arial" w:eastAsia="Arial" w:hAnsi="Arial" w:cs="Arial"/>
          <w:color w:val="000000"/>
          <w:kern w:val="0"/>
          <w:lang w:val="en-GB"/>
          <w14:ligatures w14:val="none"/>
        </w:rPr>
        <w:t xml:space="preserve"> </w:t>
      </w:r>
      <w:r w:rsidRPr="00E65172">
        <w:rPr>
          <w:rFonts w:ascii="Arial" w:eastAsia="Arial" w:hAnsi="Arial" w:cs="Arial"/>
          <w:b/>
          <w:bCs/>
          <w:color w:val="000000"/>
          <w:kern w:val="0"/>
          <w:lang w:val="en-GB"/>
          <w14:ligatures w14:val="none"/>
        </w:rPr>
        <w:t xml:space="preserve">Evaluative Documentary. </w:t>
      </w:r>
    </w:p>
    <w:p w14:paraId="75B549E2" w14:textId="77777777" w:rsidR="00933F30" w:rsidRDefault="00933F30" w:rsidP="00933F30">
      <w:pPr>
        <w:spacing w:after="0" w:line="240" w:lineRule="auto"/>
        <w:ind w:left="360"/>
        <w:jc w:val="both"/>
        <w:rPr>
          <w:rFonts w:ascii="Arial" w:eastAsia="Arial" w:hAnsi="Arial" w:cs="Arial"/>
          <w:b/>
          <w:bCs/>
          <w:color w:val="000000"/>
          <w:kern w:val="0"/>
          <w:lang w:val="en-GB"/>
          <w14:ligatures w14:val="none"/>
        </w:rPr>
      </w:pPr>
    </w:p>
    <w:p w14:paraId="46E05571" w14:textId="6FFAA1C7" w:rsidR="00933F30" w:rsidRPr="00E65172" w:rsidRDefault="00933F30" w:rsidP="00933F30">
      <w:pPr>
        <w:spacing w:after="0" w:line="240" w:lineRule="auto"/>
        <w:ind w:left="360"/>
        <w:jc w:val="both"/>
        <w:rPr>
          <w:rFonts w:ascii="Arial" w:eastAsia="Arial" w:hAnsi="Arial" w:cs="Arial"/>
          <w:color w:val="000000"/>
          <w:kern w:val="0"/>
          <w:lang w:val="en-GB"/>
          <w14:ligatures w14:val="none"/>
        </w:rPr>
      </w:pPr>
      <w:r w:rsidRPr="00E65172">
        <w:rPr>
          <w:rFonts w:ascii="Arial" w:eastAsia="Arial" w:hAnsi="Arial" w:cs="Arial"/>
          <w:color w:val="000000"/>
          <w:kern w:val="0"/>
          <w:lang w:val="en-GB"/>
          <w14:ligatures w14:val="none"/>
        </w:rPr>
        <w:t>Applications shou</w:t>
      </w:r>
      <w:r>
        <w:rPr>
          <w:rFonts w:ascii="Arial" w:eastAsia="Arial" w:hAnsi="Arial" w:cs="Arial"/>
          <w:color w:val="000000"/>
          <w:kern w:val="0"/>
          <w:lang w:val="en-GB"/>
          <w14:ligatures w14:val="none"/>
        </w:rPr>
        <w:t>ld be</w:t>
      </w:r>
      <w:r w:rsidRPr="00E65172">
        <w:rPr>
          <w:rFonts w:ascii="Arial" w:eastAsia="Arial" w:hAnsi="Arial" w:cs="Arial"/>
          <w:color w:val="000000"/>
          <w:kern w:val="0"/>
          <w:lang w:val="en-GB"/>
          <w14:ligatures w14:val="none"/>
        </w:rPr>
        <w:t xml:space="preserve"> </w:t>
      </w:r>
      <w:r w:rsidRPr="00E058B1">
        <w:rPr>
          <w:rFonts w:ascii="Arial" w:eastAsia="Arial" w:hAnsi="Arial" w:cs="Arial"/>
          <w:color w:val="000000"/>
          <w:kern w:val="0"/>
          <w:lang w:val="en-GB"/>
          <w14:ligatures w14:val="none"/>
        </w:rPr>
        <w:t xml:space="preserve">submitted not later than </w:t>
      </w:r>
      <w:r w:rsidR="005D4C44">
        <w:rPr>
          <w:rFonts w:ascii="Arial" w:eastAsia="Arial" w:hAnsi="Arial" w:cs="Arial"/>
          <w:b/>
          <w:bCs/>
          <w:color w:val="000000"/>
          <w:kern w:val="0"/>
          <w:lang w:val="en-GB"/>
          <w14:ligatures w14:val="none"/>
        </w:rPr>
        <w:t>Monday</w:t>
      </w:r>
      <w:r w:rsidRPr="00E058B1">
        <w:rPr>
          <w:rFonts w:ascii="Arial" w:eastAsia="Arial" w:hAnsi="Arial" w:cs="Arial"/>
          <w:b/>
          <w:bCs/>
          <w:color w:val="000000"/>
          <w:kern w:val="0"/>
          <w:lang w:val="en-GB"/>
          <w14:ligatures w14:val="none"/>
        </w:rPr>
        <w:t xml:space="preserve"> </w:t>
      </w:r>
      <w:r>
        <w:rPr>
          <w:rFonts w:ascii="Arial" w:eastAsia="Arial" w:hAnsi="Arial" w:cs="Arial"/>
          <w:b/>
          <w:bCs/>
          <w:color w:val="000000"/>
          <w:kern w:val="0"/>
          <w:lang w:val="en-GB"/>
          <w14:ligatures w14:val="none"/>
        </w:rPr>
        <w:t>2</w:t>
      </w:r>
      <w:r w:rsidR="005D4C44">
        <w:rPr>
          <w:rFonts w:ascii="Arial" w:eastAsia="Arial" w:hAnsi="Arial" w:cs="Arial"/>
          <w:b/>
          <w:bCs/>
          <w:color w:val="000000"/>
          <w:kern w:val="0"/>
          <w:lang w:val="en-GB"/>
          <w14:ligatures w14:val="none"/>
        </w:rPr>
        <w:t>7</w:t>
      </w:r>
      <w:r w:rsidRPr="00E058B1">
        <w:rPr>
          <w:rFonts w:ascii="Arial" w:eastAsia="Arial" w:hAnsi="Arial" w:cs="Arial"/>
          <w:b/>
          <w:bCs/>
          <w:color w:val="000000"/>
          <w:kern w:val="0"/>
          <w:vertAlign w:val="superscript"/>
          <w:lang w:val="en-GB"/>
          <w14:ligatures w14:val="none"/>
        </w:rPr>
        <w:t>th</w:t>
      </w:r>
      <w:r w:rsidRPr="00E058B1">
        <w:rPr>
          <w:rFonts w:ascii="Arial" w:eastAsia="Arial" w:hAnsi="Arial" w:cs="Arial"/>
          <w:b/>
          <w:bCs/>
          <w:color w:val="000000"/>
          <w:kern w:val="0"/>
          <w:lang w:val="en-GB"/>
          <w14:ligatures w14:val="none"/>
        </w:rPr>
        <w:t xml:space="preserve"> </w:t>
      </w:r>
      <w:r w:rsidR="005D4C44">
        <w:rPr>
          <w:rFonts w:ascii="Arial" w:eastAsia="Arial" w:hAnsi="Arial" w:cs="Arial"/>
          <w:b/>
          <w:bCs/>
          <w:color w:val="000000"/>
          <w:kern w:val="0"/>
          <w:lang w:val="en-GB"/>
          <w14:ligatures w14:val="none"/>
        </w:rPr>
        <w:t>Novem</w:t>
      </w:r>
      <w:r>
        <w:rPr>
          <w:rFonts w:ascii="Arial" w:eastAsia="Arial" w:hAnsi="Arial" w:cs="Arial"/>
          <w:b/>
          <w:bCs/>
          <w:color w:val="000000"/>
          <w:kern w:val="0"/>
          <w:lang w:val="en-GB"/>
          <w14:ligatures w14:val="none"/>
        </w:rPr>
        <w:t>ber</w:t>
      </w:r>
      <w:r w:rsidRPr="00E058B1">
        <w:rPr>
          <w:rFonts w:ascii="Arial" w:eastAsia="Arial" w:hAnsi="Arial" w:cs="Arial"/>
          <w:b/>
          <w:bCs/>
          <w:color w:val="000000"/>
          <w:kern w:val="0"/>
          <w:lang w:val="en-GB"/>
          <w14:ligatures w14:val="none"/>
        </w:rPr>
        <w:t xml:space="preserve"> 2023.</w:t>
      </w:r>
      <w:r w:rsidRPr="00E058B1">
        <w:rPr>
          <w:rFonts w:ascii="Arial" w:eastAsia="Arial" w:hAnsi="Arial" w:cs="Arial"/>
          <w:color w:val="000000"/>
          <w:kern w:val="0"/>
          <w:lang w:val="en-GB"/>
          <w14:ligatures w14:val="none"/>
        </w:rPr>
        <w:t xml:space="preserve"> Failure to adhere to instructions on submissions could invalidate your application.</w:t>
      </w:r>
    </w:p>
    <w:p w14:paraId="273AB116" w14:textId="77777777" w:rsidR="00933F30" w:rsidRPr="00E058B1" w:rsidRDefault="00933F30" w:rsidP="00933F30">
      <w:pPr>
        <w:spacing w:after="0" w:line="240" w:lineRule="auto"/>
        <w:jc w:val="both"/>
        <w:rPr>
          <w:rFonts w:ascii="Arial" w:eastAsia="Arial" w:hAnsi="Arial" w:cs="Arial"/>
          <w:b/>
          <w:bCs/>
          <w:color w:val="000000"/>
          <w:kern w:val="0"/>
          <w:lang w:val="en-GB"/>
          <w14:ligatures w14:val="none"/>
        </w:rPr>
      </w:pPr>
    </w:p>
    <w:p w14:paraId="11A85516" w14:textId="77777777" w:rsidR="00933F30" w:rsidRPr="00932C41" w:rsidRDefault="00933F30" w:rsidP="00933F30">
      <w:pPr>
        <w:spacing w:after="0" w:line="240" w:lineRule="auto"/>
        <w:jc w:val="both"/>
        <w:rPr>
          <w:rFonts w:ascii="Arial" w:eastAsia="Arial" w:hAnsi="Arial" w:cs="Arial"/>
          <w:b/>
          <w:bCs/>
          <w:color w:val="FF0000"/>
          <w:kern w:val="0"/>
          <w:lang w:val="en-GB"/>
          <w14:ligatures w14:val="none"/>
        </w:rPr>
      </w:pPr>
      <w:r w:rsidRPr="00932C41">
        <w:rPr>
          <w:rFonts w:ascii="Arial" w:eastAsia="Arial" w:hAnsi="Arial" w:cs="Arial"/>
          <w:b/>
          <w:bCs/>
          <w:color w:val="FF0000"/>
          <w:kern w:val="0"/>
          <w:lang w:val="en-GB"/>
          <w14:ligatures w14:val="none"/>
        </w:rPr>
        <w:t xml:space="preserve">     Only awarded applicants will be contacted for interview.</w:t>
      </w:r>
    </w:p>
    <w:p w14:paraId="01D4FA66" w14:textId="77777777" w:rsidR="00933F30" w:rsidRPr="00E058B1" w:rsidRDefault="00933F30" w:rsidP="00933F30">
      <w:pPr>
        <w:spacing w:after="0" w:line="240" w:lineRule="auto"/>
        <w:jc w:val="both"/>
        <w:rPr>
          <w:rFonts w:ascii="Arial" w:eastAsia="Arial" w:hAnsi="Arial" w:cs="Arial"/>
          <w:color w:val="000000"/>
          <w:kern w:val="0"/>
          <w:lang w:val="en-GB"/>
          <w14:ligatures w14:val="none"/>
        </w:rPr>
      </w:pPr>
    </w:p>
    <w:p w14:paraId="6296C084" w14:textId="77777777" w:rsidR="00933F30" w:rsidRPr="00E058B1" w:rsidRDefault="00933F30" w:rsidP="00933F30">
      <w:pPr>
        <w:spacing w:after="0" w:line="240" w:lineRule="auto"/>
        <w:jc w:val="both"/>
        <w:rPr>
          <w:rFonts w:ascii="Arial" w:eastAsia="Arial" w:hAnsi="Arial" w:cs="Arial"/>
          <w:color w:val="000000"/>
          <w:kern w:val="0"/>
          <w:lang w:val="en-GB"/>
          <w14:ligatures w14:val="none"/>
        </w:rPr>
      </w:pPr>
    </w:p>
    <w:p w14:paraId="4C648144" w14:textId="77777777" w:rsidR="00933F30" w:rsidRPr="00E058B1" w:rsidRDefault="00933F30" w:rsidP="00933F30">
      <w:pPr>
        <w:shd w:val="clear" w:color="auto" w:fill="FFFFFF"/>
        <w:spacing w:after="120" w:line="240" w:lineRule="auto"/>
        <w:jc w:val="both"/>
        <w:rPr>
          <w:rFonts w:ascii="Arial" w:eastAsia="Times New Roman" w:hAnsi="Arial" w:cs="Arial"/>
          <w:kern w:val="0"/>
          <w:lang w:val="en-GB" w:eastAsia="en-GB"/>
          <w14:ligatures w14:val="none"/>
        </w:rPr>
      </w:pPr>
    </w:p>
    <w:p w14:paraId="46BFDB1B" w14:textId="77777777" w:rsidR="00933F30" w:rsidRPr="00E058B1" w:rsidRDefault="00933F30" w:rsidP="00933F30">
      <w:pPr>
        <w:spacing w:after="0" w:line="240" w:lineRule="auto"/>
        <w:rPr>
          <w:rFonts w:ascii="Times New Roman" w:eastAsia="Times New Roman" w:hAnsi="Times New Roman" w:cs="Times New Roman"/>
          <w:kern w:val="0"/>
          <w:sz w:val="24"/>
          <w:szCs w:val="24"/>
          <w:lang w:val="en-GB"/>
          <w14:ligatures w14:val="none"/>
        </w:rPr>
      </w:pPr>
    </w:p>
    <w:p w14:paraId="494566A3" w14:textId="77777777" w:rsidR="00933F30" w:rsidRDefault="00933F30" w:rsidP="00933F30"/>
    <w:p w14:paraId="5F254CC1" w14:textId="77777777" w:rsidR="00933F30" w:rsidRDefault="00933F30"/>
    <w:sectPr w:rsidR="00933F30" w:rsidSect="007E10B3">
      <w:headerReference w:type="default" r:id="rId6"/>
      <w:footerReference w:type="default" r:id="rId7"/>
      <w:pgSz w:w="12240" w:h="15840"/>
      <w:pgMar w:top="993" w:right="1440" w:bottom="1440"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886" w:type="pct"/>
      <w:tblInd w:w="-1110" w:type="dxa"/>
      <w:tblCellMar>
        <w:top w:w="72" w:type="dxa"/>
        <w:left w:w="115" w:type="dxa"/>
        <w:bottom w:w="72" w:type="dxa"/>
        <w:right w:w="115" w:type="dxa"/>
      </w:tblCellMar>
      <w:tblLook w:val="04A0" w:firstRow="1" w:lastRow="0" w:firstColumn="1" w:lastColumn="0" w:noHBand="0" w:noVBand="1"/>
    </w:tblPr>
    <w:tblGrid>
      <w:gridCol w:w="896"/>
      <w:gridCol w:w="9648"/>
    </w:tblGrid>
    <w:tr w:rsidR="00855588" w14:paraId="4073FB2E" w14:textId="77777777" w:rsidTr="00855588">
      <w:tc>
        <w:tcPr>
          <w:tcW w:w="425" w:type="pct"/>
          <w:tcBorders>
            <w:top w:val="single" w:sz="4" w:space="0" w:color="943634"/>
          </w:tcBorders>
          <w:shd w:val="clear" w:color="auto" w:fill="943634"/>
        </w:tcPr>
        <w:p w14:paraId="0BBD9CEE" w14:textId="77777777" w:rsidR="00284E06" w:rsidRDefault="00284E06">
          <w:pPr>
            <w:pStyle w:val="Footer"/>
            <w:jc w:val="right"/>
            <w:rPr>
              <w:b/>
              <w:color w:val="FFFFFF"/>
            </w:rPr>
          </w:pPr>
          <w:r>
            <w:fldChar w:fldCharType="begin"/>
          </w:r>
          <w:r>
            <w:instrText xml:space="preserve"> PAGE   \* MERGEFORMAT </w:instrText>
          </w:r>
          <w:r>
            <w:fldChar w:fldCharType="separate"/>
          </w:r>
          <w:r w:rsidRPr="0038656A">
            <w:rPr>
              <w:noProof/>
              <w:color w:val="FFFFFF"/>
            </w:rPr>
            <w:t>6</w:t>
          </w:r>
          <w:r>
            <w:fldChar w:fldCharType="end"/>
          </w:r>
        </w:p>
      </w:tc>
      <w:tc>
        <w:tcPr>
          <w:tcW w:w="4575" w:type="pct"/>
          <w:tcBorders>
            <w:top w:val="single" w:sz="4" w:space="0" w:color="auto"/>
          </w:tcBorders>
        </w:tcPr>
        <w:p w14:paraId="043A0239" w14:textId="77777777" w:rsidR="00284E06" w:rsidRDefault="00284E06" w:rsidP="00855588">
          <w:pPr>
            <w:pStyle w:val="Footer"/>
            <w:jc w:val="right"/>
          </w:pPr>
          <w:r>
            <w:rPr>
              <w:rFonts w:ascii="High Tower Text" w:hAnsi="High Tower Text"/>
              <w:sz w:val="22"/>
              <w:szCs w:val="22"/>
            </w:rPr>
            <w:t xml:space="preserve">EOI </w:t>
          </w:r>
          <w:r>
            <w:t xml:space="preserve">| </w:t>
          </w:r>
          <w:r w:rsidRPr="00207974">
            <w:rPr>
              <w:b/>
              <w:color w:val="FF0000"/>
              <w:lang w:val="en-US"/>
            </w:rPr>
            <w:t>ActionAid Nigeria</w:t>
          </w:r>
        </w:p>
      </w:tc>
    </w:tr>
  </w:tbl>
  <w:p w14:paraId="3C77EF93" w14:textId="77777777" w:rsidR="00284E06" w:rsidRDefault="00284E0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4E2A" w14:textId="77777777" w:rsidR="00284E06" w:rsidRDefault="00284E06">
    <w:pPr>
      <w:pStyle w:val="Header"/>
    </w:pPr>
    <w:r>
      <w:rPr>
        <w:noProof/>
      </w:rPr>
      <w:drawing>
        <wp:anchor distT="0" distB="0" distL="114300" distR="114300" simplePos="0" relativeHeight="251659264" behindDoc="1" locked="0" layoutInCell="1" allowOverlap="1" wp14:anchorId="78FF54A0" wp14:editId="765E7CD3">
          <wp:simplePos x="0" y="0"/>
          <wp:positionH relativeFrom="column">
            <wp:posOffset>4216400</wp:posOffset>
          </wp:positionH>
          <wp:positionV relativeFrom="page">
            <wp:posOffset>463550</wp:posOffset>
          </wp:positionV>
          <wp:extent cx="1850390" cy="360680"/>
          <wp:effectExtent l="114300" t="114300" r="149860" b="153670"/>
          <wp:wrapTight wrapText="bothSides">
            <wp:wrapPolygon edited="0">
              <wp:start x="-1334" y="-6845"/>
              <wp:lineTo x="-1334" y="29662"/>
              <wp:lineTo x="22682" y="29662"/>
              <wp:lineTo x="23127" y="13690"/>
              <wp:lineTo x="22682" y="-6845"/>
              <wp:lineTo x="-1334" y="-6845"/>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390" cy="360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1E7B0DA" wp14:editId="50785AF5">
          <wp:extent cx="1384300" cy="327645"/>
          <wp:effectExtent l="0" t="0" r="6350" b="0"/>
          <wp:docPr id="493240613" name="Picture 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40613" name="Picture 1" descr="A black letter on a white background&#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2393" cy="355596"/>
                  </a:xfrm>
                  <a:prstGeom prst="rect">
                    <a:avLst/>
                  </a:prstGeom>
                  <a:noFill/>
                  <a:ln>
                    <a:noFill/>
                  </a:ln>
                </pic:spPr>
              </pic:pic>
            </a:graphicData>
          </a:graphic>
        </wp:inline>
      </w:drawing>
    </w:r>
    <w:r>
      <w:ptab w:relativeTo="margin" w:alignment="center" w:leader="none"/>
    </w:r>
    <w:r>
      <w:rPr>
        <w:noProof/>
      </w:rPr>
      <w:drawing>
        <wp:inline distT="0" distB="0" distL="0" distR="0" wp14:anchorId="344658F3" wp14:editId="09CF23FE">
          <wp:extent cx="1352550" cy="382042"/>
          <wp:effectExtent l="0" t="0" r="0" b="0"/>
          <wp:docPr id="597230058" name="Picture 2" descr="A purple and ta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30058" name="Picture 2" descr="A purple and tan logo&#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99353" cy="395262"/>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8948"/>
    <w:multiLevelType w:val="hybridMultilevel"/>
    <w:tmpl w:val="B986BF0C"/>
    <w:lvl w:ilvl="0" w:tplc="9FC60066">
      <w:start w:val="1"/>
      <w:numFmt w:val="bullet"/>
      <w:lvlText w:val=""/>
      <w:lvlJc w:val="left"/>
      <w:pPr>
        <w:ind w:left="720" w:hanging="360"/>
      </w:pPr>
      <w:rPr>
        <w:rFonts w:ascii="Symbol" w:hAnsi="Symbol" w:hint="default"/>
      </w:rPr>
    </w:lvl>
    <w:lvl w:ilvl="1" w:tplc="9A44B7C0">
      <w:start w:val="1"/>
      <w:numFmt w:val="bullet"/>
      <w:lvlText w:val="o"/>
      <w:lvlJc w:val="left"/>
      <w:pPr>
        <w:ind w:left="1440" w:hanging="360"/>
      </w:pPr>
      <w:rPr>
        <w:rFonts w:ascii="Courier New" w:hAnsi="Courier New" w:hint="default"/>
      </w:rPr>
    </w:lvl>
    <w:lvl w:ilvl="2" w:tplc="F54AB1FE">
      <w:start w:val="1"/>
      <w:numFmt w:val="bullet"/>
      <w:lvlText w:val=""/>
      <w:lvlJc w:val="left"/>
      <w:pPr>
        <w:ind w:left="2160" w:hanging="360"/>
      </w:pPr>
      <w:rPr>
        <w:rFonts w:ascii="Wingdings" w:hAnsi="Wingdings" w:hint="default"/>
      </w:rPr>
    </w:lvl>
    <w:lvl w:ilvl="3" w:tplc="DE8A0D20">
      <w:start w:val="1"/>
      <w:numFmt w:val="bullet"/>
      <w:lvlText w:val=""/>
      <w:lvlJc w:val="left"/>
      <w:pPr>
        <w:ind w:left="2880" w:hanging="360"/>
      </w:pPr>
      <w:rPr>
        <w:rFonts w:ascii="Symbol" w:hAnsi="Symbol" w:hint="default"/>
      </w:rPr>
    </w:lvl>
    <w:lvl w:ilvl="4" w:tplc="EA16FE98">
      <w:start w:val="1"/>
      <w:numFmt w:val="bullet"/>
      <w:lvlText w:val="o"/>
      <w:lvlJc w:val="left"/>
      <w:pPr>
        <w:ind w:left="3600" w:hanging="360"/>
      </w:pPr>
      <w:rPr>
        <w:rFonts w:ascii="Courier New" w:hAnsi="Courier New" w:hint="default"/>
      </w:rPr>
    </w:lvl>
    <w:lvl w:ilvl="5" w:tplc="ACB04C76">
      <w:start w:val="1"/>
      <w:numFmt w:val="bullet"/>
      <w:lvlText w:val=""/>
      <w:lvlJc w:val="left"/>
      <w:pPr>
        <w:ind w:left="4320" w:hanging="360"/>
      </w:pPr>
      <w:rPr>
        <w:rFonts w:ascii="Wingdings" w:hAnsi="Wingdings" w:hint="default"/>
      </w:rPr>
    </w:lvl>
    <w:lvl w:ilvl="6" w:tplc="BE56A4C6">
      <w:start w:val="1"/>
      <w:numFmt w:val="bullet"/>
      <w:lvlText w:val=""/>
      <w:lvlJc w:val="left"/>
      <w:pPr>
        <w:ind w:left="5040" w:hanging="360"/>
      </w:pPr>
      <w:rPr>
        <w:rFonts w:ascii="Symbol" w:hAnsi="Symbol" w:hint="default"/>
      </w:rPr>
    </w:lvl>
    <w:lvl w:ilvl="7" w:tplc="C60C2CFA">
      <w:start w:val="1"/>
      <w:numFmt w:val="bullet"/>
      <w:lvlText w:val="o"/>
      <w:lvlJc w:val="left"/>
      <w:pPr>
        <w:ind w:left="5760" w:hanging="360"/>
      </w:pPr>
      <w:rPr>
        <w:rFonts w:ascii="Courier New" w:hAnsi="Courier New" w:hint="default"/>
      </w:rPr>
    </w:lvl>
    <w:lvl w:ilvl="8" w:tplc="CDEEB732">
      <w:start w:val="1"/>
      <w:numFmt w:val="bullet"/>
      <w:lvlText w:val=""/>
      <w:lvlJc w:val="left"/>
      <w:pPr>
        <w:ind w:left="6480" w:hanging="360"/>
      </w:pPr>
      <w:rPr>
        <w:rFonts w:ascii="Wingdings" w:hAnsi="Wingdings" w:hint="default"/>
      </w:rPr>
    </w:lvl>
  </w:abstractNum>
  <w:abstractNum w:abstractNumId="1" w15:restartNumberingAfterBreak="0">
    <w:nsid w:val="0A4696D3"/>
    <w:multiLevelType w:val="hybridMultilevel"/>
    <w:tmpl w:val="B8A87AEE"/>
    <w:lvl w:ilvl="0" w:tplc="61849766">
      <w:start w:val="1"/>
      <w:numFmt w:val="bullet"/>
      <w:lvlText w:val=""/>
      <w:lvlJc w:val="left"/>
      <w:pPr>
        <w:ind w:left="720" w:hanging="360"/>
      </w:pPr>
      <w:rPr>
        <w:rFonts w:ascii="Symbol" w:hAnsi="Symbol" w:hint="default"/>
      </w:rPr>
    </w:lvl>
    <w:lvl w:ilvl="1" w:tplc="D1567CA6">
      <w:start w:val="1"/>
      <w:numFmt w:val="bullet"/>
      <w:lvlText w:val="o"/>
      <w:lvlJc w:val="left"/>
      <w:pPr>
        <w:ind w:left="1440" w:hanging="360"/>
      </w:pPr>
      <w:rPr>
        <w:rFonts w:ascii="Courier New" w:hAnsi="Courier New" w:hint="default"/>
      </w:rPr>
    </w:lvl>
    <w:lvl w:ilvl="2" w:tplc="66E8513E">
      <w:start w:val="1"/>
      <w:numFmt w:val="bullet"/>
      <w:lvlText w:val=""/>
      <w:lvlJc w:val="left"/>
      <w:pPr>
        <w:ind w:left="2160" w:hanging="360"/>
      </w:pPr>
      <w:rPr>
        <w:rFonts w:ascii="Wingdings" w:hAnsi="Wingdings" w:hint="default"/>
      </w:rPr>
    </w:lvl>
    <w:lvl w:ilvl="3" w:tplc="4972E6C2">
      <w:start w:val="1"/>
      <w:numFmt w:val="bullet"/>
      <w:lvlText w:val=""/>
      <w:lvlJc w:val="left"/>
      <w:pPr>
        <w:ind w:left="2880" w:hanging="360"/>
      </w:pPr>
      <w:rPr>
        <w:rFonts w:ascii="Symbol" w:hAnsi="Symbol" w:hint="default"/>
      </w:rPr>
    </w:lvl>
    <w:lvl w:ilvl="4" w:tplc="227C7B30">
      <w:start w:val="1"/>
      <w:numFmt w:val="bullet"/>
      <w:lvlText w:val="o"/>
      <w:lvlJc w:val="left"/>
      <w:pPr>
        <w:ind w:left="3600" w:hanging="360"/>
      </w:pPr>
      <w:rPr>
        <w:rFonts w:ascii="Courier New" w:hAnsi="Courier New" w:hint="default"/>
      </w:rPr>
    </w:lvl>
    <w:lvl w:ilvl="5" w:tplc="6F4E8496">
      <w:start w:val="1"/>
      <w:numFmt w:val="bullet"/>
      <w:lvlText w:val=""/>
      <w:lvlJc w:val="left"/>
      <w:pPr>
        <w:ind w:left="4320" w:hanging="360"/>
      </w:pPr>
      <w:rPr>
        <w:rFonts w:ascii="Wingdings" w:hAnsi="Wingdings" w:hint="default"/>
      </w:rPr>
    </w:lvl>
    <w:lvl w:ilvl="6" w:tplc="CDE8B366">
      <w:start w:val="1"/>
      <w:numFmt w:val="bullet"/>
      <w:lvlText w:val=""/>
      <w:lvlJc w:val="left"/>
      <w:pPr>
        <w:ind w:left="5040" w:hanging="360"/>
      </w:pPr>
      <w:rPr>
        <w:rFonts w:ascii="Symbol" w:hAnsi="Symbol" w:hint="default"/>
      </w:rPr>
    </w:lvl>
    <w:lvl w:ilvl="7" w:tplc="E4DC4920">
      <w:start w:val="1"/>
      <w:numFmt w:val="bullet"/>
      <w:lvlText w:val="o"/>
      <w:lvlJc w:val="left"/>
      <w:pPr>
        <w:ind w:left="5760" w:hanging="360"/>
      </w:pPr>
      <w:rPr>
        <w:rFonts w:ascii="Courier New" w:hAnsi="Courier New" w:hint="default"/>
      </w:rPr>
    </w:lvl>
    <w:lvl w:ilvl="8" w:tplc="A35A1E68">
      <w:start w:val="1"/>
      <w:numFmt w:val="bullet"/>
      <w:lvlText w:val=""/>
      <w:lvlJc w:val="left"/>
      <w:pPr>
        <w:ind w:left="6480" w:hanging="360"/>
      </w:pPr>
      <w:rPr>
        <w:rFonts w:ascii="Wingdings" w:hAnsi="Wingdings" w:hint="default"/>
      </w:rPr>
    </w:lvl>
  </w:abstractNum>
  <w:abstractNum w:abstractNumId="2" w15:restartNumberingAfterBreak="0">
    <w:nsid w:val="131D7C61"/>
    <w:multiLevelType w:val="hybridMultilevel"/>
    <w:tmpl w:val="E5E4E4E2"/>
    <w:lvl w:ilvl="0" w:tplc="3E6AD2D4">
      <w:start w:val="1"/>
      <w:numFmt w:val="decimal"/>
      <w:lvlText w:val="%1."/>
      <w:lvlJc w:val="left"/>
      <w:pPr>
        <w:ind w:left="360" w:hanging="360"/>
      </w:pPr>
    </w:lvl>
    <w:lvl w:ilvl="1" w:tplc="BE5438E8">
      <w:start w:val="1"/>
      <w:numFmt w:val="lowerLetter"/>
      <w:lvlText w:val="%2."/>
      <w:lvlJc w:val="left"/>
      <w:pPr>
        <w:ind w:left="1440" w:hanging="360"/>
      </w:pPr>
    </w:lvl>
    <w:lvl w:ilvl="2" w:tplc="A8426CD2">
      <w:start w:val="1"/>
      <w:numFmt w:val="lowerRoman"/>
      <w:lvlText w:val="%3."/>
      <w:lvlJc w:val="right"/>
      <w:pPr>
        <w:ind w:left="2160" w:hanging="180"/>
      </w:pPr>
    </w:lvl>
    <w:lvl w:ilvl="3" w:tplc="43D6C578">
      <w:start w:val="1"/>
      <w:numFmt w:val="decimal"/>
      <w:lvlText w:val="%4."/>
      <w:lvlJc w:val="left"/>
      <w:pPr>
        <w:ind w:left="2880" w:hanging="360"/>
      </w:pPr>
    </w:lvl>
    <w:lvl w:ilvl="4" w:tplc="0B762966">
      <w:start w:val="1"/>
      <w:numFmt w:val="lowerLetter"/>
      <w:lvlText w:val="%5."/>
      <w:lvlJc w:val="left"/>
      <w:pPr>
        <w:ind w:left="3600" w:hanging="360"/>
      </w:pPr>
    </w:lvl>
    <w:lvl w:ilvl="5" w:tplc="B14C3022">
      <w:start w:val="1"/>
      <w:numFmt w:val="lowerRoman"/>
      <w:lvlText w:val="%6."/>
      <w:lvlJc w:val="right"/>
      <w:pPr>
        <w:ind w:left="4320" w:hanging="180"/>
      </w:pPr>
    </w:lvl>
    <w:lvl w:ilvl="6" w:tplc="137CDC08">
      <w:start w:val="1"/>
      <w:numFmt w:val="decimal"/>
      <w:lvlText w:val="%7."/>
      <w:lvlJc w:val="left"/>
      <w:pPr>
        <w:ind w:left="5040" w:hanging="360"/>
      </w:pPr>
    </w:lvl>
    <w:lvl w:ilvl="7" w:tplc="B9B4A0D8">
      <w:start w:val="1"/>
      <w:numFmt w:val="lowerLetter"/>
      <w:lvlText w:val="%8."/>
      <w:lvlJc w:val="left"/>
      <w:pPr>
        <w:ind w:left="5760" w:hanging="360"/>
      </w:pPr>
    </w:lvl>
    <w:lvl w:ilvl="8" w:tplc="035E8BA2">
      <w:start w:val="1"/>
      <w:numFmt w:val="lowerRoman"/>
      <w:lvlText w:val="%9."/>
      <w:lvlJc w:val="right"/>
      <w:pPr>
        <w:ind w:left="6480" w:hanging="180"/>
      </w:pPr>
    </w:lvl>
  </w:abstractNum>
  <w:abstractNum w:abstractNumId="3" w15:restartNumberingAfterBreak="0">
    <w:nsid w:val="2127FA82"/>
    <w:multiLevelType w:val="hybridMultilevel"/>
    <w:tmpl w:val="FE6E6D24"/>
    <w:lvl w:ilvl="0" w:tplc="614AAD1A">
      <w:start w:val="1"/>
      <w:numFmt w:val="bullet"/>
      <w:lvlText w:val=""/>
      <w:lvlJc w:val="left"/>
      <w:pPr>
        <w:ind w:left="720" w:hanging="360"/>
      </w:pPr>
      <w:rPr>
        <w:rFonts w:ascii="Symbol" w:hAnsi="Symbol" w:hint="default"/>
      </w:rPr>
    </w:lvl>
    <w:lvl w:ilvl="1" w:tplc="61EE64C6">
      <w:start w:val="1"/>
      <w:numFmt w:val="bullet"/>
      <w:lvlText w:val="o"/>
      <w:lvlJc w:val="left"/>
      <w:pPr>
        <w:ind w:left="1440" w:hanging="360"/>
      </w:pPr>
      <w:rPr>
        <w:rFonts w:ascii="Courier New" w:hAnsi="Courier New" w:hint="default"/>
      </w:rPr>
    </w:lvl>
    <w:lvl w:ilvl="2" w:tplc="64186FDC">
      <w:start w:val="1"/>
      <w:numFmt w:val="bullet"/>
      <w:lvlText w:val=""/>
      <w:lvlJc w:val="left"/>
      <w:pPr>
        <w:ind w:left="2160" w:hanging="360"/>
      </w:pPr>
      <w:rPr>
        <w:rFonts w:ascii="Wingdings" w:hAnsi="Wingdings" w:hint="default"/>
      </w:rPr>
    </w:lvl>
    <w:lvl w:ilvl="3" w:tplc="ED4AED30">
      <w:start w:val="1"/>
      <w:numFmt w:val="bullet"/>
      <w:lvlText w:val=""/>
      <w:lvlJc w:val="left"/>
      <w:pPr>
        <w:ind w:left="2880" w:hanging="360"/>
      </w:pPr>
      <w:rPr>
        <w:rFonts w:ascii="Symbol" w:hAnsi="Symbol" w:hint="default"/>
      </w:rPr>
    </w:lvl>
    <w:lvl w:ilvl="4" w:tplc="F1F022C4">
      <w:start w:val="1"/>
      <w:numFmt w:val="bullet"/>
      <w:lvlText w:val="o"/>
      <w:lvlJc w:val="left"/>
      <w:pPr>
        <w:ind w:left="3600" w:hanging="360"/>
      </w:pPr>
      <w:rPr>
        <w:rFonts w:ascii="Courier New" w:hAnsi="Courier New" w:hint="default"/>
      </w:rPr>
    </w:lvl>
    <w:lvl w:ilvl="5" w:tplc="377CD9A2">
      <w:start w:val="1"/>
      <w:numFmt w:val="bullet"/>
      <w:lvlText w:val=""/>
      <w:lvlJc w:val="left"/>
      <w:pPr>
        <w:ind w:left="4320" w:hanging="360"/>
      </w:pPr>
      <w:rPr>
        <w:rFonts w:ascii="Wingdings" w:hAnsi="Wingdings" w:hint="default"/>
      </w:rPr>
    </w:lvl>
    <w:lvl w:ilvl="6" w:tplc="AE4C1E96">
      <w:start w:val="1"/>
      <w:numFmt w:val="bullet"/>
      <w:lvlText w:val=""/>
      <w:lvlJc w:val="left"/>
      <w:pPr>
        <w:ind w:left="5040" w:hanging="360"/>
      </w:pPr>
      <w:rPr>
        <w:rFonts w:ascii="Symbol" w:hAnsi="Symbol" w:hint="default"/>
      </w:rPr>
    </w:lvl>
    <w:lvl w:ilvl="7" w:tplc="D5D025C6">
      <w:start w:val="1"/>
      <w:numFmt w:val="bullet"/>
      <w:lvlText w:val="o"/>
      <w:lvlJc w:val="left"/>
      <w:pPr>
        <w:ind w:left="5760" w:hanging="360"/>
      </w:pPr>
      <w:rPr>
        <w:rFonts w:ascii="Courier New" w:hAnsi="Courier New" w:hint="default"/>
      </w:rPr>
    </w:lvl>
    <w:lvl w:ilvl="8" w:tplc="A0102798">
      <w:start w:val="1"/>
      <w:numFmt w:val="bullet"/>
      <w:lvlText w:val=""/>
      <w:lvlJc w:val="left"/>
      <w:pPr>
        <w:ind w:left="6480" w:hanging="360"/>
      </w:pPr>
      <w:rPr>
        <w:rFonts w:ascii="Wingdings" w:hAnsi="Wingdings" w:hint="default"/>
      </w:rPr>
    </w:lvl>
  </w:abstractNum>
  <w:abstractNum w:abstractNumId="4" w15:restartNumberingAfterBreak="0">
    <w:nsid w:val="294A3139"/>
    <w:multiLevelType w:val="hybridMultilevel"/>
    <w:tmpl w:val="FB105016"/>
    <w:lvl w:ilvl="0" w:tplc="D46E2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4CE582"/>
    <w:multiLevelType w:val="hybridMultilevel"/>
    <w:tmpl w:val="6C7C2F74"/>
    <w:lvl w:ilvl="0" w:tplc="EFAA15AC">
      <w:start w:val="1"/>
      <w:numFmt w:val="bullet"/>
      <w:lvlText w:val=""/>
      <w:lvlJc w:val="left"/>
      <w:pPr>
        <w:ind w:left="720" w:hanging="360"/>
      </w:pPr>
      <w:rPr>
        <w:rFonts w:ascii="Symbol" w:hAnsi="Symbol" w:hint="default"/>
      </w:rPr>
    </w:lvl>
    <w:lvl w:ilvl="1" w:tplc="E406468E">
      <w:start w:val="1"/>
      <w:numFmt w:val="bullet"/>
      <w:lvlText w:val="o"/>
      <w:lvlJc w:val="left"/>
      <w:pPr>
        <w:ind w:left="1440" w:hanging="360"/>
      </w:pPr>
      <w:rPr>
        <w:rFonts w:ascii="Courier New" w:hAnsi="Courier New" w:hint="default"/>
      </w:rPr>
    </w:lvl>
    <w:lvl w:ilvl="2" w:tplc="1996EEFC">
      <w:start w:val="1"/>
      <w:numFmt w:val="bullet"/>
      <w:lvlText w:val=""/>
      <w:lvlJc w:val="left"/>
      <w:pPr>
        <w:ind w:left="2160" w:hanging="360"/>
      </w:pPr>
      <w:rPr>
        <w:rFonts w:ascii="Wingdings" w:hAnsi="Wingdings" w:hint="default"/>
      </w:rPr>
    </w:lvl>
    <w:lvl w:ilvl="3" w:tplc="DF961EBA">
      <w:start w:val="1"/>
      <w:numFmt w:val="bullet"/>
      <w:lvlText w:val=""/>
      <w:lvlJc w:val="left"/>
      <w:pPr>
        <w:ind w:left="2880" w:hanging="360"/>
      </w:pPr>
      <w:rPr>
        <w:rFonts w:ascii="Symbol" w:hAnsi="Symbol" w:hint="default"/>
      </w:rPr>
    </w:lvl>
    <w:lvl w:ilvl="4" w:tplc="401E2E82">
      <w:start w:val="1"/>
      <w:numFmt w:val="bullet"/>
      <w:lvlText w:val="o"/>
      <w:lvlJc w:val="left"/>
      <w:pPr>
        <w:ind w:left="3600" w:hanging="360"/>
      </w:pPr>
      <w:rPr>
        <w:rFonts w:ascii="Courier New" w:hAnsi="Courier New" w:hint="default"/>
      </w:rPr>
    </w:lvl>
    <w:lvl w:ilvl="5" w:tplc="97366AA0">
      <w:start w:val="1"/>
      <w:numFmt w:val="bullet"/>
      <w:lvlText w:val=""/>
      <w:lvlJc w:val="left"/>
      <w:pPr>
        <w:ind w:left="4320" w:hanging="360"/>
      </w:pPr>
      <w:rPr>
        <w:rFonts w:ascii="Wingdings" w:hAnsi="Wingdings" w:hint="default"/>
      </w:rPr>
    </w:lvl>
    <w:lvl w:ilvl="6" w:tplc="FF5049CA">
      <w:start w:val="1"/>
      <w:numFmt w:val="bullet"/>
      <w:lvlText w:val=""/>
      <w:lvlJc w:val="left"/>
      <w:pPr>
        <w:ind w:left="5040" w:hanging="360"/>
      </w:pPr>
      <w:rPr>
        <w:rFonts w:ascii="Symbol" w:hAnsi="Symbol" w:hint="default"/>
      </w:rPr>
    </w:lvl>
    <w:lvl w:ilvl="7" w:tplc="42ECA1FA">
      <w:start w:val="1"/>
      <w:numFmt w:val="bullet"/>
      <w:lvlText w:val="o"/>
      <w:lvlJc w:val="left"/>
      <w:pPr>
        <w:ind w:left="5760" w:hanging="360"/>
      </w:pPr>
      <w:rPr>
        <w:rFonts w:ascii="Courier New" w:hAnsi="Courier New" w:hint="default"/>
      </w:rPr>
    </w:lvl>
    <w:lvl w:ilvl="8" w:tplc="8D4E89C8">
      <w:start w:val="1"/>
      <w:numFmt w:val="bullet"/>
      <w:lvlText w:val=""/>
      <w:lvlJc w:val="left"/>
      <w:pPr>
        <w:ind w:left="6480" w:hanging="360"/>
      </w:pPr>
      <w:rPr>
        <w:rFonts w:ascii="Wingdings" w:hAnsi="Wingdings" w:hint="default"/>
      </w:rPr>
    </w:lvl>
  </w:abstractNum>
  <w:abstractNum w:abstractNumId="6" w15:restartNumberingAfterBreak="0">
    <w:nsid w:val="3867BB9B"/>
    <w:multiLevelType w:val="hybridMultilevel"/>
    <w:tmpl w:val="3CD87A7E"/>
    <w:lvl w:ilvl="0" w:tplc="A3AA3A20">
      <w:start w:val="1"/>
      <w:numFmt w:val="bullet"/>
      <w:lvlText w:val=""/>
      <w:lvlJc w:val="left"/>
      <w:pPr>
        <w:ind w:left="720" w:hanging="360"/>
      </w:pPr>
      <w:rPr>
        <w:rFonts w:ascii="Symbol" w:hAnsi="Symbol" w:hint="default"/>
      </w:rPr>
    </w:lvl>
    <w:lvl w:ilvl="1" w:tplc="2AEC13D2">
      <w:start w:val="1"/>
      <w:numFmt w:val="bullet"/>
      <w:lvlText w:val="o"/>
      <w:lvlJc w:val="left"/>
      <w:pPr>
        <w:ind w:left="1440" w:hanging="360"/>
      </w:pPr>
      <w:rPr>
        <w:rFonts w:ascii="Courier New" w:hAnsi="Courier New" w:hint="default"/>
      </w:rPr>
    </w:lvl>
    <w:lvl w:ilvl="2" w:tplc="A7AC09C2">
      <w:start w:val="1"/>
      <w:numFmt w:val="bullet"/>
      <w:lvlText w:val=""/>
      <w:lvlJc w:val="left"/>
      <w:pPr>
        <w:ind w:left="2160" w:hanging="360"/>
      </w:pPr>
      <w:rPr>
        <w:rFonts w:ascii="Wingdings" w:hAnsi="Wingdings" w:hint="default"/>
      </w:rPr>
    </w:lvl>
    <w:lvl w:ilvl="3" w:tplc="CCE4D97A">
      <w:start w:val="1"/>
      <w:numFmt w:val="bullet"/>
      <w:lvlText w:val=""/>
      <w:lvlJc w:val="left"/>
      <w:pPr>
        <w:ind w:left="2880" w:hanging="360"/>
      </w:pPr>
      <w:rPr>
        <w:rFonts w:ascii="Symbol" w:hAnsi="Symbol" w:hint="default"/>
      </w:rPr>
    </w:lvl>
    <w:lvl w:ilvl="4" w:tplc="A51CB9E8">
      <w:start w:val="1"/>
      <w:numFmt w:val="bullet"/>
      <w:lvlText w:val="o"/>
      <w:lvlJc w:val="left"/>
      <w:pPr>
        <w:ind w:left="3600" w:hanging="360"/>
      </w:pPr>
      <w:rPr>
        <w:rFonts w:ascii="Courier New" w:hAnsi="Courier New" w:hint="default"/>
      </w:rPr>
    </w:lvl>
    <w:lvl w:ilvl="5" w:tplc="8A14A30C">
      <w:start w:val="1"/>
      <w:numFmt w:val="bullet"/>
      <w:lvlText w:val=""/>
      <w:lvlJc w:val="left"/>
      <w:pPr>
        <w:ind w:left="4320" w:hanging="360"/>
      </w:pPr>
      <w:rPr>
        <w:rFonts w:ascii="Wingdings" w:hAnsi="Wingdings" w:hint="default"/>
      </w:rPr>
    </w:lvl>
    <w:lvl w:ilvl="6" w:tplc="6F9AD114">
      <w:start w:val="1"/>
      <w:numFmt w:val="bullet"/>
      <w:lvlText w:val=""/>
      <w:lvlJc w:val="left"/>
      <w:pPr>
        <w:ind w:left="5040" w:hanging="360"/>
      </w:pPr>
      <w:rPr>
        <w:rFonts w:ascii="Symbol" w:hAnsi="Symbol" w:hint="default"/>
      </w:rPr>
    </w:lvl>
    <w:lvl w:ilvl="7" w:tplc="68EEDA2A">
      <w:start w:val="1"/>
      <w:numFmt w:val="bullet"/>
      <w:lvlText w:val="o"/>
      <w:lvlJc w:val="left"/>
      <w:pPr>
        <w:ind w:left="5760" w:hanging="360"/>
      </w:pPr>
      <w:rPr>
        <w:rFonts w:ascii="Courier New" w:hAnsi="Courier New" w:hint="default"/>
      </w:rPr>
    </w:lvl>
    <w:lvl w:ilvl="8" w:tplc="346A3F00">
      <w:start w:val="1"/>
      <w:numFmt w:val="bullet"/>
      <w:lvlText w:val=""/>
      <w:lvlJc w:val="left"/>
      <w:pPr>
        <w:ind w:left="6480" w:hanging="360"/>
      </w:pPr>
      <w:rPr>
        <w:rFonts w:ascii="Wingdings" w:hAnsi="Wingdings" w:hint="default"/>
      </w:rPr>
    </w:lvl>
  </w:abstractNum>
  <w:abstractNum w:abstractNumId="7" w15:restartNumberingAfterBreak="0">
    <w:nsid w:val="3B8D4016"/>
    <w:multiLevelType w:val="hybridMultilevel"/>
    <w:tmpl w:val="BDBC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47ECB"/>
    <w:multiLevelType w:val="hybridMultilevel"/>
    <w:tmpl w:val="A5B24BEC"/>
    <w:lvl w:ilvl="0" w:tplc="34809D96">
      <w:start w:val="1"/>
      <w:numFmt w:val="bullet"/>
      <w:lvlText w:val=""/>
      <w:lvlJc w:val="left"/>
      <w:pPr>
        <w:ind w:left="720" w:hanging="360"/>
      </w:pPr>
      <w:rPr>
        <w:rFonts w:ascii="Symbol" w:hAnsi="Symbol" w:hint="default"/>
      </w:rPr>
    </w:lvl>
    <w:lvl w:ilvl="1" w:tplc="127A2DBA">
      <w:start w:val="1"/>
      <w:numFmt w:val="bullet"/>
      <w:lvlText w:val="o"/>
      <w:lvlJc w:val="left"/>
      <w:pPr>
        <w:ind w:left="1440" w:hanging="360"/>
      </w:pPr>
      <w:rPr>
        <w:rFonts w:ascii="Courier New" w:hAnsi="Courier New" w:hint="default"/>
      </w:rPr>
    </w:lvl>
    <w:lvl w:ilvl="2" w:tplc="BB60E89C">
      <w:start w:val="1"/>
      <w:numFmt w:val="bullet"/>
      <w:lvlText w:val=""/>
      <w:lvlJc w:val="left"/>
      <w:pPr>
        <w:ind w:left="2160" w:hanging="360"/>
      </w:pPr>
      <w:rPr>
        <w:rFonts w:ascii="Wingdings" w:hAnsi="Wingdings" w:hint="default"/>
      </w:rPr>
    </w:lvl>
    <w:lvl w:ilvl="3" w:tplc="3E0EF298">
      <w:start w:val="1"/>
      <w:numFmt w:val="bullet"/>
      <w:lvlText w:val=""/>
      <w:lvlJc w:val="left"/>
      <w:pPr>
        <w:ind w:left="2880" w:hanging="360"/>
      </w:pPr>
      <w:rPr>
        <w:rFonts w:ascii="Symbol" w:hAnsi="Symbol" w:hint="default"/>
      </w:rPr>
    </w:lvl>
    <w:lvl w:ilvl="4" w:tplc="3ABEEE5E">
      <w:start w:val="1"/>
      <w:numFmt w:val="bullet"/>
      <w:lvlText w:val="o"/>
      <w:lvlJc w:val="left"/>
      <w:pPr>
        <w:ind w:left="3600" w:hanging="360"/>
      </w:pPr>
      <w:rPr>
        <w:rFonts w:ascii="Courier New" w:hAnsi="Courier New" w:hint="default"/>
      </w:rPr>
    </w:lvl>
    <w:lvl w:ilvl="5" w:tplc="38988BEC">
      <w:start w:val="1"/>
      <w:numFmt w:val="bullet"/>
      <w:lvlText w:val=""/>
      <w:lvlJc w:val="left"/>
      <w:pPr>
        <w:ind w:left="4320" w:hanging="360"/>
      </w:pPr>
      <w:rPr>
        <w:rFonts w:ascii="Wingdings" w:hAnsi="Wingdings" w:hint="default"/>
      </w:rPr>
    </w:lvl>
    <w:lvl w:ilvl="6" w:tplc="436625E0">
      <w:start w:val="1"/>
      <w:numFmt w:val="bullet"/>
      <w:lvlText w:val=""/>
      <w:lvlJc w:val="left"/>
      <w:pPr>
        <w:ind w:left="5040" w:hanging="360"/>
      </w:pPr>
      <w:rPr>
        <w:rFonts w:ascii="Symbol" w:hAnsi="Symbol" w:hint="default"/>
      </w:rPr>
    </w:lvl>
    <w:lvl w:ilvl="7" w:tplc="4492F424">
      <w:start w:val="1"/>
      <w:numFmt w:val="bullet"/>
      <w:lvlText w:val="o"/>
      <w:lvlJc w:val="left"/>
      <w:pPr>
        <w:ind w:left="5760" w:hanging="360"/>
      </w:pPr>
      <w:rPr>
        <w:rFonts w:ascii="Courier New" w:hAnsi="Courier New" w:hint="default"/>
      </w:rPr>
    </w:lvl>
    <w:lvl w:ilvl="8" w:tplc="C37C1DE6">
      <w:start w:val="1"/>
      <w:numFmt w:val="bullet"/>
      <w:lvlText w:val=""/>
      <w:lvlJc w:val="left"/>
      <w:pPr>
        <w:ind w:left="6480" w:hanging="360"/>
      </w:pPr>
      <w:rPr>
        <w:rFonts w:ascii="Wingdings" w:hAnsi="Wingdings" w:hint="default"/>
      </w:rPr>
    </w:lvl>
  </w:abstractNum>
  <w:abstractNum w:abstractNumId="9" w15:restartNumberingAfterBreak="0">
    <w:nsid w:val="52EEED68"/>
    <w:multiLevelType w:val="hybridMultilevel"/>
    <w:tmpl w:val="28522718"/>
    <w:lvl w:ilvl="0" w:tplc="2DD82C44">
      <w:start w:val="1"/>
      <w:numFmt w:val="bullet"/>
      <w:lvlText w:val=""/>
      <w:lvlJc w:val="left"/>
      <w:pPr>
        <w:ind w:left="720" w:hanging="360"/>
      </w:pPr>
      <w:rPr>
        <w:rFonts w:ascii="Wingdings" w:hAnsi="Wingdings" w:hint="default"/>
      </w:rPr>
    </w:lvl>
    <w:lvl w:ilvl="1" w:tplc="8362A468">
      <w:start w:val="1"/>
      <w:numFmt w:val="bullet"/>
      <w:lvlText w:val="o"/>
      <w:lvlJc w:val="left"/>
      <w:pPr>
        <w:ind w:left="1440" w:hanging="360"/>
      </w:pPr>
      <w:rPr>
        <w:rFonts w:ascii="Courier New" w:hAnsi="Courier New" w:hint="default"/>
      </w:rPr>
    </w:lvl>
    <w:lvl w:ilvl="2" w:tplc="9522DB5E">
      <w:start w:val="1"/>
      <w:numFmt w:val="bullet"/>
      <w:lvlText w:val=""/>
      <w:lvlJc w:val="left"/>
      <w:pPr>
        <w:ind w:left="2160" w:hanging="360"/>
      </w:pPr>
      <w:rPr>
        <w:rFonts w:ascii="Wingdings" w:hAnsi="Wingdings" w:hint="default"/>
      </w:rPr>
    </w:lvl>
    <w:lvl w:ilvl="3" w:tplc="224C476E">
      <w:start w:val="1"/>
      <w:numFmt w:val="bullet"/>
      <w:lvlText w:val=""/>
      <w:lvlJc w:val="left"/>
      <w:pPr>
        <w:ind w:left="2880" w:hanging="360"/>
      </w:pPr>
      <w:rPr>
        <w:rFonts w:ascii="Symbol" w:hAnsi="Symbol" w:hint="default"/>
      </w:rPr>
    </w:lvl>
    <w:lvl w:ilvl="4" w:tplc="9BFCA0FA">
      <w:start w:val="1"/>
      <w:numFmt w:val="bullet"/>
      <w:lvlText w:val="o"/>
      <w:lvlJc w:val="left"/>
      <w:pPr>
        <w:ind w:left="3600" w:hanging="360"/>
      </w:pPr>
      <w:rPr>
        <w:rFonts w:ascii="Courier New" w:hAnsi="Courier New" w:hint="default"/>
      </w:rPr>
    </w:lvl>
    <w:lvl w:ilvl="5" w:tplc="0754A02E">
      <w:start w:val="1"/>
      <w:numFmt w:val="bullet"/>
      <w:lvlText w:val=""/>
      <w:lvlJc w:val="left"/>
      <w:pPr>
        <w:ind w:left="4320" w:hanging="360"/>
      </w:pPr>
      <w:rPr>
        <w:rFonts w:ascii="Wingdings" w:hAnsi="Wingdings" w:hint="default"/>
      </w:rPr>
    </w:lvl>
    <w:lvl w:ilvl="6" w:tplc="794CC18C">
      <w:start w:val="1"/>
      <w:numFmt w:val="bullet"/>
      <w:lvlText w:val=""/>
      <w:lvlJc w:val="left"/>
      <w:pPr>
        <w:ind w:left="5040" w:hanging="360"/>
      </w:pPr>
      <w:rPr>
        <w:rFonts w:ascii="Symbol" w:hAnsi="Symbol" w:hint="default"/>
      </w:rPr>
    </w:lvl>
    <w:lvl w:ilvl="7" w:tplc="A1189404">
      <w:start w:val="1"/>
      <w:numFmt w:val="bullet"/>
      <w:lvlText w:val="o"/>
      <w:lvlJc w:val="left"/>
      <w:pPr>
        <w:ind w:left="5760" w:hanging="360"/>
      </w:pPr>
      <w:rPr>
        <w:rFonts w:ascii="Courier New" w:hAnsi="Courier New" w:hint="default"/>
      </w:rPr>
    </w:lvl>
    <w:lvl w:ilvl="8" w:tplc="0A46A3BC">
      <w:start w:val="1"/>
      <w:numFmt w:val="bullet"/>
      <w:lvlText w:val=""/>
      <w:lvlJc w:val="left"/>
      <w:pPr>
        <w:ind w:left="6480" w:hanging="360"/>
      </w:pPr>
      <w:rPr>
        <w:rFonts w:ascii="Wingdings" w:hAnsi="Wingdings" w:hint="default"/>
      </w:rPr>
    </w:lvl>
  </w:abstractNum>
  <w:abstractNum w:abstractNumId="10" w15:restartNumberingAfterBreak="0">
    <w:nsid w:val="631F6AB9"/>
    <w:multiLevelType w:val="hybridMultilevel"/>
    <w:tmpl w:val="536C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733A0"/>
    <w:multiLevelType w:val="hybridMultilevel"/>
    <w:tmpl w:val="773E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D1DE8"/>
    <w:multiLevelType w:val="hybridMultilevel"/>
    <w:tmpl w:val="3168AF9C"/>
    <w:lvl w:ilvl="0" w:tplc="0809000F">
      <w:start w:val="1"/>
      <w:numFmt w:val="decimal"/>
      <w:lvlText w:val="%1."/>
      <w:lvlJc w:val="left"/>
      <w:pPr>
        <w:ind w:left="360" w:hanging="360"/>
      </w:pPr>
    </w:lvl>
    <w:lvl w:ilvl="1" w:tplc="64B87C68">
      <w:start w:val="10"/>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63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9795719">
    <w:abstractNumId w:val="9"/>
  </w:num>
  <w:num w:numId="2" w16cid:durableId="1683124879">
    <w:abstractNumId w:val="6"/>
  </w:num>
  <w:num w:numId="3" w16cid:durableId="950938007">
    <w:abstractNumId w:val="8"/>
  </w:num>
  <w:num w:numId="4" w16cid:durableId="1256017433">
    <w:abstractNumId w:val="0"/>
  </w:num>
  <w:num w:numId="5" w16cid:durableId="1797479232">
    <w:abstractNumId w:val="5"/>
  </w:num>
  <w:num w:numId="6" w16cid:durableId="1595627349">
    <w:abstractNumId w:val="1"/>
  </w:num>
  <w:num w:numId="7" w16cid:durableId="245841558">
    <w:abstractNumId w:val="2"/>
  </w:num>
  <w:num w:numId="8" w16cid:durableId="1211844518">
    <w:abstractNumId w:val="3"/>
  </w:num>
  <w:num w:numId="9" w16cid:durableId="1948999532">
    <w:abstractNumId w:val="12"/>
  </w:num>
  <w:num w:numId="10" w16cid:durableId="1802721553">
    <w:abstractNumId w:val="7"/>
  </w:num>
  <w:num w:numId="11" w16cid:durableId="832186231">
    <w:abstractNumId w:val="4"/>
  </w:num>
  <w:num w:numId="12" w16cid:durableId="880558899">
    <w:abstractNumId w:val="10"/>
  </w:num>
  <w:num w:numId="13" w16cid:durableId="3199617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30"/>
    <w:rsid w:val="00120B39"/>
    <w:rsid w:val="00275995"/>
    <w:rsid w:val="00284E06"/>
    <w:rsid w:val="002F0C64"/>
    <w:rsid w:val="00326681"/>
    <w:rsid w:val="003424B0"/>
    <w:rsid w:val="004B3C87"/>
    <w:rsid w:val="005D0E18"/>
    <w:rsid w:val="005D4C44"/>
    <w:rsid w:val="006D7847"/>
    <w:rsid w:val="00891A4F"/>
    <w:rsid w:val="00933F30"/>
    <w:rsid w:val="009C5BAE"/>
    <w:rsid w:val="00A01110"/>
    <w:rsid w:val="00A9543B"/>
    <w:rsid w:val="00AB2C76"/>
    <w:rsid w:val="00AC0CB9"/>
    <w:rsid w:val="00AF72D5"/>
    <w:rsid w:val="00B53E6A"/>
    <w:rsid w:val="00C12F21"/>
    <w:rsid w:val="00C320F8"/>
    <w:rsid w:val="00C50E68"/>
    <w:rsid w:val="00CA6392"/>
    <w:rsid w:val="00D37918"/>
    <w:rsid w:val="00DA09B2"/>
    <w:rsid w:val="00ED17E4"/>
    <w:rsid w:val="00F074F1"/>
    <w:rsid w:val="00F63135"/>
    <w:rsid w:val="00FE4106"/>
    <w:rsid w:val="00FF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3071"/>
  <w15:chartTrackingRefBased/>
  <w15:docId w15:val="{6E364771-86AD-46CE-822C-E118E109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33F30"/>
    <w:pPr>
      <w:tabs>
        <w:tab w:val="center" w:pos="4680"/>
        <w:tab w:val="right" w:pos="9360"/>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FooterChar">
    <w:name w:val="Footer Char"/>
    <w:basedOn w:val="DefaultParagraphFont"/>
    <w:link w:val="Footer"/>
    <w:uiPriority w:val="99"/>
    <w:rsid w:val="00933F30"/>
    <w:rPr>
      <w:rFonts w:ascii="Times New Roman" w:eastAsia="Times New Roman" w:hAnsi="Times New Roman" w:cs="Times New Roman"/>
      <w:kern w:val="0"/>
      <w:sz w:val="24"/>
      <w:szCs w:val="24"/>
      <w:lang w:val="en-GB"/>
      <w14:ligatures w14:val="none"/>
    </w:rPr>
  </w:style>
  <w:style w:type="paragraph" w:styleId="Header">
    <w:name w:val="header"/>
    <w:basedOn w:val="Normal"/>
    <w:link w:val="HeaderChar"/>
    <w:uiPriority w:val="99"/>
    <w:unhideWhenUsed/>
    <w:rsid w:val="00933F30"/>
    <w:pPr>
      <w:tabs>
        <w:tab w:val="center" w:pos="4680"/>
        <w:tab w:val="right" w:pos="9360"/>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HeaderChar">
    <w:name w:val="Header Char"/>
    <w:basedOn w:val="DefaultParagraphFont"/>
    <w:link w:val="Header"/>
    <w:uiPriority w:val="99"/>
    <w:rsid w:val="00933F30"/>
    <w:rPr>
      <w:rFonts w:ascii="Times New Roman" w:eastAsia="Times New Roman" w:hAnsi="Times New Roman" w:cs="Times New Roman"/>
      <w:kern w:val="0"/>
      <w:sz w:val="24"/>
      <w:szCs w:val="24"/>
      <w:lang w:val="en-GB"/>
      <w14:ligatures w14:val="none"/>
    </w:rPr>
  </w:style>
  <w:style w:type="paragraph" w:styleId="NormalWeb">
    <w:name w:val="Normal (Web)"/>
    <w:basedOn w:val="Normal"/>
    <w:uiPriority w:val="99"/>
    <w:unhideWhenUsed/>
    <w:rsid w:val="00933F30"/>
    <w:pPr>
      <w:spacing w:before="100" w:beforeAutospacing="1" w:after="100" w:afterAutospacing="1" w:line="240" w:lineRule="auto"/>
    </w:pPr>
    <w:rPr>
      <w:rFonts w:ascii="Times New Roman" w:eastAsia="Times New Roman" w:hAnsi="Times New Roman" w:cs="Times New Roman"/>
      <w:kern w:val="0"/>
      <w:sz w:val="24"/>
      <w:szCs w:val="24"/>
      <w:lang w:val="en-GB"/>
      <w14:ligatures w14:val="none"/>
    </w:rPr>
  </w:style>
  <w:style w:type="paragraph" w:styleId="ListParagraph">
    <w:name w:val="List Paragraph"/>
    <w:basedOn w:val="Normal"/>
    <w:uiPriority w:val="34"/>
    <w:qFormat/>
    <w:rsid w:val="00933F30"/>
    <w:pPr>
      <w:ind w:left="720"/>
      <w:contextualSpacing/>
    </w:pPr>
  </w:style>
  <w:style w:type="character" w:styleId="Hyperlink">
    <w:name w:val="Hyperlink"/>
    <w:basedOn w:val="DefaultParagraphFont"/>
    <w:uiPriority w:val="99"/>
    <w:unhideWhenUsed/>
    <w:rsid w:val="00933F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Procurement.Nigeria@actionaid.org"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2783</Words>
  <Characters>15869</Characters>
  <Application>Microsoft Office Word</Application>
  <DocSecurity>0</DocSecurity>
  <Lines>132</Lines>
  <Paragraphs>37</Paragraphs>
  <ScaleCrop>false</ScaleCrop>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Duru</dc:creator>
  <cp:keywords/>
  <dc:description/>
  <cp:lastModifiedBy>Anastasia Duru</cp:lastModifiedBy>
  <cp:revision>35</cp:revision>
  <dcterms:created xsi:type="dcterms:W3CDTF">2023-11-14T11:06:00Z</dcterms:created>
  <dcterms:modified xsi:type="dcterms:W3CDTF">2023-11-14T11:45:00Z</dcterms:modified>
</cp:coreProperties>
</file>