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EC43" w14:textId="77777777" w:rsidR="00234411" w:rsidRDefault="00234411" w:rsidP="6FFF978D">
      <w:pPr>
        <w:jc w:val="center"/>
        <w:rPr>
          <w:rFonts w:ascii="Arial" w:eastAsia="Arial" w:hAnsi="Arial" w:cs="Arial"/>
          <w:b/>
          <w:bCs/>
          <w:color w:val="C00000"/>
          <w:sz w:val="28"/>
          <w:szCs w:val="28"/>
        </w:rPr>
      </w:pPr>
    </w:p>
    <w:p w14:paraId="30440095" w14:textId="0E299392" w:rsidR="0081526A" w:rsidRPr="0081526A" w:rsidRDefault="002D467A" w:rsidP="6FFF978D">
      <w:pPr>
        <w:jc w:val="center"/>
        <w:rPr>
          <w:rFonts w:ascii="Arial" w:eastAsia="Arial" w:hAnsi="Arial" w:cs="Arial"/>
          <w:b/>
          <w:bCs/>
          <w:color w:val="C00000"/>
          <w:sz w:val="28"/>
          <w:szCs w:val="28"/>
        </w:rPr>
      </w:pPr>
      <w:r w:rsidRPr="6FFF978D">
        <w:rPr>
          <w:rFonts w:ascii="Arial" w:eastAsia="Arial" w:hAnsi="Arial" w:cs="Arial"/>
          <w:b/>
          <w:bCs/>
          <w:color w:val="C00000"/>
          <w:sz w:val="28"/>
          <w:szCs w:val="28"/>
        </w:rPr>
        <w:t xml:space="preserve">EXPRESSION OF </w:t>
      </w:r>
      <w:r w:rsidR="00D56728">
        <w:rPr>
          <w:rFonts w:ascii="Arial" w:eastAsia="Arial" w:hAnsi="Arial" w:cs="Arial"/>
          <w:b/>
          <w:bCs/>
          <w:color w:val="C00000"/>
          <w:sz w:val="28"/>
          <w:szCs w:val="28"/>
        </w:rPr>
        <w:t xml:space="preserve">INTEREST </w:t>
      </w:r>
      <w:r w:rsidR="0081526A" w:rsidRPr="0081526A">
        <w:rPr>
          <w:rFonts w:ascii="Arial" w:eastAsia="Arial" w:hAnsi="Arial" w:cs="Arial"/>
          <w:b/>
          <w:bCs/>
          <w:color w:val="C00000"/>
          <w:sz w:val="28"/>
          <w:szCs w:val="28"/>
        </w:rPr>
        <w:t>FOR CONSULTANT TO CONDUCT WOMEN PEER EDUCATION PROGRAM EVALUATION AND CURRICULUM UPDATE</w:t>
      </w:r>
    </w:p>
    <w:p w14:paraId="200B3027" w14:textId="77777777" w:rsidR="002D467A" w:rsidRPr="00234411" w:rsidRDefault="002D467A" w:rsidP="6FFF978D">
      <w:pPr>
        <w:jc w:val="center"/>
        <w:rPr>
          <w:rFonts w:ascii="Arial" w:eastAsia="Arial" w:hAnsi="Arial" w:cs="Arial"/>
          <w:b/>
          <w:bCs/>
          <w:color w:val="C00000"/>
          <w:sz w:val="28"/>
          <w:szCs w:val="28"/>
        </w:rPr>
      </w:pPr>
    </w:p>
    <w:p w14:paraId="6FD25E61" w14:textId="4FABE821" w:rsidR="002D467A" w:rsidRPr="002D467A" w:rsidRDefault="002D467A" w:rsidP="6FFF978D">
      <w:pPr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</w:rPr>
        <w:t xml:space="preserve">ActionAid Nigeria is seeking to engage a qualified and experienced feminist curriculum development expert to support the Women Peer Education Programme. </w:t>
      </w:r>
      <w:r w:rsidR="2DAA37BB" w:rsidRPr="6FFF978D">
        <w:rPr>
          <w:rFonts w:ascii="Arial" w:eastAsia="Arial" w:hAnsi="Arial" w:cs="Arial"/>
        </w:rPr>
        <w:t xml:space="preserve">The consultant will be responsible for evaluating the program across states, engaging </w:t>
      </w:r>
      <w:r w:rsidR="0081526A" w:rsidRPr="6FFF978D">
        <w:rPr>
          <w:rFonts w:ascii="Arial" w:eastAsia="Arial" w:hAnsi="Arial" w:cs="Arial"/>
        </w:rPr>
        <w:t>with</w:t>
      </w:r>
      <w:r w:rsidR="0081526A">
        <w:rPr>
          <w:rFonts w:ascii="Arial" w:eastAsia="Arial" w:hAnsi="Arial" w:cs="Arial"/>
        </w:rPr>
        <w:t xml:space="preserve"> ActionAid’s partners, </w:t>
      </w:r>
      <w:r w:rsidR="2DAA37BB" w:rsidRPr="6FFF978D">
        <w:rPr>
          <w:rFonts w:ascii="Arial" w:eastAsia="Arial" w:hAnsi="Arial" w:cs="Arial"/>
        </w:rPr>
        <w:t xml:space="preserve"> beneficiaries</w:t>
      </w:r>
      <w:r w:rsidR="0081526A">
        <w:rPr>
          <w:rFonts w:ascii="Arial" w:eastAsia="Arial" w:hAnsi="Arial" w:cs="Arial"/>
        </w:rPr>
        <w:t xml:space="preserve"> and communities</w:t>
      </w:r>
      <w:r w:rsidR="2DAA37BB" w:rsidRPr="6FFF978D">
        <w:rPr>
          <w:rFonts w:ascii="Arial" w:eastAsia="Arial" w:hAnsi="Arial" w:cs="Arial"/>
        </w:rPr>
        <w:t xml:space="preserve"> to assess its effectiveness, and collaborating with the women's rights team to develop an updated version of the program manual.</w:t>
      </w:r>
    </w:p>
    <w:p w14:paraId="747BAA7E" w14:textId="77777777" w:rsidR="002D467A" w:rsidRPr="002D467A" w:rsidRDefault="002D467A" w:rsidP="6FFF978D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  <w:b/>
          <w:bCs/>
        </w:rPr>
        <w:t>Objectives:</w:t>
      </w:r>
      <w:r w:rsidRPr="6FFF978D">
        <w:rPr>
          <w:rFonts w:ascii="Arial" w:eastAsia="Arial" w:hAnsi="Arial" w:cs="Arial"/>
        </w:rPr>
        <w:t xml:space="preserve"> The primary objectives of this consultancy are:</w:t>
      </w:r>
    </w:p>
    <w:p w14:paraId="47489C55" w14:textId="77777777" w:rsidR="002D467A" w:rsidRPr="002D467A" w:rsidRDefault="002D467A" w:rsidP="6FFF978D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</w:rPr>
        <w:t>To conduct an evaluation of the Women Peer Education Programme across multiple states to assess its impact, effectiveness, and relevance.</w:t>
      </w:r>
    </w:p>
    <w:p w14:paraId="47A24CC2" w14:textId="77777777" w:rsidR="002D467A" w:rsidRPr="002D467A" w:rsidRDefault="002D467A" w:rsidP="6FFF978D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</w:rPr>
        <w:t>To conduct consultations with program beneficiaries to gather feedback on their experiences, benefits gained, challenges faced, and recommendations for improvement.</w:t>
      </w:r>
    </w:p>
    <w:p w14:paraId="38678D30" w14:textId="77777777" w:rsidR="002D467A" w:rsidRPr="002D467A" w:rsidRDefault="002D467A" w:rsidP="6FFF978D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</w:rPr>
        <w:t>To work with the women's rights team to develop an updated version of the program manual incorporating feminist perspectives, best practices, and lessons learned from the evaluation.</w:t>
      </w:r>
    </w:p>
    <w:p w14:paraId="77A034B0" w14:textId="77777777" w:rsidR="002D467A" w:rsidRPr="002D467A" w:rsidRDefault="002D467A" w:rsidP="6FFF978D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  <w:b/>
          <w:bCs/>
        </w:rPr>
        <w:t>Scope of Work</w:t>
      </w:r>
      <w:r w:rsidRPr="6FFF978D">
        <w:rPr>
          <w:rFonts w:ascii="Arial" w:eastAsia="Arial" w:hAnsi="Arial" w:cs="Arial"/>
        </w:rPr>
        <w:t>: The consultant will be expected to perform the following tasks:</w:t>
      </w:r>
    </w:p>
    <w:p w14:paraId="5812445D" w14:textId="77777777" w:rsidR="002D467A" w:rsidRPr="002D467A" w:rsidRDefault="002D467A" w:rsidP="6FFF978D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</w:rPr>
        <w:t>Reviewing existing program materials, including the current manual and relevant documentation.</w:t>
      </w:r>
    </w:p>
    <w:p w14:paraId="4FD58A83" w14:textId="77777777" w:rsidR="002D467A" w:rsidRPr="002D467A" w:rsidRDefault="002D467A" w:rsidP="6FFF978D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</w:rPr>
        <w:t>Conducting an evaluation of the Women Peer Education Programme across states, assessing its implementation, outcomes, and impact.</w:t>
      </w:r>
    </w:p>
    <w:p w14:paraId="4E2F9E8D" w14:textId="77777777" w:rsidR="002D467A" w:rsidRPr="002D467A" w:rsidRDefault="002D467A" w:rsidP="6FFF978D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</w:rPr>
        <w:t>Organizing and conducting consultations with program beneficiaries to gather qualitative data on their experiences and perceptions.</w:t>
      </w:r>
    </w:p>
    <w:p w14:paraId="13E274B2" w14:textId="77777777" w:rsidR="002D467A" w:rsidRPr="002D467A" w:rsidRDefault="002D467A" w:rsidP="6FFF978D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</w:rPr>
        <w:t>Analyzing feedback from beneficiaries and stakeholders to identify key areas for improvement and innovation.</w:t>
      </w:r>
    </w:p>
    <w:p w14:paraId="71A39299" w14:textId="77777777" w:rsidR="002D467A" w:rsidRPr="002D467A" w:rsidRDefault="002D467A" w:rsidP="6FFF978D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</w:rPr>
        <w:t>Collaborating closely with the women's rights team to integrate feminist perspectives, principles, and approaches into the updated program manual.</w:t>
      </w:r>
    </w:p>
    <w:p w14:paraId="2B3BF1CB" w14:textId="77777777" w:rsidR="002D467A" w:rsidRPr="002D467A" w:rsidRDefault="002D467A" w:rsidP="6FFF978D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</w:rPr>
        <w:t>Developing a detailed plan for the revision of the program manual, including timelines, milestones, and deliverables.</w:t>
      </w:r>
    </w:p>
    <w:p w14:paraId="35B7B61D" w14:textId="77777777" w:rsidR="002D467A" w:rsidRPr="002D467A" w:rsidRDefault="002D467A" w:rsidP="6FFF978D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</w:rPr>
        <w:t>Presenting findings, recommendations, and the updated manual to relevant stakeholders for feedback and validation.</w:t>
      </w:r>
    </w:p>
    <w:p w14:paraId="63D2474E" w14:textId="551BA412" w:rsidR="002D467A" w:rsidRPr="002D467A" w:rsidRDefault="7E139870" w:rsidP="6FFF978D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  <w:b/>
          <w:bCs/>
        </w:rPr>
        <w:t xml:space="preserve">Duration: </w:t>
      </w:r>
      <w:r w:rsidRPr="6FFF978D">
        <w:rPr>
          <w:rFonts w:ascii="Arial" w:eastAsia="Arial" w:hAnsi="Arial" w:cs="Arial"/>
        </w:rPr>
        <w:t>The consultancy is expected to last 1-2 months, depending on the complexity of the evaluation and curriculum development process.</w:t>
      </w:r>
    </w:p>
    <w:p w14:paraId="15067433" w14:textId="77777777" w:rsidR="002D467A" w:rsidRPr="002D467A" w:rsidRDefault="002D467A" w:rsidP="6FFF978D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  <w:b/>
          <w:bCs/>
        </w:rPr>
        <w:lastRenderedPageBreak/>
        <w:t>Deliverables</w:t>
      </w:r>
      <w:r w:rsidRPr="6FFF978D">
        <w:rPr>
          <w:rFonts w:ascii="Arial" w:eastAsia="Arial" w:hAnsi="Arial" w:cs="Arial"/>
        </w:rPr>
        <w:t>: The consultant is expected to deliver the following outputs:</w:t>
      </w:r>
    </w:p>
    <w:p w14:paraId="33A47B7B" w14:textId="77777777" w:rsidR="002D467A" w:rsidRPr="002D467A" w:rsidRDefault="002D467A" w:rsidP="6FFF978D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</w:rPr>
        <w:t>Evaluation report summarizing findings from the program assessment and consultations with beneficiaries.</w:t>
      </w:r>
    </w:p>
    <w:p w14:paraId="4821E4F1" w14:textId="77777777" w:rsidR="002D467A" w:rsidRPr="002D467A" w:rsidRDefault="002D467A" w:rsidP="6FFF978D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</w:rPr>
        <w:t>Revised program manual incorporating feminist perspectives, updated content, and recommendations for improvement.</w:t>
      </w:r>
    </w:p>
    <w:p w14:paraId="5758C16C" w14:textId="77777777" w:rsidR="002D467A" w:rsidRPr="002D467A" w:rsidRDefault="002D467A" w:rsidP="6FFF978D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</w:rPr>
        <w:t>Presentation materials for sharing findings, recommendations, and the updated manual with stakeholders.</w:t>
      </w:r>
    </w:p>
    <w:p w14:paraId="03013E34" w14:textId="77777777" w:rsidR="002D467A" w:rsidRPr="002D467A" w:rsidRDefault="002D467A" w:rsidP="6FFF978D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  <w:b/>
          <w:bCs/>
        </w:rPr>
        <w:t>Qualifications and Expertise</w:t>
      </w:r>
      <w:r w:rsidRPr="6FFF978D">
        <w:rPr>
          <w:rFonts w:ascii="Arial" w:eastAsia="Arial" w:hAnsi="Arial" w:cs="Arial"/>
        </w:rPr>
        <w:t>: The ideal candidate should possess the following qualifications and expertise:</w:t>
      </w:r>
    </w:p>
    <w:p w14:paraId="61BC0EEE" w14:textId="67C94FFA" w:rsidR="002D467A" w:rsidRDefault="002D467A" w:rsidP="6FFF978D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</w:rPr>
        <w:t>Demonstrated y years’ experience in curriculum development, particularly in the context of gender equality, women's empowerment, and feminist pedagogy.</w:t>
      </w:r>
    </w:p>
    <w:p w14:paraId="0695A997" w14:textId="77777777" w:rsidR="002D467A" w:rsidRPr="002D467A" w:rsidRDefault="002D467A" w:rsidP="6FFF978D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</w:rPr>
        <w:t>Expertise in conducting program evaluations, qualitative research methodologies, and stakeholder consultations.</w:t>
      </w:r>
    </w:p>
    <w:p w14:paraId="3697CA44" w14:textId="77777777" w:rsidR="002D467A" w:rsidRPr="002D467A" w:rsidRDefault="002D467A" w:rsidP="6FFF978D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</w:rPr>
        <w:t>In-depth understanding of women's rights issues, gender dynamics, and intersectionality.</w:t>
      </w:r>
    </w:p>
    <w:p w14:paraId="78376652" w14:textId="77777777" w:rsidR="002D467A" w:rsidRPr="002D467A" w:rsidRDefault="002D467A" w:rsidP="6FFF978D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</w:rPr>
        <w:t>Strong communication and facilitation skills, with the ability to engage diverse stakeholders and foster participatory processes.</w:t>
      </w:r>
    </w:p>
    <w:p w14:paraId="005D4CE8" w14:textId="77777777" w:rsidR="002D467A" w:rsidRPr="002D467A" w:rsidRDefault="002D467A" w:rsidP="6FFF978D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</w:rPr>
        <w:t>Familiarity with peer education models and community-based interventions is desirable.</w:t>
      </w:r>
    </w:p>
    <w:p w14:paraId="165C102A" w14:textId="77777777" w:rsidR="002D467A" w:rsidRPr="002D467A" w:rsidRDefault="002D467A" w:rsidP="6FFF978D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</w:rPr>
        <w:t>Experience working in Nigeria or similar contexts is preferred.</w:t>
      </w:r>
    </w:p>
    <w:p w14:paraId="64E4D15B" w14:textId="44DE6120" w:rsidR="002D467A" w:rsidRPr="002D467A" w:rsidRDefault="002D467A" w:rsidP="6FFF978D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  <w:b/>
          <w:bCs/>
        </w:rPr>
        <w:t>Reporting:</w:t>
      </w:r>
      <w:r w:rsidRPr="6FFF978D">
        <w:rPr>
          <w:rFonts w:ascii="Arial" w:eastAsia="Arial" w:hAnsi="Arial" w:cs="Arial"/>
        </w:rPr>
        <w:t xml:space="preserve"> The consultant will report to the [</w:t>
      </w:r>
      <w:r w:rsidR="0082609B">
        <w:rPr>
          <w:rFonts w:ascii="Arial" w:eastAsia="Arial" w:hAnsi="Arial" w:cs="Arial"/>
        </w:rPr>
        <w:t>Niri Goyit, WVL Manager</w:t>
      </w:r>
      <w:r w:rsidRPr="6FFF978D">
        <w:rPr>
          <w:rFonts w:ascii="Arial" w:eastAsia="Arial" w:hAnsi="Arial" w:cs="Arial"/>
        </w:rPr>
        <w:t>] and collaborate closely with the women's rights team throughout the consultancy.</w:t>
      </w:r>
    </w:p>
    <w:p w14:paraId="7A2753E0" w14:textId="77777777" w:rsidR="002D467A" w:rsidRDefault="002D467A" w:rsidP="6FFF978D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  <w:b/>
          <w:bCs/>
        </w:rPr>
        <w:t>Evaluation</w:t>
      </w:r>
      <w:r w:rsidRPr="6FFF978D">
        <w:rPr>
          <w:rFonts w:ascii="Arial" w:eastAsia="Arial" w:hAnsi="Arial" w:cs="Arial"/>
        </w:rPr>
        <w:t>: The consultant's performance will be evaluated based on the quality of deliverables, adherence to timelines, collaboration with stakeholders, and overall contribution to the objectives of the consultancy.</w:t>
      </w:r>
    </w:p>
    <w:p w14:paraId="2BC17D7C" w14:textId="61143BA3" w:rsidR="0082609B" w:rsidRPr="002D467A" w:rsidRDefault="0082609B" w:rsidP="6FFF978D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Location</w:t>
      </w:r>
      <w:r w:rsidRPr="0082609B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Gombe, Imo, Kwara, Bauch</w:t>
      </w:r>
      <w:r w:rsidR="00554446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, Cross River, Ebonyi, Kogi, FCT and Lagos State </w:t>
      </w:r>
    </w:p>
    <w:p w14:paraId="31BFE2B5" w14:textId="77777777" w:rsidR="002D467A" w:rsidRDefault="002D467A" w:rsidP="6FFF978D">
      <w:pPr>
        <w:ind w:left="360"/>
        <w:jc w:val="both"/>
        <w:rPr>
          <w:rFonts w:ascii="Arial" w:eastAsia="Arial" w:hAnsi="Arial" w:cs="Arial"/>
          <w:b/>
          <w:bCs/>
        </w:rPr>
      </w:pPr>
    </w:p>
    <w:p w14:paraId="51C9A4DF" w14:textId="4145E71C" w:rsidR="002D467A" w:rsidRPr="002D467A" w:rsidRDefault="002D467A" w:rsidP="6FFF978D">
      <w:pPr>
        <w:ind w:left="360"/>
        <w:jc w:val="both"/>
        <w:rPr>
          <w:rFonts w:ascii="Arial" w:eastAsia="Arial" w:hAnsi="Arial" w:cs="Arial"/>
        </w:rPr>
      </w:pPr>
      <w:r w:rsidRPr="6FFF978D">
        <w:rPr>
          <w:rFonts w:ascii="Arial" w:eastAsia="Arial" w:hAnsi="Arial" w:cs="Arial"/>
          <w:b/>
          <w:bCs/>
        </w:rPr>
        <w:t>Application Process</w:t>
      </w:r>
      <w:r w:rsidRPr="6FFF978D">
        <w:rPr>
          <w:rFonts w:ascii="Arial" w:eastAsia="Arial" w:hAnsi="Arial" w:cs="Arial"/>
        </w:rPr>
        <w:t>: Interested candidates should submit a detailed proposal outlining their approach, methodology, work plan, qualifications, and relevant experience, along with a CV and samples of previous work. The deadline for submissions is 28</w:t>
      </w:r>
      <w:r w:rsidRPr="6FFF978D">
        <w:rPr>
          <w:rFonts w:ascii="Arial" w:eastAsia="Arial" w:hAnsi="Arial" w:cs="Arial"/>
          <w:vertAlign w:val="superscript"/>
        </w:rPr>
        <w:t>th</w:t>
      </w:r>
      <w:r w:rsidRPr="6FFF978D">
        <w:rPr>
          <w:rFonts w:ascii="Arial" w:eastAsia="Arial" w:hAnsi="Arial" w:cs="Arial"/>
        </w:rPr>
        <w:t xml:space="preserve"> February 2024.</w:t>
      </w:r>
    </w:p>
    <w:p w14:paraId="67625ED7" w14:textId="77777777" w:rsidR="002E4413" w:rsidRDefault="002E4413" w:rsidP="6FFF978D">
      <w:pPr>
        <w:jc w:val="both"/>
        <w:rPr>
          <w:rFonts w:ascii="Arial" w:eastAsia="Arial" w:hAnsi="Arial" w:cs="Arial"/>
        </w:rPr>
      </w:pPr>
    </w:p>
    <w:sectPr w:rsidR="002E44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D38F" w14:textId="77777777" w:rsidR="00BF2055" w:rsidRDefault="00BF2055" w:rsidP="0081526A">
      <w:pPr>
        <w:spacing w:after="0" w:line="240" w:lineRule="auto"/>
      </w:pPr>
      <w:r>
        <w:separator/>
      </w:r>
    </w:p>
  </w:endnote>
  <w:endnote w:type="continuationSeparator" w:id="0">
    <w:p w14:paraId="2CEF18D7" w14:textId="77777777" w:rsidR="00BF2055" w:rsidRDefault="00BF2055" w:rsidP="0081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2851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E50FD" w14:textId="06127F7A" w:rsidR="0081526A" w:rsidRDefault="008152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9A1814" w14:textId="77777777" w:rsidR="0081526A" w:rsidRDefault="00815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5F105" w14:textId="77777777" w:rsidR="00BF2055" w:rsidRDefault="00BF2055" w:rsidP="0081526A">
      <w:pPr>
        <w:spacing w:after="0" w:line="240" w:lineRule="auto"/>
      </w:pPr>
      <w:r>
        <w:separator/>
      </w:r>
    </w:p>
  </w:footnote>
  <w:footnote w:type="continuationSeparator" w:id="0">
    <w:p w14:paraId="3ECF92A7" w14:textId="77777777" w:rsidR="00BF2055" w:rsidRDefault="00BF2055" w:rsidP="00815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47A4"/>
    <w:multiLevelType w:val="multilevel"/>
    <w:tmpl w:val="27D0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73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7A"/>
    <w:rsid w:val="00234411"/>
    <w:rsid w:val="0028618A"/>
    <w:rsid w:val="002D467A"/>
    <w:rsid w:val="002E4413"/>
    <w:rsid w:val="00554446"/>
    <w:rsid w:val="0079166A"/>
    <w:rsid w:val="007F28A2"/>
    <w:rsid w:val="0081526A"/>
    <w:rsid w:val="0082609B"/>
    <w:rsid w:val="00BF2055"/>
    <w:rsid w:val="00D56728"/>
    <w:rsid w:val="00E269BD"/>
    <w:rsid w:val="00F84363"/>
    <w:rsid w:val="2D3D2436"/>
    <w:rsid w:val="2DAA37BB"/>
    <w:rsid w:val="6FFF978D"/>
    <w:rsid w:val="74DF0F42"/>
    <w:rsid w:val="7E139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55E6"/>
  <w15:chartTrackingRefBased/>
  <w15:docId w15:val="{D8D052D6-61AA-4E3E-BEF1-734B5BD0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6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6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6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6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6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6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6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6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6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6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6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6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6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67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5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6A"/>
  </w:style>
  <w:style w:type="paragraph" w:styleId="Footer">
    <w:name w:val="footer"/>
    <w:basedOn w:val="Normal"/>
    <w:link w:val="FooterChar"/>
    <w:uiPriority w:val="99"/>
    <w:unhideWhenUsed/>
    <w:rsid w:val="00815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9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Niri Goyit</dc:creator>
  <cp:keywords/>
  <dc:description/>
  <cp:lastModifiedBy>Queen Asue</cp:lastModifiedBy>
  <cp:revision>6</cp:revision>
  <dcterms:created xsi:type="dcterms:W3CDTF">2024-02-14T14:28:00Z</dcterms:created>
  <dcterms:modified xsi:type="dcterms:W3CDTF">2024-02-14T14:46:00Z</dcterms:modified>
</cp:coreProperties>
</file>