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74CA9" w14:textId="77777777" w:rsidR="006B3857" w:rsidRPr="00291E6C" w:rsidRDefault="006B3857" w:rsidP="006B3857">
      <w:pPr>
        <w:jc w:val="center"/>
        <w:rPr>
          <w:rFonts w:ascii="Arial" w:hAnsi="Arial" w:cs="Arial"/>
          <w:b/>
        </w:rPr>
      </w:pPr>
      <w:r w:rsidRPr="00291E6C">
        <w:rPr>
          <w:rFonts w:ascii="Arial" w:hAnsi="Arial" w:cs="Arial"/>
          <w:noProof/>
          <w:lang w:val="en-US" w:eastAsia="en-US"/>
        </w:rPr>
        <w:drawing>
          <wp:inline distT="0" distB="0" distL="0" distR="0" wp14:anchorId="6F8348B2" wp14:editId="1A88DA0A">
            <wp:extent cx="3448050" cy="581025"/>
            <wp:effectExtent l="0" t="0" r="0" b="9525"/>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81025"/>
                    </a:xfrm>
                    <a:prstGeom prst="rect">
                      <a:avLst/>
                    </a:prstGeom>
                    <a:noFill/>
                    <a:ln>
                      <a:noFill/>
                    </a:ln>
                  </pic:spPr>
                </pic:pic>
              </a:graphicData>
            </a:graphic>
          </wp:inline>
        </w:drawing>
      </w:r>
    </w:p>
    <w:p w14:paraId="40A4DD3D" w14:textId="77777777" w:rsidR="006B3857" w:rsidRPr="00291E6C" w:rsidRDefault="006B3857" w:rsidP="006B3857">
      <w:pPr>
        <w:jc w:val="center"/>
        <w:outlineLvl w:val="0"/>
        <w:rPr>
          <w:rFonts w:ascii="Arial" w:hAnsi="Arial" w:cs="Arial"/>
        </w:rPr>
      </w:pPr>
      <w:r w:rsidRPr="00291E6C">
        <w:rPr>
          <w:rFonts w:ascii="Arial" w:hAnsi="Arial" w:cs="Arial"/>
          <w:b/>
        </w:rPr>
        <w:t>JOB DESCRIPTION</w:t>
      </w:r>
    </w:p>
    <w:p w14:paraId="0FC851F1" w14:textId="77777777" w:rsidR="006B3857" w:rsidRPr="00291E6C" w:rsidRDefault="006B3857" w:rsidP="003C6243">
      <w:pPr>
        <w:ind w:left="2977" w:firstLine="284"/>
        <w:jc w:val="both"/>
        <w:rPr>
          <w:rFonts w:ascii="Arial" w:hAnsi="Arial" w:cs="Arial"/>
          <w:b/>
        </w:rPr>
      </w:pPr>
    </w:p>
    <w:p w14:paraId="12FC49CB" w14:textId="2297483B" w:rsidR="006B3857" w:rsidRPr="00291E6C" w:rsidRDefault="006B3857" w:rsidP="003C6243">
      <w:pPr>
        <w:ind w:left="2835" w:hanging="2835"/>
        <w:jc w:val="both"/>
        <w:outlineLvl w:val="0"/>
        <w:rPr>
          <w:rFonts w:ascii="Arial" w:hAnsi="Arial" w:cs="Arial"/>
          <w:b/>
        </w:rPr>
      </w:pPr>
      <w:r w:rsidRPr="00291E6C">
        <w:rPr>
          <w:rFonts w:ascii="Arial" w:hAnsi="Arial" w:cs="Arial"/>
          <w:b/>
        </w:rPr>
        <w:t xml:space="preserve">Position: </w:t>
      </w:r>
      <w:r w:rsidRPr="00291E6C">
        <w:rPr>
          <w:rFonts w:ascii="Arial" w:hAnsi="Arial" w:cs="Arial"/>
          <w:b/>
        </w:rPr>
        <w:tab/>
      </w:r>
      <w:r w:rsidR="0017449C" w:rsidRPr="00291E6C">
        <w:rPr>
          <w:rFonts w:ascii="Arial" w:hAnsi="Arial" w:cs="Arial"/>
          <w:b/>
        </w:rPr>
        <w:t>Gender Advisor</w:t>
      </w:r>
      <w:r w:rsidRPr="00291E6C">
        <w:rPr>
          <w:rFonts w:ascii="Arial" w:hAnsi="Arial" w:cs="Arial"/>
          <w:b/>
        </w:rPr>
        <w:t xml:space="preserve">, </w:t>
      </w:r>
      <w:r w:rsidR="0017449C" w:rsidRPr="00291E6C">
        <w:rPr>
          <w:rFonts w:ascii="Arial" w:hAnsi="Arial" w:cs="Arial"/>
          <w:b/>
        </w:rPr>
        <w:t xml:space="preserve">Renewed </w:t>
      </w:r>
      <w:r w:rsidRPr="00291E6C">
        <w:rPr>
          <w:rFonts w:ascii="Arial" w:hAnsi="Arial" w:cs="Arial"/>
          <w:b/>
          <w:lang w:val="en-US"/>
        </w:rPr>
        <w:t>Women’s Voices and Leadership- Nigeria Project</w:t>
      </w:r>
    </w:p>
    <w:p w14:paraId="73A7AFE8" w14:textId="77777777" w:rsidR="006B3857" w:rsidRPr="00291E6C" w:rsidRDefault="006B3857" w:rsidP="006B3857">
      <w:pPr>
        <w:jc w:val="both"/>
        <w:rPr>
          <w:rFonts w:ascii="Arial" w:hAnsi="Arial" w:cs="Arial"/>
          <w:b/>
        </w:rPr>
      </w:pPr>
      <w:r w:rsidRPr="00291E6C">
        <w:rPr>
          <w:rFonts w:ascii="Arial" w:hAnsi="Arial" w:cs="Arial"/>
          <w:b/>
        </w:rPr>
        <w:tab/>
      </w:r>
      <w:r w:rsidRPr="00291E6C">
        <w:rPr>
          <w:rFonts w:ascii="Arial" w:hAnsi="Arial" w:cs="Arial"/>
          <w:b/>
        </w:rPr>
        <w:tab/>
      </w:r>
    </w:p>
    <w:p w14:paraId="03145C35" w14:textId="38D9A792" w:rsidR="006B3857" w:rsidRDefault="006B3857" w:rsidP="006B3857">
      <w:pPr>
        <w:jc w:val="both"/>
        <w:rPr>
          <w:rFonts w:ascii="Arial" w:hAnsi="Arial" w:cs="Arial"/>
          <w:b/>
        </w:rPr>
      </w:pPr>
      <w:r w:rsidRPr="00291E6C">
        <w:rPr>
          <w:rFonts w:ascii="Arial" w:hAnsi="Arial" w:cs="Arial"/>
          <w:b/>
        </w:rPr>
        <w:t>Responsible to:</w:t>
      </w:r>
      <w:r w:rsidRPr="00291E6C">
        <w:rPr>
          <w:rFonts w:ascii="Arial" w:hAnsi="Arial" w:cs="Arial"/>
          <w:b/>
        </w:rPr>
        <w:tab/>
      </w:r>
      <w:r w:rsidR="003C6243">
        <w:rPr>
          <w:rFonts w:ascii="Arial" w:hAnsi="Arial" w:cs="Arial"/>
          <w:b/>
        </w:rPr>
        <w:tab/>
      </w:r>
      <w:r w:rsidRPr="00291E6C">
        <w:rPr>
          <w:rFonts w:ascii="Arial" w:hAnsi="Arial" w:cs="Arial"/>
          <w:b/>
        </w:rPr>
        <w:t>Pro</w:t>
      </w:r>
      <w:r w:rsidR="0017449C" w:rsidRPr="00291E6C">
        <w:rPr>
          <w:rFonts w:ascii="Arial" w:hAnsi="Arial" w:cs="Arial"/>
          <w:b/>
        </w:rPr>
        <w:t xml:space="preserve">ject </w:t>
      </w:r>
      <w:r w:rsidR="00F30B92">
        <w:rPr>
          <w:rFonts w:ascii="Arial" w:hAnsi="Arial" w:cs="Arial"/>
          <w:b/>
        </w:rPr>
        <w:t>Specialist</w:t>
      </w:r>
    </w:p>
    <w:p w14:paraId="08BFCFA0" w14:textId="77777777" w:rsidR="00F30B92" w:rsidRPr="00291E6C" w:rsidRDefault="00F30B92" w:rsidP="006B3857">
      <w:pPr>
        <w:jc w:val="both"/>
        <w:rPr>
          <w:rFonts w:ascii="Arial" w:hAnsi="Arial" w:cs="Arial"/>
        </w:rPr>
      </w:pPr>
    </w:p>
    <w:p w14:paraId="1A419817" w14:textId="4EFBC6E2" w:rsidR="006B3857" w:rsidRPr="00291E6C" w:rsidRDefault="006B3857" w:rsidP="006B3857">
      <w:pPr>
        <w:ind w:left="2127" w:hanging="2127"/>
        <w:jc w:val="both"/>
        <w:rPr>
          <w:rFonts w:ascii="Arial" w:hAnsi="Arial" w:cs="Arial"/>
        </w:rPr>
      </w:pPr>
      <w:r w:rsidRPr="00291E6C">
        <w:rPr>
          <w:rFonts w:ascii="Arial" w:hAnsi="Arial" w:cs="Arial"/>
          <w:b/>
        </w:rPr>
        <w:t>Location:</w:t>
      </w:r>
      <w:r w:rsidRPr="00291E6C">
        <w:rPr>
          <w:rFonts w:ascii="Arial" w:hAnsi="Arial" w:cs="Arial"/>
          <w:b/>
        </w:rPr>
        <w:tab/>
      </w:r>
      <w:r w:rsidR="003C6243">
        <w:rPr>
          <w:rFonts w:ascii="Arial" w:hAnsi="Arial" w:cs="Arial"/>
          <w:b/>
        </w:rPr>
        <w:tab/>
      </w:r>
      <w:r w:rsidR="003C6243">
        <w:rPr>
          <w:rFonts w:ascii="Arial" w:hAnsi="Arial" w:cs="Arial"/>
          <w:b/>
        </w:rPr>
        <w:tab/>
      </w:r>
      <w:r w:rsidRPr="00291E6C">
        <w:rPr>
          <w:rFonts w:ascii="Arial" w:hAnsi="Arial" w:cs="Arial"/>
          <w:b/>
        </w:rPr>
        <w:t>Abuja</w:t>
      </w:r>
    </w:p>
    <w:p w14:paraId="61747894" w14:textId="77777777" w:rsidR="006B3857" w:rsidRPr="00291E6C" w:rsidRDefault="006B3857" w:rsidP="006B3857">
      <w:pPr>
        <w:jc w:val="both"/>
        <w:rPr>
          <w:rFonts w:ascii="Arial" w:hAnsi="Arial" w:cs="Arial"/>
          <w:b/>
        </w:rPr>
      </w:pPr>
    </w:p>
    <w:p w14:paraId="4C42B7E2" w14:textId="77777777" w:rsidR="006B3857" w:rsidRPr="00291E6C" w:rsidRDefault="006B3857" w:rsidP="006B3857">
      <w:pPr>
        <w:jc w:val="both"/>
        <w:rPr>
          <w:rFonts w:ascii="Arial" w:hAnsi="Arial" w:cs="Arial"/>
          <w:b/>
        </w:rPr>
      </w:pPr>
      <w:r w:rsidRPr="00291E6C">
        <w:rPr>
          <w:rFonts w:ascii="Arial" w:hAnsi="Arial" w:cs="Arial"/>
          <w:b/>
        </w:rPr>
        <w:t xml:space="preserve">Line Management: </w:t>
      </w:r>
      <w:r w:rsidRPr="00291E6C">
        <w:rPr>
          <w:rFonts w:ascii="Arial" w:hAnsi="Arial" w:cs="Arial"/>
          <w:b/>
        </w:rPr>
        <w:tab/>
        <w:t>None</w:t>
      </w:r>
      <w:r w:rsidRPr="00291E6C">
        <w:rPr>
          <w:rFonts w:ascii="Arial" w:hAnsi="Arial" w:cs="Arial"/>
          <w:b/>
        </w:rPr>
        <w:tab/>
      </w:r>
    </w:p>
    <w:p w14:paraId="36952514" w14:textId="77777777" w:rsidR="006B3857" w:rsidRPr="00291E6C" w:rsidRDefault="006B3857" w:rsidP="006B3857">
      <w:pPr>
        <w:jc w:val="both"/>
        <w:rPr>
          <w:rFonts w:ascii="Arial" w:hAnsi="Arial" w:cs="Arial"/>
          <w:b/>
        </w:rPr>
      </w:pPr>
    </w:p>
    <w:p w14:paraId="12BC5127" w14:textId="5902E5D7" w:rsidR="006B3857" w:rsidRPr="00291E6C" w:rsidRDefault="006B3857" w:rsidP="006B3857">
      <w:pPr>
        <w:jc w:val="both"/>
        <w:rPr>
          <w:rFonts w:ascii="Arial" w:hAnsi="Arial" w:cs="Arial"/>
          <w:b/>
        </w:rPr>
      </w:pPr>
      <w:r w:rsidRPr="00291E6C">
        <w:rPr>
          <w:rFonts w:ascii="Arial" w:hAnsi="Arial" w:cs="Arial"/>
          <w:b/>
        </w:rPr>
        <w:t>Grade</w:t>
      </w:r>
      <w:r w:rsidRPr="00291E6C">
        <w:rPr>
          <w:rFonts w:ascii="Arial" w:hAnsi="Arial" w:cs="Arial"/>
          <w:b/>
        </w:rPr>
        <w:tab/>
      </w:r>
      <w:r w:rsidRPr="00291E6C">
        <w:rPr>
          <w:rFonts w:ascii="Arial" w:hAnsi="Arial" w:cs="Arial"/>
          <w:b/>
        </w:rPr>
        <w:tab/>
      </w:r>
      <w:r w:rsidRPr="00291E6C">
        <w:rPr>
          <w:rFonts w:ascii="Arial" w:hAnsi="Arial" w:cs="Arial"/>
          <w:b/>
        </w:rPr>
        <w:tab/>
      </w:r>
      <w:r w:rsidR="003C6243">
        <w:rPr>
          <w:rFonts w:ascii="Arial" w:hAnsi="Arial" w:cs="Arial"/>
          <w:b/>
        </w:rPr>
        <w:tab/>
      </w:r>
      <w:r w:rsidR="00291E6C" w:rsidRPr="00291E6C">
        <w:rPr>
          <w:rFonts w:ascii="Arial" w:hAnsi="Arial" w:cs="Arial"/>
          <w:b/>
        </w:rPr>
        <w:t>7</w:t>
      </w:r>
      <w:r w:rsidRPr="00291E6C">
        <w:rPr>
          <w:rFonts w:ascii="Arial" w:hAnsi="Arial" w:cs="Arial"/>
          <w:b/>
        </w:rPr>
        <w:tab/>
      </w:r>
    </w:p>
    <w:p w14:paraId="5D81F353" w14:textId="77777777" w:rsidR="006B3857" w:rsidRPr="00291E6C" w:rsidRDefault="006B3857" w:rsidP="006B3857">
      <w:pPr>
        <w:jc w:val="both"/>
        <w:rPr>
          <w:rFonts w:ascii="Arial" w:hAnsi="Arial" w:cs="Arial"/>
          <w:b/>
        </w:rPr>
      </w:pPr>
    </w:p>
    <w:p w14:paraId="5D608CCB" w14:textId="77777777" w:rsidR="006B3857" w:rsidRPr="00F30B92" w:rsidRDefault="006B3857" w:rsidP="006B3857">
      <w:pPr>
        <w:jc w:val="both"/>
        <w:rPr>
          <w:rFonts w:ascii="Arial" w:hAnsi="Arial" w:cs="Arial"/>
          <w:b/>
          <w:lang w:val="en-US"/>
        </w:rPr>
      </w:pPr>
    </w:p>
    <w:p w14:paraId="5C063930" w14:textId="77777777" w:rsidR="006B3857" w:rsidRDefault="006B3857" w:rsidP="00AA38BF">
      <w:pPr>
        <w:jc w:val="both"/>
        <w:outlineLvl w:val="0"/>
        <w:rPr>
          <w:rFonts w:ascii="Arial" w:hAnsi="Arial" w:cs="Arial"/>
          <w:b/>
        </w:rPr>
      </w:pPr>
      <w:r w:rsidRPr="00291E6C">
        <w:rPr>
          <w:rFonts w:ascii="Arial" w:hAnsi="Arial" w:cs="Arial"/>
          <w:b/>
        </w:rPr>
        <w:t>Overall purpose</w:t>
      </w:r>
    </w:p>
    <w:p w14:paraId="062CAE2B" w14:textId="77777777" w:rsidR="003C6243" w:rsidRPr="00291E6C" w:rsidRDefault="003C6243" w:rsidP="00AA38BF">
      <w:pPr>
        <w:jc w:val="both"/>
        <w:outlineLvl w:val="0"/>
        <w:rPr>
          <w:rFonts w:ascii="Arial" w:hAnsi="Arial" w:cs="Arial"/>
          <w:b/>
        </w:rPr>
      </w:pPr>
    </w:p>
    <w:p w14:paraId="3729E5F3" w14:textId="77777777" w:rsidR="0017449C" w:rsidRPr="00291E6C" w:rsidRDefault="0017449C" w:rsidP="00AA38BF">
      <w:pPr>
        <w:spacing w:after="160" w:line="278" w:lineRule="auto"/>
        <w:jc w:val="both"/>
        <w:rPr>
          <w:rFonts w:ascii="Arial" w:hAnsi="Arial" w:cs="Arial"/>
        </w:rPr>
      </w:pPr>
      <w:r w:rsidRPr="003C6243">
        <w:rPr>
          <w:rFonts w:ascii="Arial" w:hAnsi="Arial" w:cs="Arial"/>
        </w:rPr>
        <w:t>The Gender Advisor will provide strategic leadership and technical expertise to integrate gender equality and feminist principles into the design, implementation, and evaluation of the RWVL Project. The role will focus on strengthening the capacity of women’s rights organizations (WROs), mainstreaming gender across program activities, and</w:t>
      </w:r>
      <w:r w:rsidRPr="00291E6C">
        <w:rPr>
          <w:rFonts w:ascii="Arial" w:hAnsi="Arial" w:cs="Arial"/>
        </w:rPr>
        <w:t xml:space="preserve"> ensuring that gender-transformative approaches drive the project's impact.</w:t>
      </w:r>
    </w:p>
    <w:p w14:paraId="5D677DCE" w14:textId="77777777" w:rsidR="0017449C" w:rsidRPr="00291E6C" w:rsidRDefault="0017449C" w:rsidP="00AA38BF">
      <w:pPr>
        <w:spacing w:after="160" w:line="278" w:lineRule="auto"/>
        <w:jc w:val="both"/>
        <w:rPr>
          <w:rFonts w:ascii="Arial" w:hAnsi="Arial" w:cs="Arial"/>
          <w:b/>
          <w:bCs/>
        </w:rPr>
      </w:pPr>
      <w:r w:rsidRPr="00291E6C">
        <w:rPr>
          <w:rFonts w:ascii="Arial" w:hAnsi="Arial" w:cs="Arial"/>
          <w:b/>
          <w:bCs/>
        </w:rPr>
        <w:t>Key Responsibilities</w:t>
      </w:r>
    </w:p>
    <w:p w14:paraId="66524291" w14:textId="77777777" w:rsidR="0017449C" w:rsidRPr="00291E6C" w:rsidRDefault="0017449C" w:rsidP="00AA38BF">
      <w:pPr>
        <w:spacing w:after="160" w:line="278" w:lineRule="auto"/>
        <w:jc w:val="both"/>
        <w:rPr>
          <w:rFonts w:ascii="Arial" w:hAnsi="Arial" w:cs="Arial"/>
          <w:b/>
          <w:bCs/>
        </w:rPr>
      </w:pPr>
      <w:r w:rsidRPr="00291E6C">
        <w:rPr>
          <w:rFonts w:ascii="Arial" w:hAnsi="Arial" w:cs="Arial"/>
          <w:b/>
          <w:bCs/>
        </w:rPr>
        <w:t>A. Technical Leadership &amp; Gender Mainstreaming</w:t>
      </w:r>
    </w:p>
    <w:p w14:paraId="1AB1EB6E" w14:textId="77777777" w:rsidR="003C6243" w:rsidRPr="003C6243" w:rsidRDefault="0017449C" w:rsidP="003C6243">
      <w:pPr>
        <w:pStyle w:val="ListParagraph"/>
        <w:numPr>
          <w:ilvl w:val="0"/>
          <w:numId w:val="11"/>
        </w:numPr>
        <w:spacing w:after="160" w:line="278" w:lineRule="auto"/>
        <w:jc w:val="both"/>
        <w:rPr>
          <w:rFonts w:ascii="Arial" w:hAnsi="Arial" w:cs="Arial"/>
          <w:sz w:val="24"/>
          <w:szCs w:val="24"/>
        </w:rPr>
      </w:pPr>
      <w:r w:rsidRPr="003C6243">
        <w:rPr>
          <w:rFonts w:ascii="Arial" w:hAnsi="Arial" w:cs="Arial"/>
          <w:sz w:val="24"/>
          <w:szCs w:val="24"/>
        </w:rPr>
        <w:t>Provide strategic guidance on gender equality and women’s empowerment to ensure that all project components align with feminist principles.</w:t>
      </w:r>
    </w:p>
    <w:p w14:paraId="3154D84B" w14:textId="77777777" w:rsidR="003C6243" w:rsidRPr="003C6243" w:rsidRDefault="0017449C" w:rsidP="003C6243">
      <w:pPr>
        <w:pStyle w:val="ListParagraph"/>
        <w:numPr>
          <w:ilvl w:val="0"/>
          <w:numId w:val="11"/>
        </w:numPr>
        <w:spacing w:after="160" w:line="278" w:lineRule="auto"/>
        <w:jc w:val="both"/>
        <w:rPr>
          <w:rFonts w:ascii="Arial" w:hAnsi="Arial" w:cs="Arial"/>
          <w:sz w:val="24"/>
          <w:szCs w:val="24"/>
        </w:rPr>
      </w:pPr>
      <w:r w:rsidRPr="003C6243">
        <w:rPr>
          <w:rFonts w:ascii="Arial" w:hAnsi="Arial" w:cs="Arial"/>
          <w:sz w:val="24"/>
          <w:szCs w:val="24"/>
        </w:rPr>
        <w:t>Lead the integration of gender perspectives in program design, implementation, and monitoring, ensuring that project interventions challenge structural</w:t>
      </w:r>
      <w:r w:rsidR="00291E6C" w:rsidRPr="003C6243">
        <w:rPr>
          <w:rFonts w:ascii="Arial" w:hAnsi="Arial" w:cs="Arial"/>
          <w:sz w:val="24"/>
          <w:szCs w:val="24"/>
        </w:rPr>
        <w:t xml:space="preserve"> </w:t>
      </w:r>
      <w:r w:rsidRPr="003C6243">
        <w:rPr>
          <w:rFonts w:ascii="Arial" w:hAnsi="Arial" w:cs="Arial"/>
          <w:sz w:val="24"/>
          <w:szCs w:val="24"/>
        </w:rPr>
        <w:t>inequalities.</w:t>
      </w:r>
    </w:p>
    <w:p w14:paraId="63D9F73A" w14:textId="77777777" w:rsidR="003C6243" w:rsidRPr="003C6243" w:rsidRDefault="0017449C" w:rsidP="003C6243">
      <w:pPr>
        <w:pStyle w:val="ListParagraph"/>
        <w:numPr>
          <w:ilvl w:val="0"/>
          <w:numId w:val="11"/>
        </w:numPr>
        <w:spacing w:after="160" w:line="278" w:lineRule="auto"/>
        <w:jc w:val="both"/>
        <w:rPr>
          <w:rFonts w:ascii="Arial" w:hAnsi="Arial" w:cs="Arial"/>
          <w:sz w:val="24"/>
          <w:szCs w:val="24"/>
        </w:rPr>
      </w:pPr>
      <w:r w:rsidRPr="003C6243">
        <w:rPr>
          <w:rFonts w:ascii="Arial" w:hAnsi="Arial" w:cs="Arial"/>
          <w:sz w:val="24"/>
          <w:szCs w:val="24"/>
        </w:rPr>
        <w:t>Develop and oversee gender mainstreaming tools, frameworks, and guidelines for WROs and project stakeholders.</w:t>
      </w:r>
    </w:p>
    <w:p w14:paraId="32B38E10" w14:textId="77777777" w:rsidR="003C6243" w:rsidRPr="003C6243" w:rsidRDefault="0017449C" w:rsidP="003C6243">
      <w:pPr>
        <w:pStyle w:val="ListParagraph"/>
        <w:numPr>
          <w:ilvl w:val="0"/>
          <w:numId w:val="11"/>
        </w:numPr>
        <w:spacing w:after="160" w:line="278" w:lineRule="auto"/>
        <w:jc w:val="both"/>
        <w:rPr>
          <w:rFonts w:ascii="Arial" w:hAnsi="Arial" w:cs="Arial"/>
          <w:sz w:val="24"/>
          <w:szCs w:val="24"/>
        </w:rPr>
      </w:pPr>
      <w:r w:rsidRPr="003C6243">
        <w:rPr>
          <w:rFonts w:ascii="Arial" w:hAnsi="Arial" w:cs="Arial"/>
          <w:sz w:val="24"/>
          <w:szCs w:val="24"/>
        </w:rPr>
        <w:t>Ensure all project policies, strategies, and reports reflect gender-sensitive language and approaches.</w:t>
      </w:r>
    </w:p>
    <w:p w14:paraId="36B18DC7" w14:textId="7FC138F8" w:rsidR="00DF06D0" w:rsidRPr="003C6243" w:rsidRDefault="00DF06D0" w:rsidP="003C6243">
      <w:pPr>
        <w:pStyle w:val="ListParagraph"/>
        <w:numPr>
          <w:ilvl w:val="0"/>
          <w:numId w:val="11"/>
        </w:numPr>
        <w:spacing w:after="160" w:line="278" w:lineRule="auto"/>
        <w:jc w:val="both"/>
        <w:rPr>
          <w:rFonts w:ascii="Arial" w:hAnsi="Arial" w:cs="Arial"/>
          <w:sz w:val="24"/>
          <w:szCs w:val="24"/>
        </w:rPr>
      </w:pPr>
      <w:r w:rsidRPr="003C6243">
        <w:rPr>
          <w:rFonts w:ascii="Arial" w:hAnsi="Arial" w:cs="Arial"/>
          <w:sz w:val="24"/>
          <w:szCs w:val="24"/>
        </w:rPr>
        <w:t>lead integration of intersectional feminist analysis and perspectives into programmes, activities and policies.</w:t>
      </w:r>
    </w:p>
    <w:p w14:paraId="6B004CB4" w14:textId="0C360478" w:rsidR="0017449C" w:rsidRPr="00291E6C" w:rsidRDefault="0017449C" w:rsidP="00AA38BF">
      <w:pPr>
        <w:tabs>
          <w:tab w:val="left" w:pos="5402"/>
        </w:tabs>
        <w:spacing w:after="160" w:line="278" w:lineRule="auto"/>
        <w:jc w:val="both"/>
        <w:rPr>
          <w:rFonts w:ascii="Arial" w:hAnsi="Arial" w:cs="Arial"/>
          <w:b/>
          <w:bCs/>
        </w:rPr>
      </w:pPr>
      <w:r w:rsidRPr="00291E6C">
        <w:rPr>
          <w:rFonts w:ascii="Arial" w:hAnsi="Arial" w:cs="Arial"/>
          <w:b/>
          <w:bCs/>
        </w:rPr>
        <w:t>B. Capacity Strengthening &amp; Partner Support</w:t>
      </w:r>
      <w:r w:rsidR="00095B30" w:rsidRPr="00291E6C">
        <w:rPr>
          <w:rFonts w:ascii="Arial" w:hAnsi="Arial" w:cs="Arial"/>
          <w:b/>
          <w:bCs/>
        </w:rPr>
        <w:tab/>
      </w:r>
    </w:p>
    <w:p w14:paraId="6534EC8D" w14:textId="77777777" w:rsidR="003C6243" w:rsidRPr="003C6243" w:rsidRDefault="0017449C" w:rsidP="003C6243">
      <w:pPr>
        <w:pStyle w:val="ListParagraph"/>
        <w:numPr>
          <w:ilvl w:val="0"/>
          <w:numId w:val="12"/>
        </w:numPr>
        <w:spacing w:after="160" w:line="278" w:lineRule="auto"/>
        <w:jc w:val="both"/>
        <w:rPr>
          <w:rFonts w:ascii="Arial" w:hAnsi="Arial" w:cs="Arial"/>
          <w:sz w:val="24"/>
          <w:szCs w:val="24"/>
        </w:rPr>
      </w:pPr>
      <w:r w:rsidRPr="003C6243">
        <w:rPr>
          <w:rFonts w:ascii="Arial" w:hAnsi="Arial" w:cs="Arial"/>
          <w:sz w:val="24"/>
          <w:szCs w:val="24"/>
        </w:rPr>
        <w:t xml:space="preserve">Design and deliver gender-transformative training and capacity-strengthening initiatives for </w:t>
      </w:r>
      <w:r w:rsidR="00DF06D0" w:rsidRPr="003C6243">
        <w:rPr>
          <w:rFonts w:ascii="Arial" w:hAnsi="Arial" w:cs="Arial"/>
          <w:sz w:val="24"/>
          <w:szCs w:val="24"/>
        </w:rPr>
        <w:t>R</w:t>
      </w:r>
      <w:r w:rsidRPr="003C6243">
        <w:rPr>
          <w:rFonts w:ascii="Arial" w:hAnsi="Arial" w:cs="Arial"/>
          <w:sz w:val="24"/>
          <w:szCs w:val="24"/>
        </w:rPr>
        <w:t>WVL partners, stakeholders, and staff.</w:t>
      </w:r>
    </w:p>
    <w:p w14:paraId="795699E6" w14:textId="77777777" w:rsidR="003C6243" w:rsidRPr="003C6243" w:rsidRDefault="0017449C" w:rsidP="003C6243">
      <w:pPr>
        <w:pStyle w:val="ListParagraph"/>
        <w:numPr>
          <w:ilvl w:val="0"/>
          <w:numId w:val="12"/>
        </w:numPr>
        <w:spacing w:after="160" w:line="278" w:lineRule="auto"/>
        <w:jc w:val="both"/>
        <w:rPr>
          <w:rFonts w:ascii="Arial" w:hAnsi="Arial" w:cs="Arial"/>
          <w:sz w:val="24"/>
          <w:szCs w:val="24"/>
        </w:rPr>
      </w:pPr>
      <w:r w:rsidRPr="003C6243">
        <w:rPr>
          <w:rFonts w:ascii="Arial" w:hAnsi="Arial" w:cs="Arial"/>
          <w:sz w:val="24"/>
          <w:szCs w:val="24"/>
        </w:rPr>
        <w:lastRenderedPageBreak/>
        <w:t>Provide mentorship and technical assistance to WROs to enhance their ability to implement gender justice and women’s rights programs effectively.</w:t>
      </w:r>
    </w:p>
    <w:p w14:paraId="058B94FF" w14:textId="031936C3" w:rsidR="0017449C" w:rsidRPr="003C6243" w:rsidRDefault="0017449C" w:rsidP="003C6243">
      <w:pPr>
        <w:pStyle w:val="ListParagraph"/>
        <w:numPr>
          <w:ilvl w:val="0"/>
          <w:numId w:val="12"/>
        </w:numPr>
        <w:spacing w:after="160" w:line="278" w:lineRule="auto"/>
        <w:jc w:val="both"/>
        <w:rPr>
          <w:rFonts w:ascii="Arial" w:hAnsi="Arial" w:cs="Arial"/>
          <w:sz w:val="24"/>
          <w:szCs w:val="24"/>
        </w:rPr>
      </w:pPr>
      <w:r w:rsidRPr="003C6243">
        <w:rPr>
          <w:rFonts w:ascii="Arial" w:hAnsi="Arial" w:cs="Arial"/>
          <w:sz w:val="24"/>
          <w:szCs w:val="24"/>
        </w:rPr>
        <w:t>Support partners in documenting and showcasing best practices, lessons learned, and success stories from gender-responsive interventions.</w:t>
      </w:r>
    </w:p>
    <w:p w14:paraId="56DFBB00" w14:textId="77777777" w:rsidR="0017449C" w:rsidRPr="00291E6C" w:rsidRDefault="0017449C" w:rsidP="00AA38BF">
      <w:pPr>
        <w:spacing w:after="160" w:line="278" w:lineRule="auto"/>
        <w:jc w:val="both"/>
        <w:rPr>
          <w:rFonts w:ascii="Arial" w:hAnsi="Arial" w:cs="Arial"/>
          <w:b/>
          <w:bCs/>
        </w:rPr>
      </w:pPr>
      <w:r w:rsidRPr="00291E6C">
        <w:rPr>
          <w:rFonts w:ascii="Arial" w:hAnsi="Arial" w:cs="Arial"/>
          <w:b/>
          <w:bCs/>
        </w:rPr>
        <w:t>C. Advocacy &amp; Policy Engagement</w:t>
      </w:r>
    </w:p>
    <w:p w14:paraId="532AF17E" w14:textId="77777777" w:rsidR="003C6243" w:rsidRPr="003C6243" w:rsidRDefault="0017449C" w:rsidP="003C6243">
      <w:pPr>
        <w:pStyle w:val="ListParagraph"/>
        <w:numPr>
          <w:ilvl w:val="0"/>
          <w:numId w:val="13"/>
        </w:numPr>
        <w:spacing w:after="160" w:line="278" w:lineRule="auto"/>
        <w:jc w:val="both"/>
        <w:rPr>
          <w:rFonts w:ascii="Arial" w:hAnsi="Arial" w:cs="Arial"/>
          <w:sz w:val="24"/>
          <w:szCs w:val="24"/>
        </w:rPr>
      </w:pPr>
      <w:r w:rsidRPr="003C6243">
        <w:rPr>
          <w:rFonts w:ascii="Arial" w:hAnsi="Arial" w:cs="Arial"/>
          <w:sz w:val="24"/>
          <w:szCs w:val="24"/>
        </w:rPr>
        <w:t>Lead the development of advocacy strategies to promote gender equality, leveraging project evidence to influence policy and legal frameworks.</w:t>
      </w:r>
    </w:p>
    <w:p w14:paraId="6EC11546" w14:textId="77777777" w:rsidR="003C6243" w:rsidRPr="003C6243" w:rsidRDefault="0017449C" w:rsidP="003C6243">
      <w:pPr>
        <w:pStyle w:val="ListParagraph"/>
        <w:numPr>
          <w:ilvl w:val="0"/>
          <w:numId w:val="13"/>
        </w:numPr>
        <w:spacing w:after="160" w:line="278" w:lineRule="auto"/>
        <w:jc w:val="both"/>
        <w:rPr>
          <w:rFonts w:ascii="Arial" w:hAnsi="Arial" w:cs="Arial"/>
          <w:sz w:val="24"/>
          <w:szCs w:val="24"/>
        </w:rPr>
      </w:pPr>
      <w:r w:rsidRPr="003C6243">
        <w:rPr>
          <w:rFonts w:ascii="Arial" w:hAnsi="Arial" w:cs="Arial"/>
          <w:sz w:val="24"/>
          <w:szCs w:val="24"/>
        </w:rPr>
        <w:t>Engage with national and regional stakeholders, including government agencies, feminist networks, and CSOs, to advance women’s rights and gender equality.</w:t>
      </w:r>
    </w:p>
    <w:p w14:paraId="6015C9F6" w14:textId="6D6FA2AF" w:rsidR="0017449C" w:rsidRPr="003C6243" w:rsidRDefault="0017449C" w:rsidP="003C6243">
      <w:pPr>
        <w:pStyle w:val="ListParagraph"/>
        <w:numPr>
          <w:ilvl w:val="0"/>
          <w:numId w:val="13"/>
        </w:numPr>
        <w:spacing w:after="160" w:line="278" w:lineRule="auto"/>
        <w:jc w:val="both"/>
        <w:rPr>
          <w:rFonts w:ascii="Arial" w:hAnsi="Arial" w:cs="Arial"/>
          <w:sz w:val="24"/>
          <w:szCs w:val="24"/>
        </w:rPr>
      </w:pPr>
      <w:r w:rsidRPr="003C6243">
        <w:rPr>
          <w:rFonts w:ascii="Arial" w:hAnsi="Arial" w:cs="Arial"/>
          <w:sz w:val="24"/>
          <w:szCs w:val="24"/>
        </w:rPr>
        <w:t>Contribute to policy briefs, reports, and communication materials that highlight gender-responsive programming and advocacy priorities.</w:t>
      </w:r>
    </w:p>
    <w:p w14:paraId="3EF1CFD6" w14:textId="77777777" w:rsidR="0017449C" w:rsidRPr="00291E6C" w:rsidRDefault="0017449C" w:rsidP="00AA38BF">
      <w:pPr>
        <w:spacing w:after="160" w:line="278" w:lineRule="auto"/>
        <w:jc w:val="both"/>
        <w:rPr>
          <w:rFonts w:ascii="Arial" w:hAnsi="Arial" w:cs="Arial"/>
          <w:b/>
          <w:bCs/>
        </w:rPr>
      </w:pPr>
      <w:r w:rsidRPr="00291E6C">
        <w:rPr>
          <w:rFonts w:ascii="Arial" w:hAnsi="Arial" w:cs="Arial"/>
          <w:b/>
          <w:bCs/>
        </w:rPr>
        <w:t>D. Monitoring, Evaluation, &amp; Learning (MEL)</w:t>
      </w:r>
    </w:p>
    <w:p w14:paraId="40954D4D" w14:textId="77777777" w:rsidR="003C6243" w:rsidRPr="003C6243" w:rsidRDefault="0017449C" w:rsidP="003C6243">
      <w:pPr>
        <w:pStyle w:val="ListParagraph"/>
        <w:numPr>
          <w:ilvl w:val="0"/>
          <w:numId w:val="14"/>
        </w:numPr>
        <w:spacing w:after="160" w:line="278" w:lineRule="auto"/>
        <w:jc w:val="both"/>
        <w:rPr>
          <w:rFonts w:ascii="Arial" w:hAnsi="Arial" w:cs="Arial"/>
          <w:sz w:val="24"/>
          <w:szCs w:val="24"/>
        </w:rPr>
      </w:pPr>
      <w:r w:rsidRPr="003C6243">
        <w:rPr>
          <w:rFonts w:ascii="Arial" w:hAnsi="Arial" w:cs="Arial"/>
          <w:sz w:val="24"/>
          <w:szCs w:val="24"/>
        </w:rPr>
        <w:t>Work closely with the MEL team to develop gender-sensitive indicators and ensure robust tracking of gender-related outcomes.</w:t>
      </w:r>
    </w:p>
    <w:p w14:paraId="4682AD09" w14:textId="77777777" w:rsidR="003C6243" w:rsidRPr="003C6243" w:rsidRDefault="0017449C" w:rsidP="003C6243">
      <w:pPr>
        <w:pStyle w:val="ListParagraph"/>
        <w:numPr>
          <w:ilvl w:val="0"/>
          <w:numId w:val="14"/>
        </w:numPr>
        <w:spacing w:after="160" w:line="278" w:lineRule="auto"/>
        <w:jc w:val="both"/>
        <w:rPr>
          <w:rFonts w:ascii="Arial" w:hAnsi="Arial" w:cs="Arial"/>
          <w:sz w:val="24"/>
          <w:szCs w:val="24"/>
        </w:rPr>
      </w:pPr>
      <w:r w:rsidRPr="003C6243">
        <w:rPr>
          <w:rFonts w:ascii="Arial" w:hAnsi="Arial" w:cs="Arial"/>
          <w:sz w:val="24"/>
          <w:szCs w:val="24"/>
        </w:rPr>
        <w:t>Support gender analysis, assessments, and research to generate evidence on women’s rights, feminist movement-building, and policy engagement.</w:t>
      </w:r>
    </w:p>
    <w:p w14:paraId="5DBF2D0A" w14:textId="53AA476B" w:rsidR="0017449C" w:rsidRPr="003C6243" w:rsidRDefault="0017449C" w:rsidP="003C6243">
      <w:pPr>
        <w:pStyle w:val="ListParagraph"/>
        <w:numPr>
          <w:ilvl w:val="0"/>
          <w:numId w:val="14"/>
        </w:numPr>
        <w:spacing w:after="160" w:line="278" w:lineRule="auto"/>
        <w:jc w:val="both"/>
        <w:rPr>
          <w:rFonts w:ascii="Arial" w:hAnsi="Arial" w:cs="Arial"/>
          <w:sz w:val="24"/>
          <w:szCs w:val="24"/>
        </w:rPr>
      </w:pPr>
      <w:r w:rsidRPr="003C6243">
        <w:rPr>
          <w:rFonts w:ascii="Arial" w:hAnsi="Arial" w:cs="Arial"/>
          <w:sz w:val="24"/>
          <w:szCs w:val="24"/>
        </w:rPr>
        <w:t>Lead knowledge-sharing efforts by compiling best practices and lessons learned on gender integration within the project.</w:t>
      </w:r>
    </w:p>
    <w:p w14:paraId="0A2FD2D8" w14:textId="77777777" w:rsidR="0017449C" w:rsidRPr="00291E6C" w:rsidRDefault="0017449C" w:rsidP="00AA38BF">
      <w:pPr>
        <w:spacing w:after="160" w:line="278" w:lineRule="auto"/>
        <w:jc w:val="both"/>
        <w:rPr>
          <w:rFonts w:ascii="Arial" w:hAnsi="Arial" w:cs="Arial"/>
          <w:b/>
          <w:bCs/>
        </w:rPr>
      </w:pPr>
      <w:r w:rsidRPr="00291E6C">
        <w:rPr>
          <w:rFonts w:ascii="Arial" w:hAnsi="Arial" w:cs="Arial"/>
          <w:b/>
          <w:bCs/>
        </w:rPr>
        <w:t>E. Project Management &amp; Coordination</w:t>
      </w:r>
    </w:p>
    <w:p w14:paraId="7EF9E7DC" w14:textId="77777777" w:rsidR="005117ED" w:rsidRDefault="0017449C" w:rsidP="005117ED">
      <w:pPr>
        <w:pStyle w:val="ListParagraph"/>
        <w:numPr>
          <w:ilvl w:val="0"/>
          <w:numId w:val="16"/>
        </w:numPr>
        <w:spacing w:after="160" w:line="278" w:lineRule="auto"/>
        <w:jc w:val="both"/>
        <w:rPr>
          <w:rFonts w:ascii="Arial" w:hAnsi="Arial" w:cs="Arial"/>
          <w:sz w:val="24"/>
          <w:szCs w:val="24"/>
        </w:rPr>
      </w:pPr>
      <w:r w:rsidRPr="005117ED">
        <w:rPr>
          <w:rFonts w:ascii="Arial" w:hAnsi="Arial" w:cs="Arial"/>
          <w:sz w:val="24"/>
          <w:szCs w:val="24"/>
        </w:rPr>
        <w:t>Contribute to the overall strategic direction and management of the RWVL project, ensuring gender priorities are embedded in work plans and budgets.</w:t>
      </w:r>
    </w:p>
    <w:p w14:paraId="10C9830B" w14:textId="77777777" w:rsidR="005117ED" w:rsidRDefault="0017449C" w:rsidP="005117ED">
      <w:pPr>
        <w:pStyle w:val="ListParagraph"/>
        <w:numPr>
          <w:ilvl w:val="0"/>
          <w:numId w:val="16"/>
        </w:numPr>
        <w:spacing w:after="160" w:line="278" w:lineRule="auto"/>
        <w:jc w:val="both"/>
        <w:rPr>
          <w:rFonts w:ascii="Arial" w:hAnsi="Arial" w:cs="Arial"/>
          <w:sz w:val="24"/>
          <w:szCs w:val="24"/>
        </w:rPr>
      </w:pPr>
      <w:r w:rsidRPr="005117ED">
        <w:rPr>
          <w:rFonts w:ascii="Arial" w:hAnsi="Arial" w:cs="Arial"/>
          <w:sz w:val="24"/>
          <w:szCs w:val="24"/>
        </w:rPr>
        <w:t>Collaborate with other project staff and departments to ensure coherence and synergy in gender programming.</w:t>
      </w:r>
    </w:p>
    <w:p w14:paraId="67B865C2" w14:textId="5989A69C" w:rsidR="0017449C" w:rsidRPr="005117ED" w:rsidRDefault="0017449C" w:rsidP="005117ED">
      <w:pPr>
        <w:pStyle w:val="ListParagraph"/>
        <w:numPr>
          <w:ilvl w:val="0"/>
          <w:numId w:val="16"/>
        </w:numPr>
        <w:spacing w:after="160" w:line="278" w:lineRule="auto"/>
        <w:jc w:val="both"/>
        <w:rPr>
          <w:rFonts w:ascii="Arial" w:hAnsi="Arial" w:cs="Arial"/>
          <w:sz w:val="24"/>
          <w:szCs w:val="24"/>
        </w:rPr>
      </w:pPr>
      <w:r w:rsidRPr="005117ED">
        <w:rPr>
          <w:rFonts w:ascii="Arial" w:hAnsi="Arial" w:cs="Arial"/>
          <w:sz w:val="24"/>
          <w:szCs w:val="24"/>
        </w:rPr>
        <w:t xml:space="preserve">Review project documents, reports, and communications products to reflect gender </w:t>
      </w:r>
      <w:r w:rsidR="00DF06D0" w:rsidRPr="005117ED">
        <w:rPr>
          <w:rFonts w:ascii="Arial" w:hAnsi="Arial" w:cs="Arial"/>
          <w:sz w:val="24"/>
          <w:szCs w:val="24"/>
        </w:rPr>
        <w:t>perspectives</w:t>
      </w:r>
      <w:r w:rsidR="003C6243" w:rsidRPr="005117ED">
        <w:rPr>
          <w:rFonts w:ascii="Arial" w:hAnsi="Arial" w:cs="Arial"/>
          <w:sz w:val="24"/>
          <w:szCs w:val="24"/>
        </w:rPr>
        <w:t>.</w:t>
      </w:r>
      <w:r w:rsidR="00DF06D0" w:rsidRPr="005117ED">
        <w:rPr>
          <w:rFonts w:ascii="Arial" w:hAnsi="Arial" w:cs="Arial"/>
          <w:sz w:val="24"/>
          <w:szCs w:val="24"/>
        </w:rPr>
        <w:t xml:space="preserve"> </w:t>
      </w:r>
    </w:p>
    <w:p w14:paraId="2EF9178C" w14:textId="77777777" w:rsidR="006B3857" w:rsidRPr="00291E6C" w:rsidRDefault="006B3857" w:rsidP="005117ED">
      <w:pPr>
        <w:spacing w:line="278" w:lineRule="auto"/>
        <w:jc w:val="both"/>
        <w:rPr>
          <w:rFonts w:ascii="Arial" w:hAnsi="Arial" w:cs="Arial"/>
        </w:rPr>
      </w:pPr>
    </w:p>
    <w:p w14:paraId="250929B5" w14:textId="77777777" w:rsidR="006B3857" w:rsidRPr="00291E6C" w:rsidRDefault="006B3857" w:rsidP="005117ED">
      <w:pPr>
        <w:jc w:val="both"/>
        <w:outlineLvl w:val="0"/>
        <w:rPr>
          <w:rFonts w:ascii="Arial" w:hAnsi="Arial" w:cs="Arial"/>
          <w:b/>
        </w:rPr>
      </w:pPr>
      <w:r w:rsidRPr="00291E6C">
        <w:rPr>
          <w:rFonts w:ascii="Arial" w:hAnsi="Arial" w:cs="Arial"/>
          <w:b/>
        </w:rPr>
        <w:t>Key Relationships</w:t>
      </w:r>
    </w:p>
    <w:p w14:paraId="6B91C20B" w14:textId="77777777" w:rsidR="006B3857" w:rsidRPr="00291E6C" w:rsidRDefault="006B3857" w:rsidP="005117ED">
      <w:pPr>
        <w:ind w:left="2880" w:hanging="2880"/>
        <w:jc w:val="both"/>
        <w:rPr>
          <w:rFonts w:ascii="Arial" w:hAnsi="Arial" w:cs="Arial"/>
          <w:b/>
        </w:rPr>
      </w:pPr>
    </w:p>
    <w:p w14:paraId="51CE102A" w14:textId="77777777" w:rsidR="006B3857" w:rsidRPr="00291E6C" w:rsidRDefault="006B3857" w:rsidP="005117ED">
      <w:pPr>
        <w:pStyle w:val="BodyText"/>
        <w:spacing w:after="0"/>
        <w:ind w:left="2880" w:hanging="2880"/>
        <w:jc w:val="both"/>
        <w:outlineLvl w:val="0"/>
        <w:rPr>
          <w:rFonts w:ascii="Arial" w:hAnsi="Arial" w:cs="Arial"/>
          <w:b/>
        </w:rPr>
      </w:pPr>
      <w:r w:rsidRPr="00291E6C">
        <w:rPr>
          <w:rFonts w:ascii="Arial" w:hAnsi="Arial" w:cs="Arial"/>
          <w:b/>
        </w:rPr>
        <w:t>Internal Relationships:</w:t>
      </w:r>
      <w:r w:rsidRPr="00291E6C">
        <w:rPr>
          <w:rFonts w:ascii="Arial" w:hAnsi="Arial" w:cs="Arial"/>
          <w:b/>
        </w:rPr>
        <w:tab/>
      </w:r>
      <w:r w:rsidRPr="00291E6C">
        <w:rPr>
          <w:rFonts w:ascii="Arial" w:hAnsi="Arial" w:cs="Arial"/>
        </w:rPr>
        <w:t>Entire AAN team</w:t>
      </w:r>
    </w:p>
    <w:p w14:paraId="694EF1F3" w14:textId="77777777" w:rsidR="006B3857" w:rsidRPr="00291E6C" w:rsidRDefault="006B3857" w:rsidP="005117ED">
      <w:pPr>
        <w:ind w:left="2880" w:hanging="2880"/>
        <w:jc w:val="both"/>
        <w:rPr>
          <w:rFonts w:ascii="Arial" w:hAnsi="Arial" w:cs="Arial"/>
          <w:b/>
        </w:rPr>
      </w:pPr>
    </w:p>
    <w:p w14:paraId="14A4D730" w14:textId="77777777" w:rsidR="006B3857" w:rsidRPr="00291E6C" w:rsidRDefault="006B3857" w:rsidP="005117ED">
      <w:pPr>
        <w:jc w:val="both"/>
        <w:rPr>
          <w:rFonts w:ascii="Arial" w:hAnsi="Arial" w:cs="Arial"/>
        </w:rPr>
      </w:pPr>
      <w:r w:rsidRPr="00291E6C">
        <w:rPr>
          <w:rFonts w:ascii="Arial" w:hAnsi="Arial" w:cs="Arial"/>
          <w:b/>
        </w:rPr>
        <w:t xml:space="preserve">External Relationships: </w:t>
      </w:r>
      <w:r w:rsidRPr="00291E6C">
        <w:rPr>
          <w:rFonts w:ascii="Arial" w:hAnsi="Arial" w:cs="Arial"/>
          <w:b/>
        </w:rPr>
        <w:tab/>
      </w:r>
      <w:r w:rsidRPr="00291E6C">
        <w:rPr>
          <w:rFonts w:ascii="Arial" w:hAnsi="Arial" w:cs="Arial"/>
        </w:rPr>
        <w:t>WVL Nigeria Project</w:t>
      </w:r>
      <w:r w:rsidRPr="00291E6C">
        <w:rPr>
          <w:rFonts w:ascii="Arial" w:hAnsi="Arial" w:cs="Arial"/>
          <w:b/>
        </w:rPr>
        <w:t xml:space="preserve"> </w:t>
      </w:r>
      <w:r w:rsidRPr="00291E6C">
        <w:rPr>
          <w:rFonts w:ascii="Arial" w:hAnsi="Arial" w:cs="Arial"/>
        </w:rPr>
        <w:t xml:space="preserve">Partners and Networks </w:t>
      </w:r>
    </w:p>
    <w:p w14:paraId="0C21F6EC" w14:textId="77777777" w:rsidR="00291E6C" w:rsidRPr="00291E6C" w:rsidRDefault="00291E6C" w:rsidP="006B3857">
      <w:pPr>
        <w:jc w:val="both"/>
        <w:rPr>
          <w:rFonts w:ascii="Arial" w:hAnsi="Arial" w:cs="Arial"/>
          <w:b/>
        </w:rPr>
      </w:pPr>
    </w:p>
    <w:p w14:paraId="66AA3F14" w14:textId="77777777" w:rsidR="006B3857" w:rsidRDefault="006B3857" w:rsidP="006B3857">
      <w:pPr>
        <w:jc w:val="both"/>
        <w:rPr>
          <w:rFonts w:ascii="Arial" w:hAnsi="Arial" w:cs="Arial"/>
          <w:b/>
        </w:rPr>
      </w:pPr>
    </w:p>
    <w:p w14:paraId="0A80BD3F" w14:textId="77777777" w:rsidR="005117ED" w:rsidRPr="00291E6C" w:rsidRDefault="005117ED" w:rsidP="006B3857">
      <w:pPr>
        <w:jc w:val="both"/>
        <w:rPr>
          <w:rFonts w:ascii="Arial" w:hAnsi="Arial" w:cs="Arial"/>
          <w:b/>
        </w:rPr>
      </w:pPr>
    </w:p>
    <w:p w14:paraId="2C42C134" w14:textId="77777777" w:rsidR="006B3857" w:rsidRDefault="006B3857" w:rsidP="006B3857">
      <w:pPr>
        <w:jc w:val="both"/>
        <w:outlineLvl w:val="0"/>
        <w:rPr>
          <w:rFonts w:ascii="Arial" w:hAnsi="Arial" w:cs="Arial"/>
          <w:b/>
        </w:rPr>
      </w:pPr>
      <w:r w:rsidRPr="00291E6C">
        <w:rPr>
          <w:rFonts w:ascii="Arial" w:hAnsi="Arial" w:cs="Arial"/>
          <w:b/>
        </w:rPr>
        <w:lastRenderedPageBreak/>
        <w:t>Persons Specifications</w:t>
      </w:r>
    </w:p>
    <w:p w14:paraId="07B6CA7F" w14:textId="77777777" w:rsidR="005117ED" w:rsidRPr="00291E6C" w:rsidRDefault="005117ED" w:rsidP="006B3857">
      <w:pPr>
        <w:jc w:val="both"/>
        <w:outlineLvl w:val="0"/>
        <w:rPr>
          <w:rFonts w:ascii="Arial" w:hAnsi="Arial" w:cs="Arial"/>
          <w:b/>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957"/>
        <w:gridCol w:w="3503"/>
      </w:tblGrid>
      <w:tr w:rsidR="006B3857" w:rsidRPr="00291E6C" w14:paraId="7817F2D4" w14:textId="77777777" w:rsidTr="00CA7E85">
        <w:trPr>
          <w:trHeight w:val="194"/>
        </w:trPr>
        <w:tc>
          <w:tcPr>
            <w:tcW w:w="2087" w:type="dxa"/>
          </w:tcPr>
          <w:p w14:paraId="17FAA0B0" w14:textId="77777777" w:rsidR="006B3857" w:rsidRPr="00291E6C" w:rsidRDefault="006B3857" w:rsidP="00CA7E85">
            <w:pPr>
              <w:jc w:val="both"/>
              <w:rPr>
                <w:rFonts w:ascii="Arial" w:hAnsi="Arial" w:cs="Arial"/>
                <w:b/>
              </w:rPr>
            </w:pPr>
            <w:r w:rsidRPr="00291E6C">
              <w:rPr>
                <w:rFonts w:ascii="Arial" w:hAnsi="Arial" w:cs="Arial"/>
                <w:b/>
              </w:rPr>
              <w:t>Attributes/Skills</w:t>
            </w:r>
          </w:p>
        </w:tc>
        <w:tc>
          <w:tcPr>
            <w:tcW w:w="3957" w:type="dxa"/>
          </w:tcPr>
          <w:p w14:paraId="04F34DA4" w14:textId="77777777" w:rsidR="006B3857" w:rsidRPr="00291E6C" w:rsidRDefault="006B3857" w:rsidP="00CA7E85">
            <w:pPr>
              <w:jc w:val="both"/>
              <w:rPr>
                <w:rFonts w:ascii="Arial" w:hAnsi="Arial" w:cs="Arial"/>
                <w:b/>
              </w:rPr>
            </w:pPr>
            <w:r w:rsidRPr="00291E6C">
              <w:rPr>
                <w:rFonts w:ascii="Arial" w:hAnsi="Arial" w:cs="Arial"/>
                <w:b/>
              </w:rPr>
              <w:t xml:space="preserve">Essential </w:t>
            </w:r>
          </w:p>
        </w:tc>
        <w:tc>
          <w:tcPr>
            <w:tcW w:w="3503" w:type="dxa"/>
          </w:tcPr>
          <w:p w14:paraId="04F64DEB" w14:textId="77777777" w:rsidR="006B3857" w:rsidRPr="00291E6C" w:rsidRDefault="006B3857" w:rsidP="00CA7E85">
            <w:pPr>
              <w:jc w:val="both"/>
              <w:rPr>
                <w:rFonts w:ascii="Arial" w:hAnsi="Arial" w:cs="Arial"/>
                <w:b/>
              </w:rPr>
            </w:pPr>
            <w:r w:rsidRPr="00291E6C">
              <w:rPr>
                <w:rFonts w:ascii="Arial" w:hAnsi="Arial" w:cs="Arial"/>
                <w:b/>
              </w:rPr>
              <w:t>Desirable</w:t>
            </w:r>
          </w:p>
        </w:tc>
      </w:tr>
      <w:tr w:rsidR="006B3857" w:rsidRPr="00291E6C" w14:paraId="23C82698" w14:textId="77777777" w:rsidTr="00CA7E85">
        <w:trPr>
          <w:trHeight w:val="660"/>
        </w:trPr>
        <w:tc>
          <w:tcPr>
            <w:tcW w:w="2087" w:type="dxa"/>
          </w:tcPr>
          <w:p w14:paraId="49CBB3A3" w14:textId="77777777" w:rsidR="006B3857" w:rsidRPr="00291E6C" w:rsidRDefault="006B3857" w:rsidP="00CA7E85">
            <w:pPr>
              <w:jc w:val="both"/>
              <w:rPr>
                <w:rFonts w:ascii="Arial" w:hAnsi="Arial" w:cs="Arial"/>
                <w:b/>
              </w:rPr>
            </w:pPr>
            <w:r w:rsidRPr="00291E6C">
              <w:rPr>
                <w:rFonts w:ascii="Arial" w:hAnsi="Arial" w:cs="Arial"/>
                <w:b/>
              </w:rPr>
              <w:t>Education/</w:t>
            </w:r>
          </w:p>
          <w:p w14:paraId="26B76189" w14:textId="77777777" w:rsidR="006B3857" w:rsidRPr="00291E6C" w:rsidRDefault="006B3857" w:rsidP="00CA7E85">
            <w:pPr>
              <w:jc w:val="both"/>
              <w:rPr>
                <w:rFonts w:ascii="Arial" w:hAnsi="Arial" w:cs="Arial"/>
                <w:b/>
              </w:rPr>
            </w:pPr>
            <w:r w:rsidRPr="00291E6C">
              <w:rPr>
                <w:rFonts w:ascii="Arial" w:hAnsi="Arial" w:cs="Arial"/>
                <w:b/>
              </w:rPr>
              <w:t>Qualifications</w:t>
            </w:r>
          </w:p>
        </w:tc>
        <w:tc>
          <w:tcPr>
            <w:tcW w:w="3957" w:type="dxa"/>
          </w:tcPr>
          <w:p w14:paraId="64259F22" w14:textId="091E8909" w:rsidR="00291E6C" w:rsidRPr="00291E6C" w:rsidRDefault="006B3857" w:rsidP="00291E6C">
            <w:pPr>
              <w:numPr>
                <w:ilvl w:val="0"/>
                <w:numId w:val="4"/>
              </w:numPr>
              <w:spacing w:after="160" w:line="278" w:lineRule="auto"/>
              <w:ind w:right="180"/>
              <w:jc w:val="both"/>
              <w:rPr>
                <w:rFonts w:ascii="Arial" w:hAnsi="Arial" w:cs="Arial"/>
              </w:rPr>
            </w:pPr>
            <w:r w:rsidRPr="00291E6C">
              <w:rPr>
                <w:rFonts w:ascii="Arial" w:hAnsi="Arial" w:cs="Arial"/>
              </w:rPr>
              <w:t xml:space="preserve">First degree in </w:t>
            </w:r>
            <w:r w:rsidR="00291E6C" w:rsidRPr="00291E6C">
              <w:rPr>
                <w:rFonts w:ascii="Arial" w:hAnsi="Arial" w:cs="Arial"/>
              </w:rPr>
              <w:t>Gender Studies, International Development, Social Sciences, or a related field.</w:t>
            </w:r>
          </w:p>
        </w:tc>
        <w:tc>
          <w:tcPr>
            <w:tcW w:w="3503" w:type="dxa"/>
          </w:tcPr>
          <w:p w14:paraId="737BD08B" w14:textId="732348E6" w:rsidR="00291E6C" w:rsidRPr="00291E6C" w:rsidRDefault="00291E6C" w:rsidP="00291E6C">
            <w:pPr>
              <w:numPr>
                <w:ilvl w:val="0"/>
                <w:numId w:val="4"/>
              </w:numPr>
              <w:spacing w:after="160" w:line="278" w:lineRule="auto"/>
              <w:jc w:val="both"/>
              <w:rPr>
                <w:rFonts w:ascii="Arial" w:hAnsi="Arial" w:cs="Arial"/>
              </w:rPr>
            </w:pPr>
            <w:r w:rsidRPr="00291E6C">
              <w:rPr>
                <w:rFonts w:ascii="Arial" w:hAnsi="Arial" w:cs="Arial"/>
              </w:rPr>
              <w:t>Master’s degree in related field.</w:t>
            </w:r>
          </w:p>
          <w:p w14:paraId="1256B771" w14:textId="77777777" w:rsidR="006B3857" w:rsidRPr="00291E6C" w:rsidRDefault="006B3857" w:rsidP="00CA7E85">
            <w:pPr>
              <w:jc w:val="both"/>
              <w:rPr>
                <w:rFonts w:ascii="Arial" w:hAnsi="Arial" w:cs="Arial"/>
              </w:rPr>
            </w:pPr>
          </w:p>
        </w:tc>
      </w:tr>
      <w:tr w:rsidR="006B3857" w:rsidRPr="00291E6C" w14:paraId="6AAC4E60" w14:textId="77777777" w:rsidTr="00CA7E85">
        <w:trPr>
          <w:trHeight w:val="1581"/>
        </w:trPr>
        <w:tc>
          <w:tcPr>
            <w:tcW w:w="2087" w:type="dxa"/>
          </w:tcPr>
          <w:p w14:paraId="507D6611" w14:textId="77777777" w:rsidR="006B3857" w:rsidRPr="00291E6C" w:rsidRDefault="006B3857" w:rsidP="00CA7E85">
            <w:pPr>
              <w:jc w:val="both"/>
              <w:rPr>
                <w:rFonts w:ascii="Arial" w:hAnsi="Arial" w:cs="Arial"/>
                <w:b/>
              </w:rPr>
            </w:pPr>
            <w:r w:rsidRPr="00291E6C">
              <w:rPr>
                <w:rFonts w:ascii="Arial" w:hAnsi="Arial" w:cs="Arial"/>
                <w:b/>
              </w:rPr>
              <w:t xml:space="preserve">Experience </w:t>
            </w:r>
          </w:p>
        </w:tc>
        <w:tc>
          <w:tcPr>
            <w:tcW w:w="3957" w:type="dxa"/>
          </w:tcPr>
          <w:p w14:paraId="504B2812" w14:textId="6A4FF28E" w:rsidR="00291E6C" w:rsidRPr="00291E6C" w:rsidRDefault="00291E6C" w:rsidP="00291E6C">
            <w:pPr>
              <w:numPr>
                <w:ilvl w:val="0"/>
                <w:numId w:val="2"/>
              </w:numPr>
              <w:spacing w:after="160" w:line="278" w:lineRule="auto"/>
              <w:jc w:val="both"/>
              <w:rPr>
                <w:rFonts w:ascii="Arial" w:hAnsi="Arial" w:cs="Arial"/>
              </w:rPr>
            </w:pPr>
            <w:r w:rsidRPr="00291E6C">
              <w:rPr>
                <w:rFonts w:ascii="Arial" w:hAnsi="Arial" w:cs="Arial"/>
              </w:rPr>
              <w:t>Minimum of 5 years’ experience working on gender equality, feminist programming, and women’s rights initiatives in development settings.</w:t>
            </w:r>
          </w:p>
          <w:p w14:paraId="18FB86A4" w14:textId="51334D8F" w:rsidR="00291E6C" w:rsidRPr="00291E6C" w:rsidRDefault="00291E6C" w:rsidP="00291E6C">
            <w:pPr>
              <w:numPr>
                <w:ilvl w:val="0"/>
                <w:numId w:val="2"/>
              </w:numPr>
              <w:spacing w:after="160" w:line="278" w:lineRule="auto"/>
              <w:jc w:val="both"/>
              <w:rPr>
                <w:rFonts w:ascii="Arial" w:hAnsi="Arial" w:cs="Arial"/>
              </w:rPr>
            </w:pPr>
            <w:r w:rsidRPr="00291E6C">
              <w:rPr>
                <w:rFonts w:ascii="Arial" w:hAnsi="Arial" w:cs="Arial"/>
              </w:rPr>
              <w:t>Proven experience in designing and implementing gender-transformative programs and policies.</w:t>
            </w:r>
          </w:p>
        </w:tc>
        <w:tc>
          <w:tcPr>
            <w:tcW w:w="3503" w:type="dxa"/>
          </w:tcPr>
          <w:p w14:paraId="0468EE8A" w14:textId="77777777" w:rsidR="006B3857" w:rsidRPr="00291E6C" w:rsidRDefault="006B3857" w:rsidP="006B3857">
            <w:pPr>
              <w:numPr>
                <w:ilvl w:val="0"/>
                <w:numId w:val="5"/>
              </w:numPr>
              <w:jc w:val="both"/>
              <w:rPr>
                <w:rFonts w:ascii="Arial" w:hAnsi="Arial" w:cs="Arial"/>
              </w:rPr>
            </w:pPr>
            <w:r w:rsidRPr="00291E6C">
              <w:rPr>
                <w:rFonts w:ascii="Arial" w:hAnsi="Arial" w:cs="Arial"/>
              </w:rPr>
              <w:t>Experience in feminist analysis</w:t>
            </w:r>
          </w:p>
          <w:p w14:paraId="4893D702" w14:textId="72D3F0DF" w:rsidR="006B3857" w:rsidRPr="00291E6C" w:rsidRDefault="00291E6C" w:rsidP="00291E6C">
            <w:pPr>
              <w:pStyle w:val="ListParagraph"/>
              <w:numPr>
                <w:ilvl w:val="0"/>
                <w:numId w:val="5"/>
              </w:numPr>
              <w:jc w:val="both"/>
              <w:rPr>
                <w:rFonts w:ascii="Arial" w:hAnsi="Arial" w:cs="Arial"/>
                <w:sz w:val="24"/>
                <w:szCs w:val="24"/>
              </w:rPr>
            </w:pPr>
            <w:r w:rsidRPr="00291E6C">
              <w:rPr>
                <w:rFonts w:ascii="Arial" w:hAnsi="Arial" w:cs="Arial"/>
                <w:sz w:val="24"/>
                <w:szCs w:val="24"/>
              </w:rPr>
              <w:t>Experience working with Women Rights Organisations (WROs), feminist movements, and grassroots organizations is highly desirable.</w:t>
            </w:r>
          </w:p>
        </w:tc>
      </w:tr>
      <w:tr w:rsidR="006B3857" w:rsidRPr="00291E6C" w14:paraId="53F9F16E" w14:textId="77777777" w:rsidTr="00CA7E85">
        <w:trPr>
          <w:trHeight w:val="2528"/>
        </w:trPr>
        <w:tc>
          <w:tcPr>
            <w:tcW w:w="2087" w:type="dxa"/>
          </w:tcPr>
          <w:p w14:paraId="6F47B33B" w14:textId="77777777" w:rsidR="006B3857" w:rsidRPr="00291E6C" w:rsidRDefault="006B3857" w:rsidP="00CA7E85">
            <w:pPr>
              <w:jc w:val="both"/>
              <w:rPr>
                <w:rFonts w:ascii="Arial" w:hAnsi="Arial" w:cs="Arial"/>
                <w:b/>
              </w:rPr>
            </w:pPr>
            <w:r w:rsidRPr="00291E6C">
              <w:rPr>
                <w:rFonts w:ascii="Arial" w:hAnsi="Arial" w:cs="Arial"/>
                <w:b/>
              </w:rPr>
              <w:t>Skill Abilities</w:t>
            </w:r>
          </w:p>
        </w:tc>
        <w:tc>
          <w:tcPr>
            <w:tcW w:w="3957" w:type="dxa"/>
          </w:tcPr>
          <w:p w14:paraId="4DFD4D2B" w14:textId="77777777" w:rsidR="00291E6C" w:rsidRPr="00291E6C" w:rsidRDefault="00291E6C" w:rsidP="00291E6C">
            <w:pPr>
              <w:numPr>
                <w:ilvl w:val="0"/>
                <w:numId w:val="3"/>
              </w:numPr>
              <w:spacing w:after="160" w:line="278" w:lineRule="auto"/>
              <w:jc w:val="both"/>
              <w:rPr>
                <w:rFonts w:ascii="Arial" w:hAnsi="Arial" w:cs="Arial"/>
              </w:rPr>
            </w:pPr>
            <w:bookmarkStart w:id="0" w:name="_Hlk519242187"/>
            <w:r w:rsidRPr="00291E6C">
              <w:rPr>
                <w:rFonts w:ascii="Arial" w:hAnsi="Arial" w:cs="Arial"/>
              </w:rPr>
              <w:t>Strong understanding of feminist approaches, intersectionality, and gender analysis frameworks.</w:t>
            </w:r>
          </w:p>
          <w:p w14:paraId="09864F41" w14:textId="17A4F7E4" w:rsidR="00291E6C" w:rsidRPr="00291E6C" w:rsidRDefault="00291E6C" w:rsidP="00291E6C">
            <w:pPr>
              <w:numPr>
                <w:ilvl w:val="0"/>
                <w:numId w:val="3"/>
              </w:numPr>
              <w:spacing w:after="160" w:line="278" w:lineRule="auto"/>
              <w:jc w:val="both"/>
              <w:rPr>
                <w:rFonts w:ascii="Arial" w:hAnsi="Arial" w:cs="Arial"/>
              </w:rPr>
            </w:pPr>
            <w:r w:rsidRPr="00291E6C">
              <w:rPr>
                <w:rFonts w:ascii="Arial" w:hAnsi="Arial" w:cs="Arial"/>
              </w:rPr>
              <w:t>Excellent facilitation and capacity-building skills, with experience training diverse audience</w:t>
            </w:r>
            <w:r w:rsidR="00D2039E">
              <w:rPr>
                <w:rFonts w:ascii="Arial" w:hAnsi="Arial" w:cs="Arial"/>
              </w:rPr>
              <w:t>s</w:t>
            </w:r>
            <w:r w:rsidRPr="00291E6C">
              <w:rPr>
                <w:rFonts w:ascii="Arial" w:hAnsi="Arial" w:cs="Arial"/>
              </w:rPr>
              <w:t>.</w:t>
            </w:r>
          </w:p>
          <w:p w14:paraId="009B21EC" w14:textId="77777777" w:rsidR="00291E6C" w:rsidRPr="00291E6C" w:rsidRDefault="00291E6C" w:rsidP="00291E6C">
            <w:pPr>
              <w:numPr>
                <w:ilvl w:val="0"/>
                <w:numId w:val="3"/>
              </w:numPr>
              <w:spacing w:after="160" w:line="278" w:lineRule="auto"/>
              <w:jc w:val="both"/>
              <w:rPr>
                <w:rFonts w:ascii="Arial" w:hAnsi="Arial" w:cs="Arial"/>
              </w:rPr>
            </w:pPr>
            <w:r w:rsidRPr="00291E6C">
              <w:rPr>
                <w:rFonts w:ascii="Arial" w:hAnsi="Arial" w:cs="Arial"/>
              </w:rPr>
              <w:t>Demonstrated experience in policy advocacy and engagement with government and non-governmental stakeholders.</w:t>
            </w:r>
          </w:p>
          <w:p w14:paraId="5A70FBC7" w14:textId="77777777" w:rsidR="00291E6C" w:rsidRPr="00291E6C" w:rsidRDefault="00291E6C" w:rsidP="00291E6C">
            <w:pPr>
              <w:numPr>
                <w:ilvl w:val="0"/>
                <w:numId w:val="3"/>
              </w:numPr>
              <w:spacing w:after="160" w:line="278" w:lineRule="auto"/>
              <w:jc w:val="both"/>
              <w:rPr>
                <w:rFonts w:ascii="Arial" w:hAnsi="Arial" w:cs="Arial"/>
              </w:rPr>
            </w:pPr>
            <w:r w:rsidRPr="00291E6C">
              <w:rPr>
                <w:rFonts w:ascii="Arial" w:hAnsi="Arial" w:cs="Arial"/>
              </w:rPr>
              <w:t>Strong research and analytical skills to produce high-quality reports, policy briefs, and case studies.</w:t>
            </w:r>
          </w:p>
          <w:p w14:paraId="3B77DF1B" w14:textId="77777777" w:rsidR="00291E6C" w:rsidRPr="00291E6C" w:rsidRDefault="00291E6C" w:rsidP="00291E6C">
            <w:pPr>
              <w:numPr>
                <w:ilvl w:val="0"/>
                <w:numId w:val="3"/>
              </w:numPr>
              <w:spacing w:after="160" w:line="278" w:lineRule="auto"/>
              <w:jc w:val="both"/>
              <w:rPr>
                <w:rFonts w:ascii="Arial" w:hAnsi="Arial" w:cs="Arial"/>
              </w:rPr>
            </w:pPr>
            <w:r w:rsidRPr="00291E6C">
              <w:rPr>
                <w:rFonts w:ascii="Arial" w:hAnsi="Arial" w:cs="Arial"/>
              </w:rPr>
              <w:t>Ability to manage multiple tasks, prioritize effectively, and work independently.</w:t>
            </w:r>
          </w:p>
          <w:p w14:paraId="2CF4FF92" w14:textId="0D51711D" w:rsidR="00291E6C" w:rsidRPr="00291E6C" w:rsidRDefault="00291E6C" w:rsidP="00291E6C">
            <w:pPr>
              <w:numPr>
                <w:ilvl w:val="0"/>
                <w:numId w:val="3"/>
              </w:numPr>
              <w:spacing w:after="160" w:line="278" w:lineRule="auto"/>
              <w:jc w:val="both"/>
              <w:rPr>
                <w:rFonts w:ascii="Arial" w:hAnsi="Arial" w:cs="Arial"/>
              </w:rPr>
            </w:pPr>
            <w:r w:rsidRPr="00291E6C">
              <w:rPr>
                <w:rFonts w:ascii="Arial" w:hAnsi="Arial" w:cs="Arial"/>
              </w:rPr>
              <w:t xml:space="preserve">Excellent communication and writing skills in English; </w:t>
            </w:r>
            <w:r w:rsidRPr="00291E6C">
              <w:rPr>
                <w:rFonts w:ascii="Arial" w:hAnsi="Arial" w:cs="Arial"/>
              </w:rPr>
              <w:lastRenderedPageBreak/>
              <w:t>knowledge of local languages is an advantage.</w:t>
            </w:r>
          </w:p>
          <w:p w14:paraId="2CB3D007" w14:textId="2D6C408C" w:rsidR="006B3857" w:rsidRPr="00291E6C" w:rsidRDefault="006B3857" w:rsidP="00291E6C">
            <w:pPr>
              <w:numPr>
                <w:ilvl w:val="0"/>
                <w:numId w:val="3"/>
              </w:numPr>
              <w:jc w:val="both"/>
              <w:rPr>
                <w:rFonts w:ascii="Arial" w:hAnsi="Arial" w:cs="Arial"/>
              </w:rPr>
            </w:pPr>
            <w:r w:rsidRPr="00291E6C">
              <w:rPr>
                <w:rFonts w:ascii="Arial" w:hAnsi="Arial" w:cs="Arial"/>
              </w:rPr>
              <w:t>Excellent report writing and analytical skills</w:t>
            </w:r>
          </w:p>
          <w:p w14:paraId="5CD7D53E" w14:textId="77777777" w:rsidR="006B3857" w:rsidRPr="00291E6C" w:rsidRDefault="006B3857" w:rsidP="00291E6C">
            <w:pPr>
              <w:numPr>
                <w:ilvl w:val="0"/>
                <w:numId w:val="3"/>
              </w:numPr>
              <w:jc w:val="both"/>
              <w:rPr>
                <w:rFonts w:ascii="Arial" w:hAnsi="Arial" w:cs="Arial"/>
              </w:rPr>
            </w:pPr>
            <w:r w:rsidRPr="00291E6C">
              <w:rPr>
                <w:rFonts w:ascii="Arial" w:hAnsi="Arial" w:cs="Arial"/>
              </w:rPr>
              <w:t>Excellent planning and prioritization skills</w:t>
            </w:r>
          </w:p>
          <w:p w14:paraId="5F1C99D1" w14:textId="77777777" w:rsidR="006B3857" w:rsidRPr="00291E6C" w:rsidRDefault="006B3857" w:rsidP="00291E6C">
            <w:pPr>
              <w:numPr>
                <w:ilvl w:val="0"/>
                <w:numId w:val="3"/>
              </w:numPr>
              <w:jc w:val="both"/>
              <w:rPr>
                <w:rFonts w:ascii="Arial" w:hAnsi="Arial" w:cs="Arial"/>
              </w:rPr>
            </w:pPr>
            <w:r w:rsidRPr="00291E6C">
              <w:rPr>
                <w:rFonts w:ascii="Arial" w:hAnsi="Arial" w:cs="Arial"/>
              </w:rPr>
              <w:t>Multi-tasking skills</w:t>
            </w:r>
          </w:p>
          <w:p w14:paraId="6745CF26" w14:textId="77777777" w:rsidR="006B3857" w:rsidRPr="00291E6C" w:rsidRDefault="006B3857" w:rsidP="00291E6C">
            <w:pPr>
              <w:numPr>
                <w:ilvl w:val="0"/>
                <w:numId w:val="3"/>
              </w:numPr>
              <w:jc w:val="both"/>
              <w:rPr>
                <w:rFonts w:ascii="Arial" w:hAnsi="Arial" w:cs="Arial"/>
              </w:rPr>
            </w:pPr>
            <w:r w:rsidRPr="00291E6C">
              <w:rPr>
                <w:rFonts w:ascii="Arial" w:hAnsi="Arial" w:cs="Arial"/>
              </w:rPr>
              <w:t>Excellent (proven) interpersonal skills</w:t>
            </w:r>
          </w:p>
          <w:p w14:paraId="7C28D80B" w14:textId="77777777" w:rsidR="006B3857" w:rsidRPr="00291E6C" w:rsidRDefault="006B3857" w:rsidP="00291E6C">
            <w:pPr>
              <w:numPr>
                <w:ilvl w:val="0"/>
                <w:numId w:val="3"/>
              </w:numPr>
              <w:jc w:val="both"/>
              <w:rPr>
                <w:rFonts w:ascii="Arial" w:hAnsi="Arial" w:cs="Arial"/>
              </w:rPr>
            </w:pPr>
            <w:r w:rsidRPr="00291E6C">
              <w:rPr>
                <w:rFonts w:ascii="Arial" w:hAnsi="Arial" w:cs="Arial"/>
              </w:rPr>
              <w:t>Negotiation skills</w:t>
            </w:r>
          </w:p>
          <w:p w14:paraId="45F505C6" w14:textId="77777777" w:rsidR="006B3857" w:rsidRPr="00291E6C" w:rsidRDefault="006B3857" w:rsidP="00291E6C">
            <w:pPr>
              <w:numPr>
                <w:ilvl w:val="0"/>
                <w:numId w:val="3"/>
              </w:numPr>
              <w:jc w:val="both"/>
              <w:rPr>
                <w:rFonts w:ascii="Arial" w:hAnsi="Arial" w:cs="Arial"/>
              </w:rPr>
            </w:pPr>
            <w:r w:rsidRPr="00291E6C">
              <w:rPr>
                <w:rFonts w:ascii="Arial" w:hAnsi="Arial" w:cs="Arial"/>
              </w:rPr>
              <w:t xml:space="preserve">Ability to apply participatory tools </w:t>
            </w:r>
            <w:bookmarkEnd w:id="0"/>
          </w:p>
        </w:tc>
        <w:tc>
          <w:tcPr>
            <w:tcW w:w="3503" w:type="dxa"/>
          </w:tcPr>
          <w:p w14:paraId="63EB466F" w14:textId="77777777" w:rsidR="006B3857" w:rsidRPr="00291E6C" w:rsidRDefault="006B3857" w:rsidP="00CA7E85">
            <w:pPr>
              <w:jc w:val="both"/>
              <w:rPr>
                <w:rFonts w:ascii="Arial" w:hAnsi="Arial" w:cs="Arial"/>
              </w:rPr>
            </w:pPr>
          </w:p>
        </w:tc>
      </w:tr>
      <w:tr w:rsidR="006B3857" w:rsidRPr="00291E6C" w14:paraId="70CEEDA8" w14:textId="77777777" w:rsidTr="00CA7E85">
        <w:trPr>
          <w:trHeight w:val="1686"/>
        </w:trPr>
        <w:tc>
          <w:tcPr>
            <w:tcW w:w="2087" w:type="dxa"/>
          </w:tcPr>
          <w:p w14:paraId="36AFF263" w14:textId="77777777" w:rsidR="006B3857" w:rsidRPr="00291E6C" w:rsidRDefault="006B3857" w:rsidP="00CA7E85">
            <w:pPr>
              <w:jc w:val="both"/>
              <w:rPr>
                <w:rFonts w:ascii="Arial" w:hAnsi="Arial" w:cs="Arial"/>
                <w:b/>
              </w:rPr>
            </w:pPr>
            <w:r w:rsidRPr="00291E6C">
              <w:rPr>
                <w:rFonts w:ascii="Arial" w:hAnsi="Arial" w:cs="Arial"/>
                <w:b/>
              </w:rPr>
              <w:t>Personal Qualities</w:t>
            </w:r>
          </w:p>
        </w:tc>
        <w:tc>
          <w:tcPr>
            <w:tcW w:w="3957" w:type="dxa"/>
          </w:tcPr>
          <w:p w14:paraId="16F2893F" w14:textId="77777777" w:rsidR="006B3857" w:rsidRPr="00291E6C" w:rsidRDefault="006B3857" w:rsidP="00291E6C">
            <w:pPr>
              <w:numPr>
                <w:ilvl w:val="0"/>
                <w:numId w:val="1"/>
              </w:numPr>
              <w:jc w:val="both"/>
              <w:rPr>
                <w:rFonts w:ascii="Arial" w:hAnsi="Arial" w:cs="Arial"/>
              </w:rPr>
            </w:pPr>
            <w:r w:rsidRPr="00291E6C">
              <w:rPr>
                <w:rFonts w:ascii="Arial" w:hAnsi="Arial" w:cs="Arial"/>
              </w:rPr>
              <w:t>Creative and takes initiative</w:t>
            </w:r>
          </w:p>
          <w:p w14:paraId="71880216" w14:textId="77777777" w:rsidR="006B3857" w:rsidRPr="00291E6C" w:rsidRDefault="006B3857" w:rsidP="00291E6C">
            <w:pPr>
              <w:numPr>
                <w:ilvl w:val="0"/>
                <w:numId w:val="1"/>
              </w:numPr>
              <w:jc w:val="both"/>
              <w:rPr>
                <w:rFonts w:ascii="Arial" w:hAnsi="Arial" w:cs="Arial"/>
              </w:rPr>
            </w:pPr>
            <w:r w:rsidRPr="00291E6C">
              <w:rPr>
                <w:rFonts w:ascii="Arial" w:hAnsi="Arial" w:cs="Arial"/>
              </w:rPr>
              <w:t>Team player</w:t>
            </w:r>
          </w:p>
          <w:p w14:paraId="64FBEFCF" w14:textId="77777777" w:rsidR="006B3857" w:rsidRPr="00291E6C" w:rsidRDefault="006B3857" w:rsidP="00291E6C">
            <w:pPr>
              <w:numPr>
                <w:ilvl w:val="0"/>
                <w:numId w:val="1"/>
              </w:numPr>
              <w:jc w:val="both"/>
              <w:rPr>
                <w:rFonts w:ascii="Arial" w:hAnsi="Arial" w:cs="Arial"/>
              </w:rPr>
            </w:pPr>
            <w:r w:rsidRPr="00291E6C">
              <w:rPr>
                <w:rFonts w:ascii="Arial" w:hAnsi="Arial" w:cs="Arial"/>
              </w:rPr>
              <w:t>Willing to work additional hours at crucial times.</w:t>
            </w:r>
          </w:p>
          <w:p w14:paraId="302BD555" w14:textId="77777777" w:rsidR="006B3857" w:rsidRPr="00291E6C" w:rsidRDefault="006B3857" w:rsidP="00291E6C">
            <w:pPr>
              <w:numPr>
                <w:ilvl w:val="0"/>
                <w:numId w:val="1"/>
              </w:numPr>
              <w:jc w:val="both"/>
              <w:rPr>
                <w:rFonts w:ascii="Arial" w:hAnsi="Arial" w:cs="Arial"/>
              </w:rPr>
            </w:pPr>
            <w:r w:rsidRPr="00291E6C">
              <w:rPr>
                <w:rFonts w:ascii="Arial" w:hAnsi="Arial" w:cs="Arial"/>
              </w:rPr>
              <w:t>Self-motivated person able to work without close supervision</w:t>
            </w:r>
          </w:p>
          <w:p w14:paraId="0148DCA0" w14:textId="77777777" w:rsidR="00291E6C" w:rsidRPr="00291E6C" w:rsidRDefault="00291E6C" w:rsidP="00291E6C">
            <w:pPr>
              <w:numPr>
                <w:ilvl w:val="0"/>
                <w:numId w:val="1"/>
              </w:numPr>
              <w:spacing w:after="160" w:line="278" w:lineRule="auto"/>
              <w:jc w:val="both"/>
              <w:rPr>
                <w:rFonts w:ascii="Arial" w:hAnsi="Arial" w:cs="Arial"/>
              </w:rPr>
            </w:pPr>
            <w:r w:rsidRPr="00291E6C">
              <w:rPr>
                <w:rFonts w:ascii="Arial" w:hAnsi="Arial" w:cs="Arial"/>
              </w:rPr>
              <w:t>Passionate advocate for gender equality and women’s rights.</w:t>
            </w:r>
          </w:p>
          <w:p w14:paraId="63449900" w14:textId="77777777" w:rsidR="00291E6C" w:rsidRPr="00291E6C" w:rsidRDefault="00291E6C" w:rsidP="00291E6C">
            <w:pPr>
              <w:numPr>
                <w:ilvl w:val="0"/>
                <w:numId w:val="1"/>
              </w:numPr>
              <w:spacing w:after="160" w:line="278" w:lineRule="auto"/>
              <w:jc w:val="both"/>
              <w:rPr>
                <w:rFonts w:ascii="Arial" w:hAnsi="Arial" w:cs="Arial"/>
              </w:rPr>
            </w:pPr>
            <w:r w:rsidRPr="00291E6C">
              <w:rPr>
                <w:rFonts w:ascii="Arial" w:hAnsi="Arial" w:cs="Arial"/>
              </w:rPr>
              <w:t>Strong feminist perspective and commitment to challenging power structures.</w:t>
            </w:r>
          </w:p>
          <w:p w14:paraId="59AE7BA7" w14:textId="77777777" w:rsidR="00291E6C" w:rsidRPr="00291E6C" w:rsidRDefault="00291E6C" w:rsidP="00291E6C">
            <w:pPr>
              <w:numPr>
                <w:ilvl w:val="0"/>
                <w:numId w:val="1"/>
              </w:numPr>
              <w:spacing w:after="160" w:line="278" w:lineRule="auto"/>
              <w:jc w:val="both"/>
              <w:rPr>
                <w:rFonts w:ascii="Arial" w:hAnsi="Arial" w:cs="Arial"/>
              </w:rPr>
            </w:pPr>
            <w:r w:rsidRPr="00291E6C">
              <w:rPr>
                <w:rFonts w:ascii="Arial" w:hAnsi="Arial" w:cs="Arial"/>
              </w:rPr>
              <w:t>Ability to work collaboratively with diverse teams and partners.</w:t>
            </w:r>
          </w:p>
          <w:p w14:paraId="4F295FB1" w14:textId="63F926F0" w:rsidR="00291E6C" w:rsidRPr="00291E6C" w:rsidRDefault="00291E6C" w:rsidP="00291E6C">
            <w:pPr>
              <w:pStyle w:val="ListParagraph"/>
              <w:numPr>
                <w:ilvl w:val="0"/>
                <w:numId w:val="1"/>
              </w:numPr>
              <w:rPr>
                <w:rFonts w:ascii="Arial" w:hAnsi="Arial" w:cs="Arial"/>
                <w:sz w:val="24"/>
                <w:szCs w:val="24"/>
              </w:rPr>
            </w:pPr>
            <w:r w:rsidRPr="00291E6C">
              <w:rPr>
                <w:rFonts w:ascii="Arial" w:hAnsi="Arial" w:cs="Arial"/>
                <w:sz w:val="24"/>
                <w:szCs w:val="24"/>
              </w:rPr>
              <w:t>Willingness to travel within Nigeria as required.</w:t>
            </w:r>
          </w:p>
          <w:p w14:paraId="1CA3DE65" w14:textId="77777777" w:rsidR="006B3857" w:rsidRPr="00291E6C" w:rsidRDefault="006B3857" w:rsidP="00291E6C">
            <w:pPr>
              <w:numPr>
                <w:ilvl w:val="0"/>
                <w:numId w:val="1"/>
              </w:numPr>
              <w:jc w:val="both"/>
              <w:rPr>
                <w:rFonts w:ascii="Arial" w:hAnsi="Arial" w:cs="Arial"/>
              </w:rPr>
            </w:pPr>
            <w:r w:rsidRPr="00291E6C">
              <w:rPr>
                <w:rFonts w:ascii="Arial" w:hAnsi="Arial" w:cs="Arial"/>
              </w:rPr>
              <w:t xml:space="preserve">Effectively promote AAN’s mission values, and objectives </w:t>
            </w:r>
          </w:p>
          <w:p w14:paraId="55978B3A" w14:textId="77777777" w:rsidR="006B3857" w:rsidRPr="00291E6C" w:rsidRDefault="006B3857" w:rsidP="00CA7E85">
            <w:pPr>
              <w:ind w:left="360"/>
              <w:jc w:val="both"/>
              <w:rPr>
                <w:rFonts w:ascii="Arial" w:hAnsi="Arial" w:cs="Arial"/>
              </w:rPr>
            </w:pPr>
          </w:p>
        </w:tc>
        <w:tc>
          <w:tcPr>
            <w:tcW w:w="3503" w:type="dxa"/>
          </w:tcPr>
          <w:p w14:paraId="31C5154D" w14:textId="77777777" w:rsidR="006B3857" w:rsidRPr="00291E6C" w:rsidRDefault="006B3857" w:rsidP="00CA7E85">
            <w:pPr>
              <w:ind w:left="360"/>
              <w:jc w:val="both"/>
              <w:rPr>
                <w:rFonts w:ascii="Arial" w:hAnsi="Arial" w:cs="Arial"/>
              </w:rPr>
            </w:pPr>
          </w:p>
        </w:tc>
      </w:tr>
    </w:tbl>
    <w:p w14:paraId="4D803932" w14:textId="77777777" w:rsidR="006B3857" w:rsidRPr="00291E6C" w:rsidRDefault="006B3857" w:rsidP="006B3857">
      <w:pPr>
        <w:rPr>
          <w:rFonts w:ascii="Arial" w:hAnsi="Arial" w:cs="Arial"/>
          <w:color w:val="000000"/>
        </w:rPr>
      </w:pPr>
    </w:p>
    <w:p w14:paraId="4B1F140C" w14:textId="77777777" w:rsidR="006B3857" w:rsidRPr="00291E6C" w:rsidRDefault="006B3857" w:rsidP="006B3857">
      <w:pPr>
        <w:outlineLvl w:val="0"/>
        <w:rPr>
          <w:rFonts w:ascii="Arial" w:hAnsi="Arial" w:cs="Arial"/>
          <w:color w:val="000000"/>
        </w:rPr>
      </w:pPr>
      <w:r w:rsidRPr="00291E6C">
        <w:rPr>
          <w:rFonts w:ascii="Arial" w:hAnsi="Arial" w:cs="Arial"/>
          <w:color w:val="000000"/>
        </w:rPr>
        <w:t>Signed by: _______________________________________________</w:t>
      </w:r>
    </w:p>
    <w:p w14:paraId="0250E4E2" w14:textId="69F60F26" w:rsidR="006B3857" w:rsidRPr="00291E6C" w:rsidRDefault="006B3857" w:rsidP="006B3857">
      <w:pPr>
        <w:ind w:left="720"/>
        <w:outlineLvl w:val="0"/>
        <w:rPr>
          <w:rFonts w:ascii="Arial" w:hAnsi="Arial" w:cs="Arial"/>
          <w:b/>
          <w:color w:val="000000"/>
        </w:rPr>
      </w:pPr>
      <w:r w:rsidRPr="00291E6C">
        <w:rPr>
          <w:rFonts w:ascii="Arial" w:hAnsi="Arial" w:cs="Arial"/>
          <w:b/>
          <w:color w:val="000000"/>
        </w:rPr>
        <w:tab/>
      </w:r>
      <w:r w:rsidRPr="00291E6C">
        <w:rPr>
          <w:rFonts w:ascii="Arial" w:hAnsi="Arial" w:cs="Arial"/>
          <w:b/>
          <w:color w:val="000000"/>
        </w:rPr>
        <w:tab/>
      </w:r>
      <w:r w:rsidR="00AA38BF" w:rsidRPr="00291E6C">
        <w:rPr>
          <w:rFonts w:ascii="Arial" w:hAnsi="Arial" w:cs="Arial"/>
          <w:b/>
          <w:color w:val="000000"/>
        </w:rPr>
        <w:t>Gender Equality Advisor</w:t>
      </w:r>
      <w:r w:rsidR="00423521" w:rsidRPr="00291E6C">
        <w:rPr>
          <w:rFonts w:ascii="Arial" w:hAnsi="Arial" w:cs="Arial"/>
          <w:b/>
          <w:color w:val="000000"/>
        </w:rPr>
        <w:t>-RWVL Nigeria Project</w:t>
      </w:r>
    </w:p>
    <w:p w14:paraId="74696161" w14:textId="77777777" w:rsidR="006B3857" w:rsidRPr="00291E6C" w:rsidRDefault="006B3857" w:rsidP="006B3857">
      <w:pPr>
        <w:ind w:left="720"/>
        <w:rPr>
          <w:rFonts w:ascii="Arial" w:hAnsi="Arial" w:cs="Arial"/>
          <w:color w:val="000000"/>
        </w:rPr>
      </w:pPr>
    </w:p>
    <w:p w14:paraId="09C9B7B0" w14:textId="77777777" w:rsidR="006B3857" w:rsidRPr="00291E6C" w:rsidRDefault="006B3857" w:rsidP="006B3857">
      <w:pPr>
        <w:ind w:left="720"/>
        <w:rPr>
          <w:rFonts w:ascii="Arial" w:hAnsi="Arial" w:cs="Arial"/>
          <w:color w:val="000000"/>
        </w:rPr>
      </w:pPr>
    </w:p>
    <w:p w14:paraId="1A987F48" w14:textId="77777777" w:rsidR="006B3857" w:rsidRPr="00291E6C" w:rsidRDefault="006B3857" w:rsidP="006B3857">
      <w:pPr>
        <w:outlineLvl w:val="0"/>
        <w:rPr>
          <w:rFonts w:ascii="Arial" w:hAnsi="Arial" w:cs="Arial"/>
          <w:color w:val="000000"/>
        </w:rPr>
      </w:pPr>
      <w:r w:rsidRPr="00291E6C">
        <w:rPr>
          <w:rFonts w:ascii="Arial" w:hAnsi="Arial" w:cs="Arial"/>
          <w:color w:val="000000"/>
        </w:rPr>
        <w:t>Signed by: _______________________________________________</w:t>
      </w:r>
    </w:p>
    <w:p w14:paraId="28471230" w14:textId="0E2C25B0" w:rsidR="006B3857" w:rsidRPr="00291E6C" w:rsidRDefault="006B3857" w:rsidP="00AA38BF">
      <w:pPr>
        <w:ind w:left="720"/>
        <w:outlineLvl w:val="0"/>
        <w:rPr>
          <w:rFonts w:ascii="Arial" w:hAnsi="Arial" w:cs="Arial"/>
        </w:rPr>
      </w:pPr>
      <w:r w:rsidRPr="00291E6C">
        <w:rPr>
          <w:rFonts w:ascii="Arial" w:hAnsi="Arial" w:cs="Arial"/>
          <w:b/>
          <w:color w:val="000000"/>
        </w:rPr>
        <w:tab/>
      </w:r>
      <w:r w:rsidRPr="00291E6C">
        <w:rPr>
          <w:rFonts w:ascii="Arial" w:hAnsi="Arial" w:cs="Arial"/>
          <w:b/>
          <w:color w:val="000000"/>
        </w:rPr>
        <w:tab/>
      </w:r>
      <w:r w:rsidRPr="00291E6C">
        <w:rPr>
          <w:rFonts w:ascii="Arial" w:hAnsi="Arial" w:cs="Arial"/>
          <w:b/>
        </w:rPr>
        <w:t>P</w:t>
      </w:r>
      <w:r w:rsidR="00AA38BF" w:rsidRPr="00291E6C">
        <w:rPr>
          <w:rFonts w:ascii="Arial" w:hAnsi="Arial" w:cs="Arial"/>
          <w:b/>
        </w:rPr>
        <w:t xml:space="preserve">roject </w:t>
      </w:r>
      <w:r w:rsidR="00F30B92">
        <w:rPr>
          <w:rFonts w:ascii="Arial" w:hAnsi="Arial" w:cs="Arial"/>
          <w:b/>
        </w:rPr>
        <w:t>Specialist</w:t>
      </w:r>
      <w:r w:rsidR="00AA38BF" w:rsidRPr="00291E6C">
        <w:rPr>
          <w:rFonts w:ascii="Arial" w:hAnsi="Arial" w:cs="Arial"/>
          <w:b/>
        </w:rPr>
        <w:t>- RWVL-Ngeria</w:t>
      </w:r>
    </w:p>
    <w:p w14:paraId="49918AB6" w14:textId="77777777" w:rsidR="006B3857" w:rsidRPr="00291E6C" w:rsidRDefault="006B3857">
      <w:pPr>
        <w:rPr>
          <w:rFonts w:ascii="Arial" w:hAnsi="Arial" w:cs="Arial"/>
        </w:rPr>
      </w:pPr>
    </w:p>
    <w:p w14:paraId="4230D297" w14:textId="77777777" w:rsidR="00291E6C" w:rsidRPr="00291E6C" w:rsidRDefault="00291E6C">
      <w:pPr>
        <w:rPr>
          <w:rFonts w:ascii="Arial" w:hAnsi="Arial" w:cs="Arial"/>
        </w:rPr>
      </w:pPr>
    </w:p>
    <w:sectPr w:rsidR="00291E6C" w:rsidRPr="00291E6C" w:rsidSect="00380A9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5076"/>
    <w:multiLevelType w:val="hybridMultilevel"/>
    <w:tmpl w:val="20EA3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26D42"/>
    <w:multiLevelType w:val="hybridMultilevel"/>
    <w:tmpl w:val="B0A07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D93C2D"/>
    <w:multiLevelType w:val="hybridMultilevel"/>
    <w:tmpl w:val="861C48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1863EF0"/>
    <w:multiLevelType w:val="multilevel"/>
    <w:tmpl w:val="87A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4616E"/>
    <w:multiLevelType w:val="hybridMultilevel"/>
    <w:tmpl w:val="E376A0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155E00"/>
    <w:multiLevelType w:val="hybridMultilevel"/>
    <w:tmpl w:val="8B20D1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07101B"/>
    <w:multiLevelType w:val="hybridMultilevel"/>
    <w:tmpl w:val="3BC0C3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A7977"/>
    <w:multiLevelType w:val="hybridMultilevel"/>
    <w:tmpl w:val="5362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A1CAC"/>
    <w:multiLevelType w:val="hybridMultilevel"/>
    <w:tmpl w:val="582E4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6EA0D0F"/>
    <w:multiLevelType w:val="hybridMultilevel"/>
    <w:tmpl w:val="45F407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7481B07"/>
    <w:multiLevelType w:val="hybridMultilevel"/>
    <w:tmpl w:val="A16C36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676C12"/>
    <w:multiLevelType w:val="multilevel"/>
    <w:tmpl w:val="5EE4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915737"/>
    <w:multiLevelType w:val="hybridMultilevel"/>
    <w:tmpl w:val="0A0E32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D2B41"/>
    <w:multiLevelType w:val="hybridMultilevel"/>
    <w:tmpl w:val="44F01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7C478B5"/>
    <w:multiLevelType w:val="multilevel"/>
    <w:tmpl w:val="15FA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108660">
    <w:abstractNumId w:val="5"/>
  </w:num>
  <w:num w:numId="2" w16cid:durableId="530458879">
    <w:abstractNumId w:val="13"/>
  </w:num>
  <w:num w:numId="3" w16cid:durableId="1047030179">
    <w:abstractNumId w:val="7"/>
  </w:num>
  <w:num w:numId="4" w16cid:durableId="1029185027">
    <w:abstractNumId w:val="14"/>
  </w:num>
  <w:num w:numId="5" w16cid:durableId="639921822">
    <w:abstractNumId w:val="11"/>
  </w:num>
  <w:num w:numId="6" w16cid:durableId="1166554571">
    <w:abstractNumId w:val="8"/>
  </w:num>
  <w:num w:numId="7" w16cid:durableId="1653942022">
    <w:abstractNumId w:val="0"/>
  </w:num>
  <w:num w:numId="8" w16cid:durableId="1747221134">
    <w:abstractNumId w:val="3"/>
  </w:num>
  <w:num w:numId="9" w16cid:durableId="192696451">
    <w:abstractNumId w:val="12"/>
  </w:num>
  <w:num w:numId="10" w16cid:durableId="841318366">
    <w:abstractNumId w:val="15"/>
  </w:num>
  <w:num w:numId="11" w16cid:durableId="1841310429">
    <w:abstractNumId w:val="6"/>
  </w:num>
  <w:num w:numId="12" w16cid:durableId="1948389263">
    <w:abstractNumId w:val="4"/>
  </w:num>
  <w:num w:numId="13" w16cid:durableId="1954245277">
    <w:abstractNumId w:val="9"/>
  </w:num>
  <w:num w:numId="14" w16cid:durableId="33696600">
    <w:abstractNumId w:val="1"/>
  </w:num>
  <w:num w:numId="15" w16cid:durableId="674192450">
    <w:abstractNumId w:val="2"/>
  </w:num>
  <w:num w:numId="16" w16cid:durableId="1013646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57"/>
    <w:rsid w:val="000528A3"/>
    <w:rsid w:val="00095B30"/>
    <w:rsid w:val="0017449C"/>
    <w:rsid w:val="00291E6C"/>
    <w:rsid w:val="002C7513"/>
    <w:rsid w:val="00317F77"/>
    <w:rsid w:val="003C6243"/>
    <w:rsid w:val="00422151"/>
    <w:rsid w:val="00423521"/>
    <w:rsid w:val="00424A0A"/>
    <w:rsid w:val="004E3185"/>
    <w:rsid w:val="005117ED"/>
    <w:rsid w:val="0057567B"/>
    <w:rsid w:val="00656152"/>
    <w:rsid w:val="006A0B17"/>
    <w:rsid w:val="006B3857"/>
    <w:rsid w:val="00811DA4"/>
    <w:rsid w:val="009028E8"/>
    <w:rsid w:val="009E280A"/>
    <w:rsid w:val="009E5A6A"/>
    <w:rsid w:val="00AA38BF"/>
    <w:rsid w:val="00C41113"/>
    <w:rsid w:val="00D2039E"/>
    <w:rsid w:val="00D55A69"/>
    <w:rsid w:val="00D569A1"/>
    <w:rsid w:val="00DF06D0"/>
    <w:rsid w:val="00E13993"/>
    <w:rsid w:val="00F30B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1FA3"/>
  <w15:chartTrackingRefBased/>
  <w15:docId w15:val="{E4A61B18-5466-44FB-970B-EA4A3A27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3857"/>
    <w:pPr>
      <w:spacing w:after="120"/>
    </w:pPr>
  </w:style>
  <w:style w:type="character" w:customStyle="1" w:styleId="BodyTextChar">
    <w:name w:val="Body Text Char"/>
    <w:basedOn w:val="DefaultParagraphFont"/>
    <w:link w:val="BodyText"/>
    <w:rsid w:val="006B385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3857"/>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JOB DESCRIPTION</vt:lpstr>
      <vt:lpstr>Position: 	Gender Advisor, Renewed Women’s Voices and Leadership- Nigeria Projec</vt:lpstr>
      <vt:lpstr>Overall purpose</vt:lpstr>
      <vt:lpstr>Key Relationships</vt:lpstr>
      <vt:lpstr>Internal Relationships:	Entire AAN team</vt:lpstr>
      <vt:lpstr>Persons Specifications</vt:lpstr>
      <vt:lpstr>Signed by: _______________________________________________</vt:lpstr>
      <vt:lpstr>Programme Officer</vt:lpstr>
      <vt:lpstr>Signed by: _______________________________________________</vt:lpstr>
      <vt:lpstr>Programme Coordinator, Abuja</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 Adesina</dc:creator>
  <cp:keywords/>
  <dc:description/>
  <cp:lastModifiedBy>Basirat Adesina</cp:lastModifiedBy>
  <cp:revision>11</cp:revision>
  <dcterms:created xsi:type="dcterms:W3CDTF">2025-03-25T12:38:00Z</dcterms:created>
  <dcterms:modified xsi:type="dcterms:W3CDTF">2025-03-26T16:27:00Z</dcterms:modified>
</cp:coreProperties>
</file>