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6F7E" w14:textId="3EED4CC7" w:rsidR="00F827FD" w:rsidRPr="00781CA4" w:rsidRDefault="00163C69" w:rsidP="008F5767">
      <w:pPr>
        <w:spacing w:before="82" w:line="278" w:lineRule="auto"/>
        <w:ind w:right="3"/>
        <w:jc w:val="both"/>
        <w:rPr>
          <w:rFonts w:ascii="Arial" w:hAnsi="Arial" w:cs="Arial"/>
          <w:b/>
          <w:sz w:val="24"/>
        </w:rPr>
      </w:pPr>
      <w:r>
        <w:rPr>
          <w:rFonts w:ascii="Arial" w:hAnsi="Arial" w:cs="Arial"/>
          <w:b/>
          <w:sz w:val="24"/>
          <w:u w:val="single"/>
        </w:rPr>
        <w:t>EXPRESSION</w:t>
      </w:r>
      <w:r w:rsidR="00045F69">
        <w:rPr>
          <w:rFonts w:ascii="Arial" w:hAnsi="Arial" w:cs="Arial"/>
          <w:b/>
          <w:sz w:val="24"/>
          <w:u w:val="single"/>
        </w:rPr>
        <w:t xml:space="preserve"> </w:t>
      </w:r>
      <w:r w:rsidR="007341A9">
        <w:rPr>
          <w:rFonts w:ascii="Arial" w:hAnsi="Arial" w:cs="Arial"/>
          <w:b/>
          <w:sz w:val="24"/>
          <w:u w:val="single"/>
        </w:rPr>
        <w:t>D’INTÉR</w:t>
      </w:r>
      <w:r w:rsidR="00917C27">
        <w:rPr>
          <w:rFonts w:ascii="Arial" w:hAnsi="Arial" w:cs="Arial"/>
          <w:b/>
          <w:sz w:val="24"/>
          <w:u w:val="single"/>
        </w:rPr>
        <w:t>Ê</w:t>
      </w:r>
      <w:r w:rsidR="007341A9">
        <w:rPr>
          <w:rFonts w:ascii="Arial" w:hAnsi="Arial" w:cs="Arial"/>
          <w:b/>
          <w:sz w:val="24"/>
          <w:u w:val="single"/>
        </w:rPr>
        <w:t xml:space="preserve">T </w:t>
      </w:r>
      <w:r w:rsidR="007341A9" w:rsidRPr="00781CA4">
        <w:rPr>
          <w:rFonts w:ascii="Arial" w:hAnsi="Arial" w:cs="Arial"/>
          <w:b/>
          <w:spacing w:val="-8"/>
          <w:sz w:val="24"/>
          <w:u w:val="single"/>
        </w:rPr>
        <w:t>POUR</w:t>
      </w:r>
      <w:r w:rsidR="001E04FB" w:rsidRPr="00781CA4">
        <w:rPr>
          <w:rFonts w:ascii="Arial" w:hAnsi="Arial" w:cs="Arial"/>
          <w:b/>
          <w:spacing w:val="-6"/>
          <w:sz w:val="24"/>
          <w:u w:val="single"/>
        </w:rPr>
        <w:t xml:space="preserve"> </w:t>
      </w:r>
      <w:r w:rsidR="00F03453">
        <w:rPr>
          <w:rFonts w:ascii="Arial" w:hAnsi="Arial" w:cs="Arial"/>
          <w:b/>
          <w:spacing w:val="-6"/>
          <w:sz w:val="24"/>
          <w:u w:val="single"/>
        </w:rPr>
        <w:t xml:space="preserve">LA </w:t>
      </w:r>
      <w:r w:rsidR="001E04FB" w:rsidRPr="00781CA4">
        <w:rPr>
          <w:rFonts w:ascii="Arial" w:hAnsi="Arial" w:cs="Arial"/>
          <w:b/>
          <w:sz w:val="24"/>
          <w:u w:val="single"/>
        </w:rPr>
        <w:t>CARTOGRAPHIE</w:t>
      </w:r>
      <w:r w:rsidR="001E04FB" w:rsidRPr="00781CA4">
        <w:rPr>
          <w:rFonts w:ascii="Arial" w:hAnsi="Arial" w:cs="Arial"/>
          <w:b/>
          <w:spacing w:val="-4"/>
          <w:sz w:val="24"/>
          <w:u w:val="single"/>
        </w:rPr>
        <w:t xml:space="preserve"> </w:t>
      </w:r>
      <w:r w:rsidR="001E04FB" w:rsidRPr="00781CA4">
        <w:rPr>
          <w:rFonts w:ascii="Arial" w:hAnsi="Arial" w:cs="Arial"/>
          <w:b/>
          <w:sz w:val="24"/>
          <w:u w:val="single"/>
        </w:rPr>
        <w:t>ET</w:t>
      </w:r>
      <w:r w:rsidR="001E04FB" w:rsidRPr="00781CA4">
        <w:rPr>
          <w:rFonts w:ascii="Arial" w:hAnsi="Arial" w:cs="Arial"/>
          <w:b/>
          <w:spacing w:val="-8"/>
          <w:sz w:val="24"/>
          <w:u w:val="single"/>
        </w:rPr>
        <w:t xml:space="preserve"> </w:t>
      </w:r>
      <w:r w:rsidR="001E04FB" w:rsidRPr="00781CA4">
        <w:rPr>
          <w:rFonts w:ascii="Arial" w:hAnsi="Arial" w:cs="Arial"/>
          <w:b/>
          <w:sz w:val="24"/>
          <w:u w:val="single"/>
        </w:rPr>
        <w:t>IDENTIFICATION</w:t>
      </w:r>
      <w:r w:rsidR="001E04FB" w:rsidRPr="00781CA4">
        <w:rPr>
          <w:rFonts w:ascii="Arial" w:hAnsi="Arial" w:cs="Arial"/>
          <w:b/>
          <w:spacing w:val="-4"/>
          <w:sz w:val="24"/>
          <w:u w:val="single"/>
        </w:rPr>
        <w:t xml:space="preserve"> </w:t>
      </w:r>
      <w:r w:rsidR="001E04FB" w:rsidRPr="00781CA4">
        <w:rPr>
          <w:rFonts w:ascii="Arial" w:hAnsi="Arial" w:cs="Arial"/>
          <w:b/>
          <w:sz w:val="24"/>
          <w:u w:val="single"/>
        </w:rPr>
        <w:t>DE</w:t>
      </w:r>
      <w:r w:rsidR="001E04FB" w:rsidRPr="00781CA4">
        <w:rPr>
          <w:rFonts w:ascii="Arial" w:hAnsi="Arial" w:cs="Arial"/>
          <w:b/>
          <w:spacing w:val="-8"/>
          <w:sz w:val="24"/>
          <w:u w:val="single"/>
        </w:rPr>
        <w:t xml:space="preserve"> </w:t>
      </w:r>
      <w:r w:rsidR="006F5A88" w:rsidRPr="00781CA4">
        <w:rPr>
          <w:rFonts w:ascii="Arial" w:hAnsi="Arial" w:cs="Arial"/>
          <w:b/>
          <w:sz w:val="24"/>
          <w:u w:val="single"/>
        </w:rPr>
        <w:t xml:space="preserve">PROGRAMMES </w:t>
      </w:r>
      <w:r w:rsidR="007F734A">
        <w:rPr>
          <w:rFonts w:ascii="Arial" w:hAnsi="Arial" w:cs="Arial"/>
          <w:b/>
          <w:sz w:val="24"/>
          <w:u w:val="single"/>
        </w:rPr>
        <w:t xml:space="preserve">DE LA </w:t>
      </w:r>
      <w:r w:rsidR="001E04FB" w:rsidRPr="00781CA4">
        <w:rPr>
          <w:rFonts w:ascii="Arial" w:hAnsi="Arial" w:cs="Arial"/>
          <w:b/>
          <w:sz w:val="24"/>
          <w:u w:val="single"/>
        </w:rPr>
        <w:t>CEDEAO</w:t>
      </w:r>
      <w:r w:rsidR="001E04FB" w:rsidRPr="00781CA4">
        <w:rPr>
          <w:rFonts w:ascii="Arial" w:hAnsi="Arial" w:cs="Arial"/>
          <w:b/>
          <w:spacing w:val="-6"/>
          <w:sz w:val="24"/>
          <w:u w:val="single"/>
        </w:rPr>
        <w:t xml:space="preserve"> </w:t>
      </w:r>
      <w:r w:rsidR="001E04FB" w:rsidRPr="00781CA4">
        <w:rPr>
          <w:rFonts w:ascii="Arial" w:hAnsi="Arial" w:cs="Arial"/>
          <w:b/>
          <w:sz w:val="24"/>
          <w:u w:val="single"/>
        </w:rPr>
        <w:t>ET</w:t>
      </w:r>
      <w:r w:rsidR="00E30E72">
        <w:rPr>
          <w:rFonts w:ascii="Arial" w:hAnsi="Arial" w:cs="Arial"/>
          <w:b/>
          <w:sz w:val="24"/>
          <w:u w:val="single"/>
        </w:rPr>
        <w:t xml:space="preserve"> </w:t>
      </w:r>
      <w:r w:rsidR="001E04FB" w:rsidRPr="00781CA4">
        <w:rPr>
          <w:rFonts w:ascii="Arial" w:hAnsi="Arial" w:cs="Arial"/>
          <w:b/>
          <w:sz w:val="24"/>
          <w:u w:val="single"/>
        </w:rPr>
        <w:t>RÉSEAUX SOCIAUX</w:t>
      </w:r>
      <w:r w:rsidR="00B00E14">
        <w:rPr>
          <w:rFonts w:ascii="Arial" w:hAnsi="Arial" w:cs="Arial"/>
          <w:b/>
          <w:sz w:val="24"/>
          <w:u w:val="single"/>
        </w:rPr>
        <w:t xml:space="preserve"> EN</w:t>
      </w:r>
      <w:r w:rsidR="001E04FB" w:rsidRPr="00781CA4">
        <w:rPr>
          <w:rFonts w:ascii="Arial" w:hAnsi="Arial" w:cs="Arial"/>
          <w:b/>
          <w:sz w:val="24"/>
          <w:u w:val="single"/>
        </w:rPr>
        <w:t xml:space="preserve"> </w:t>
      </w:r>
      <w:r w:rsidR="00B00E14">
        <w:rPr>
          <w:rFonts w:ascii="Arial" w:hAnsi="Arial" w:cs="Arial"/>
          <w:b/>
          <w:sz w:val="24"/>
          <w:u w:val="single"/>
        </w:rPr>
        <w:t xml:space="preserve">VUE </w:t>
      </w:r>
      <w:r w:rsidR="0053568E">
        <w:rPr>
          <w:rFonts w:ascii="Arial" w:hAnsi="Arial" w:cs="Arial"/>
          <w:b/>
          <w:sz w:val="24"/>
          <w:u w:val="single"/>
        </w:rPr>
        <w:t xml:space="preserve">D’UNE </w:t>
      </w:r>
      <w:r w:rsidR="0053568E" w:rsidRPr="00781CA4">
        <w:rPr>
          <w:rFonts w:ascii="Arial" w:hAnsi="Arial" w:cs="Arial"/>
          <w:b/>
          <w:sz w:val="24"/>
          <w:u w:val="single"/>
        </w:rPr>
        <w:t>COLLABORATION</w:t>
      </w:r>
      <w:r w:rsidR="003851D6">
        <w:rPr>
          <w:rFonts w:ascii="Arial" w:hAnsi="Arial" w:cs="Arial"/>
          <w:b/>
          <w:sz w:val="24"/>
          <w:u w:val="single"/>
        </w:rPr>
        <w:t>,</w:t>
      </w:r>
      <w:r w:rsidR="001E04FB" w:rsidRPr="00781CA4">
        <w:rPr>
          <w:rFonts w:ascii="Arial" w:hAnsi="Arial" w:cs="Arial"/>
          <w:b/>
          <w:sz w:val="24"/>
          <w:u w:val="single"/>
        </w:rPr>
        <w:t xml:space="preserve"> ET ENGAGEMENT AU</w:t>
      </w:r>
      <w:r w:rsidR="00AB03C1">
        <w:rPr>
          <w:rFonts w:ascii="Arial" w:hAnsi="Arial" w:cs="Arial"/>
          <w:b/>
          <w:sz w:val="24"/>
          <w:u w:val="single"/>
        </w:rPr>
        <w:t>X</w:t>
      </w:r>
      <w:r w:rsidR="001E04FB" w:rsidRPr="00781CA4">
        <w:rPr>
          <w:rFonts w:ascii="Arial" w:hAnsi="Arial" w:cs="Arial"/>
          <w:b/>
          <w:sz w:val="24"/>
          <w:u w:val="single"/>
        </w:rPr>
        <w:t xml:space="preserve"> NIVEAU</w:t>
      </w:r>
      <w:r w:rsidR="00431457">
        <w:rPr>
          <w:rFonts w:ascii="Arial" w:hAnsi="Arial" w:cs="Arial"/>
          <w:b/>
          <w:sz w:val="24"/>
          <w:u w:val="single"/>
        </w:rPr>
        <w:t>X</w:t>
      </w:r>
      <w:r w:rsidR="001E04FB" w:rsidRPr="00781CA4">
        <w:rPr>
          <w:rFonts w:ascii="Arial" w:hAnsi="Arial" w:cs="Arial"/>
          <w:b/>
          <w:sz w:val="24"/>
          <w:u w:val="single"/>
        </w:rPr>
        <w:t xml:space="preserve"> NATIONAL E</w:t>
      </w:r>
      <w:r w:rsidR="008F5767">
        <w:rPr>
          <w:rFonts w:ascii="Arial" w:hAnsi="Arial" w:cs="Arial"/>
          <w:b/>
          <w:sz w:val="24"/>
          <w:u w:val="single"/>
        </w:rPr>
        <w:t xml:space="preserve">T </w:t>
      </w:r>
      <w:r w:rsidR="001E04FB" w:rsidRPr="00781CA4">
        <w:rPr>
          <w:rFonts w:ascii="Arial" w:hAnsi="Arial" w:cs="Arial"/>
          <w:b/>
          <w:sz w:val="24"/>
          <w:u w:val="single"/>
        </w:rPr>
        <w:t>RÉGIONAL</w:t>
      </w:r>
      <w:r w:rsidR="001E04FB" w:rsidRPr="00781CA4">
        <w:rPr>
          <w:rFonts w:ascii="Arial" w:hAnsi="Arial" w:cs="Arial"/>
          <w:b/>
          <w:spacing w:val="-2"/>
          <w:sz w:val="24"/>
          <w:u w:val="single"/>
        </w:rPr>
        <w:t>.</w:t>
      </w:r>
    </w:p>
    <w:p w14:paraId="0A37501D" w14:textId="11F60EE9" w:rsidR="00F827FD" w:rsidRPr="00781CA4" w:rsidRDefault="00F827FD" w:rsidP="00E30E72">
      <w:pPr>
        <w:pStyle w:val="BodyText"/>
        <w:spacing w:before="116"/>
        <w:ind w:left="0"/>
        <w:jc w:val="both"/>
        <w:rPr>
          <w:rFonts w:ascii="Arial" w:hAnsi="Arial" w:cs="Arial"/>
          <w:b/>
          <w:bCs/>
        </w:rPr>
      </w:pPr>
    </w:p>
    <w:p w14:paraId="38A9835A" w14:textId="516EBF5D" w:rsidR="00F827FD" w:rsidRPr="00781CA4" w:rsidRDefault="00C43CFD" w:rsidP="00E30E72">
      <w:pPr>
        <w:spacing w:before="1"/>
        <w:jc w:val="both"/>
        <w:rPr>
          <w:rFonts w:ascii="Arial" w:hAnsi="Arial" w:cs="Arial"/>
          <w:b/>
          <w:sz w:val="24"/>
        </w:rPr>
      </w:pPr>
      <w:r>
        <w:rPr>
          <w:rFonts w:ascii="Arial" w:hAnsi="Arial" w:cs="Arial"/>
          <w:b/>
          <w:spacing w:val="-2"/>
          <w:sz w:val="24"/>
          <w:u w:val="single"/>
        </w:rPr>
        <w:t>CONTEXTE</w:t>
      </w:r>
    </w:p>
    <w:p w14:paraId="650217D6" w14:textId="47D68AE2" w:rsidR="00F827FD" w:rsidRPr="00781CA4" w:rsidRDefault="00E47E14" w:rsidP="00E30E72">
      <w:pPr>
        <w:pStyle w:val="BodyText"/>
        <w:spacing w:before="207" w:line="278" w:lineRule="auto"/>
        <w:ind w:left="0" w:right="12"/>
        <w:jc w:val="both"/>
        <w:rPr>
          <w:rFonts w:ascii="Arial" w:hAnsi="Arial" w:cs="Arial"/>
        </w:rPr>
      </w:pPr>
      <w:r>
        <w:rPr>
          <w:rFonts w:ascii="Arial" w:hAnsi="Arial" w:cs="Arial"/>
        </w:rPr>
        <w:t xml:space="preserve">La </w:t>
      </w:r>
      <w:r w:rsidRPr="00781CA4">
        <w:rPr>
          <w:rFonts w:ascii="Arial" w:hAnsi="Arial" w:cs="Arial"/>
        </w:rPr>
        <w:t xml:space="preserve">Fédération </w:t>
      </w:r>
      <w:r w:rsidR="007437DE">
        <w:rPr>
          <w:rFonts w:ascii="Arial" w:hAnsi="Arial" w:cs="Arial"/>
        </w:rPr>
        <w:t>d’</w:t>
      </w:r>
      <w:r w:rsidR="001E04FB" w:rsidRPr="00781CA4">
        <w:rPr>
          <w:rFonts w:ascii="Arial" w:hAnsi="Arial" w:cs="Arial"/>
        </w:rPr>
        <w:t>ActionAid</w:t>
      </w:r>
      <w:r w:rsidR="001E04FB" w:rsidRPr="00781CA4">
        <w:rPr>
          <w:rFonts w:ascii="Arial" w:hAnsi="Arial" w:cs="Arial"/>
          <w:spacing w:val="-10"/>
        </w:rPr>
        <w:t xml:space="preserve"> </w:t>
      </w:r>
      <w:r w:rsidR="001E04FB" w:rsidRPr="00781CA4">
        <w:rPr>
          <w:rFonts w:ascii="Arial" w:hAnsi="Arial" w:cs="Arial"/>
        </w:rPr>
        <w:t>International</w:t>
      </w:r>
      <w:r w:rsidR="001E04FB" w:rsidRPr="00781CA4">
        <w:rPr>
          <w:rFonts w:ascii="Arial" w:hAnsi="Arial" w:cs="Arial"/>
          <w:spacing w:val="-9"/>
        </w:rPr>
        <w:t xml:space="preserve"> </w:t>
      </w:r>
      <w:r w:rsidR="001E04FB" w:rsidRPr="00781CA4">
        <w:rPr>
          <w:rFonts w:ascii="Arial" w:hAnsi="Arial" w:cs="Arial"/>
        </w:rPr>
        <w:t>est</w:t>
      </w:r>
      <w:r w:rsidR="001E04FB" w:rsidRPr="00781CA4">
        <w:rPr>
          <w:rFonts w:ascii="Arial" w:hAnsi="Arial" w:cs="Arial"/>
          <w:spacing w:val="-8"/>
        </w:rPr>
        <w:t xml:space="preserve"> </w:t>
      </w:r>
      <w:r w:rsidR="001E04FB" w:rsidRPr="00781CA4">
        <w:rPr>
          <w:rFonts w:ascii="Arial" w:hAnsi="Arial" w:cs="Arial"/>
        </w:rPr>
        <w:t>un</w:t>
      </w:r>
      <w:r w:rsidR="00F7630A">
        <w:rPr>
          <w:rFonts w:ascii="Arial" w:hAnsi="Arial" w:cs="Arial"/>
          <w:spacing w:val="-9"/>
        </w:rPr>
        <w:t xml:space="preserve">e </w:t>
      </w:r>
      <w:r w:rsidR="001E04FB" w:rsidRPr="00781CA4">
        <w:rPr>
          <w:rFonts w:ascii="Arial" w:hAnsi="Arial" w:cs="Arial"/>
        </w:rPr>
        <w:t>organisation</w:t>
      </w:r>
      <w:r w:rsidR="00F7630A">
        <w:rPr>
          <w:rFonts w:ascii="Arial" w:hAnsi="Arial" w:cs="Arial"/>
        </w:rPr>
        <w:t xml:space="preserve"> mondial</w:t>
      </w:r>
      <w:r w:rsidR="001E04FB" w:rsidRPr="00781CA4">
        <w:rPr>
          <w:rFonts w:ascii="Arial" w:hAnsi="Arial" w:cs="Arial"/>
          <w:spacing w:val="-10"/>
        </w:rPr>
        <w:t xml:space="preserve"> </w:t>
      </w:r>
      <w:r w:rsidR="001E04FB" w:rsidRPr="00781CA4">
        <w:rPr>
          <w:rFonts w:ascii="Arial" w:hAnsi="Arial" w:cs="Arial"/>
        </w:rPr>
        <w:t>engagé</w:t>
      </w:r>
      <w:r w:rsidR="001E04FB" w:rsidRPr="00781CA4">
        <w:rPr>
          <w:rFonts w:ascii="Arial" w:hAnsi="Arial" w:cs="Arial"/>
          <w:spacing w:val="-10"/>
        </w:rPr>
        <w:t xml:space="preserve"> </w:t>
      </w:r>
      <w:r w:rsidR="001E04FB" w:rsidRPr="00781CA4">
        <w:rPr>
          <w:rFonts w:ascii="Arial" w:hAnsi="Arial" w:cs="Arial"/>
        </w:rPr>
        <w:t>à</w:t>
      </w:r>
      <w:r w:rsidR="003D6D36">
        <w:rPr>
          <w:rFonts w:ascii="Arial" w:hAnsi="Arial" w:cs="Arial"/>
        </w:rPr>
        <w:t xml:space="preserve"> la</w:t>
      </w:r>
      <w:r w:rsidR="001E04FB" w:rsidRPr="00781CA4">
        <w:rPr>
          <w:rFonts w:ascii="Arial" w:hAnsi="Arial" w:cs="Arial"/>
          <w:spacing w:val="-4"/>
        </w:rPr>
        <w:t xml:space="preserve"> </w:t>
      </w:r>
      <w:r w:rsidR="001E04FB" w:rsidRPr="00781CA4">
        <w:rPr>
          <w:rFonts w:ascii="Arial" w:hAnsi="Arial" w:cs="Arial"/>
        </w:rPr>
        <w:t>lutte</w:t>
      </w:r>
      <w:r w:rsidR="001E04FB" w:rsidRPr="00781CA4">
        <w:rPr>
          <w:rFonts w:ascii="Arial" w:hAnsi="Arial" w:cs="Arial"/>
          <w:spacing w:val="-7"/>
        </w:rPr>
        <w:t xml:space="preserve"> </w:t>
      </w:r>
      <w:r w:rsidR="003D6D36">
        <w:rPr>
          <w:rFonts w:ascii="Arial" w:hAnsi="Arial" w:cs="Arial"/>
          <w:spacing w:val="-7"/>
        </w:rPr>
        <w:t xml:space="preserve">contre la </w:t>
      </w:r>
      <w:r w:rsidR="001E04FB" w:rsidRPr="00781CA4">
        <w:rPr>
          <w:rFonts w:ascii="Arial" w:hAnsi="Arial" w:cs="Arial"/>
        </w:rPr>
        <w:t>pauvreté</w:t>
      </w:r>
      <w:r w:rsidR="001E04FB" w:rsidRPr="00781CA4">
        <w:rPr>
          <w:rFonts w:ascii="Arial" w:hAnsi="Arial" w:cs="Arial"/>
          <w:spacing w:val="-8"/>
        </w:rPr>
        <w:t xml:space="preserve"> </w:t>
      </w:r>
      <w:r w:rsidR="001E04FB" w:rsidRPr="00781CA4">
        <w:rPr>
          <w:rFonts w:ascii="Arial" w:hAnsi="Arial" w:cs="Arial"/>
        </w:rPr>
        <w:t xml:space="preserve">et l'injustice. </w:t>
      </w:r>
      <w:r w:rsidR="002B6EF6">
        <w:rPr>
          <w:rFonts w:ascii="Arial" w:hAnsi="Arial" w:cs="Arial"/>
        </w:rPr>
        <w:t xml:space="preserve">Ayant une forte présence </w:t>
      </w:r>
      <w:r w:rsidR="00D51F5B">
        <w:rPr>
          <w:rFonts w:ascii="Arial" w:hAnsi="Arial" w:cs="Arial"/>
        </w:rPr>
        <w:t xml:space="preserve">dans </w:t>
      </w:r>
      <w:r w:rsidR="001E04FB" w:rsidRPr="00781CA4">
        <w:rPr>
          <w:rFonts w:ascii="Arial" w:hAnsi="Arial" w:cs="Arial"/>
        </w:rPr>
        <w:t>plus de 70</w:t>
      </w:r>
      <w:r w:rsidR="001E04FB" w:rsidRPr="00781CA4">
        <w:rPr>
          <w:rFonts w:ascii="Arial" w:hAnsi="Arial" w:cs="Arial"/>
          <w:spacing w:val="-1"/>
        </w:rPr>
        <w:t xml:space="preserve"> </w:t>
      </w:r>
      <w:r w:rsidR="001E04FB" w:rsidRPr="00781CA4">
        <w:rPr>
          <w:rFonts w:ascii="Arial" w:hAnsi="Arial" w:cs="Arial"/>
        </w:rPr>
        <w:t xml:space="preserve">pays </w:t>
      </w:r>
      <w:r w:rsidR="00571BE1">
        <w:rPr>
          <w:rFonts w:ascii="Arial" w:hAnsi="Arial" w:cs="Arial"/>
        </w:rPr>
        <w:t>au</w:t>
      </w:r>
      <w:r w:rsidR="001E04FB" w:rsidRPr="00781CA4">
        <w:rPr>
          <w:rFonts w:ascii="Arial" w:hAnsi="Arial" w:cs="Arial"/>
        </w:rPr>
        <w:t xml:space="preserve"> monde avec</w:t>
      </w:r>
      <w:r w:rsidR="001E04FB" w:rsidRPr="00781CA4">
        <w:rPr>
          <w:rFonts w:ascii="Arial" w:hAnsi="Arial" w:cs="Arial"/>
          <w:spacing w:val="-1"/>
        </w:rPr>
        <w:t xml:space="preserve"> </w:t>
      </w:r>
      <w:r w:rsidR="00D51F5B" w:rsidRPr="00781CA4">
        <w:rPr>
          <w:rFonts w:ascii="Arial" w:hAnsi="Arial" w:cs="Arial"/>
        </w:rPr>
        <w:t>45</w:t>
      </w:r>
      <w:r w:rsidR="00A24E61">
        <w:rPr>
          <w:rFonts w:ascii="Arial" w:hAnsi="Arial" w:cs="Arial"/>
        </w:rPr>
        <w:t xml:space="preserve"> </w:t>
      </w:r>
      <w:r w:rsidR="001E04FB" w:rsidRPr="00781CA4">
        <w:rPr>
          <w:rFonts w:ascii="Arial" w:hAnsi="Arial" w:cs="Arial"/>
        </w:rPr>
        <w:t xml:space="preserve">bureaux </w:t>
      </w:r>
      <w:r w:rsidR="00A24E61">
        <w:rPr>
          <w:rFonts w:ascii="Arial" w:hAnsi="Arial" w:cs="Arial"/>
        </w:rPr>
        <w:t>opérationnelle</w:t>
      </w:r>
      <w:r w:rsidR="001E04FB" w:rsidRPr="00781CA4">
        <w:rPr>
          <w:rFonts w:ascii="Arial" w:hAnsi="Arial" w:cs="Arial"/>
        </w:rPr>
        <w:t>,</w:t>
      </w:r>
      <w:r w:rsidR="001E04FB" w:rsidRPr="00781CA4">
        <w:rPr>
          <w:rFonts w:ascii="Arial" w:hAnsi="Arial" w:cs="Arial"/>
          <w:spacing w:val="40"/>
        </w:rPr>
        <w:t xml:space="preserve"> </w:t>
      </w:r>
      <w:r w:rsidR="001E04FB" w:rsidRPr="00781CA4">
        <w:rPr>
          <w:rFonts w:ascii="Arial" w:hAnsi="Arial" w:cs="Arial"/>
        </w:rPr>
        <w:t>dont 19</w:t>
      </w:r>
      <w:r w:rsidR="001E04FB" w:rsidRPr="00781CA4">
        <w:rPr>
          <w:rFonts w:ascii="Arial" w:hAnsi="Arial" w:cs="Arial"/>
          <w:spacing w:val="-1"/>
        </w:rPr>
        <w:t xml:space="preserve"> </w:t>
      </w:r>
      <w:r w:rsidR="00C01F95">
        <w:rPr>
          <w:rFonts w:ascii="Arial" w:hAnsi="Arial" w:cs="Arial"/>
          <w:spacing w:val="-1"/>
        </w:rPr>
        <w:t xml:space="preserve">soit </w:t>
      </w:r>
      <w:r w:rsidR="001D5CF8">
        <w:rPr>
          <w:rFonts w:ascii="Arial" w:hAnsi="Arial" w:cs="Arial"/>
          <w:spacing w:val="-1"/>
        </w:rPr>
        <w:t>e</w:t>
      </w:r>
      <w:r w:rsidR="001E04FB" w:rsidRPr="00781CA4">
        <w:rPr>
          <w:rFonts w:ascii="Arial" w:hAnsi="Arial" w:cs="Arial"/>
        </w:rPr>
        <w:t>n Afrique,</w:t>
      </w:r>
      <w:r w:rsidR="001D5CF8">
        <w:rPr>
          <w:rFonts w:ascii="Arial" w:hAnsi="Arial" w:cs="Arial"/>
        </w:rPr>
        <w:t xml:space="preserve"> </w:t>
      </w:r>
      <w:r w:rsidR="001E04FB" w:rsidRPr="00781CA4">
        <w:rPr>
          <w:rFonts w:ascii="Arial" w:hAnsi="Arial" w:cs="Arial"/>
        </w:rPr>
        <w:t xml:space="preserve">ActionAid </w:t>
      </w:r>
      <w:r w:rsidR="00545A6F">
        <w:rPr>
          <w:rFonts w:ascii="Arial" w:hAnsi="Arial" w:cs="Arial"/>
        </w:rPr>
        <w:t>soutient</w:t>
      </w:r>
      <w:r w:rsidR="00117C78">
        <w:rPr>
          <w:rFonts w:ascii="Arial" w:hAnsi="Arial" w:cs="Arial"/>
        </w:rPr>
        <w:t xml:space="preserve"> les </w:t>
      </w:r>
      <w:r w:rsidR="001E04FB" w:rsidRPr="00781CA4">
        <w:rPr>
          <w:rFonts w:ascii="Arial" w:hAnsi="Arial" w:cs="Arial"/>
        </w:rPr>
        <w:t xml:space="preserve"> communautés</w:t>
      </w:r>
      <w:r w:rsidR="00117C78">
        <w:rPr>
          <w:rFonts w:ascii="Arial" w:hAnsi="Arial" w:cs="Arial"/>
        </w:rPr>
        <w:t xml:space="preserve"> </w:t>
      </w:r>
      <w:r w:rsidR="00933C66">
        <w:rPr>
          <w:rFonts w:ascii="Arial" w:hAnsi="Arial" w:cs="Arial"/>
        </w:rPr>
        <w:t>à</w:t>
      </w:r>
      <w:r w:rsidR="001E04FB" w:rsidRPr="00781CA4">
        <w:rPr>
          <w:rFonts w:ascii="Arial" w:hAnsi="Arial" w:cs="Arial"/>
        </w:rPr>
        <w:t xml:space="preserve"> développe</w:t>
      </w:r>
      <w:r w:rsidR="000E5469">
        <w:rPr>
          <w:rFonts w:ascii="Arial" w:hAnsi="Arial" w:cs="Arial"/>
        </w:rPr>
        <w:t>r</w:t>
      </w:r>
      <w:r w:rsidR="001E04FB" w:rsidRPr="00781CA4">
        <w:rPr>
          <w:rFonts w:ascii="Arial" w:hAnsi="Arial" w:cs="Arial"/>
        </w:rPr>
        <w:t xml:space="preserve"> de</w:t>
      </w:r>
      <w:r w:rsidR="000E5469">
        <w:rPr>
          <w:rFonts w:ascii="Arial" w:hAnsi="Arial" w:cs="Arial"/>
        </w:rPr>
        <w:t>s</w:t>
      </w:r>
      <w:r w:rsidR="001E04FB" w:rsidRPr="00781CA4">
        <w:rPr>
          <w:rFonts w:ascii="Arial" w:hAnsi="Arial" w:cs="Arial"/>
        </w:rPr>
        <w:t xml:space="preserve"> solutions durables et </w:t>
      </w:r>
      <w:r w:rsidR="00F2125A">
        <w:rPr>
          <w:rFonts w:ascii="Arial" w:hAnsi="Arial" w:cs="Arial"/>
        </w:rPr>
        <w:t xml:space="preserve">autochtone </w:t>
      </w:r>
      <w:r w:rsidR="00CF2422">
        <w:rPr>
          <w:rFonts w:ascii="Arial" w:hAnsi="Arial" w:cs="Arial"/>
        </w:rPr>
        <w:t>pour relever les</w:t>
      </w:r>
      <w:r w:rsidR="001E04FB" w:rsidRPr="00781CA4">
        <w:rPr>
          <w:rFonts w:ascii="Arial" w:hAnsi="Arial" w:cs="Arial"/>
        </w:rPr>
        <w:t xml:space="preserve"> défis auxquels elles sont confrontées. En défendant la justice sociale et les droits humains, ActionAid </w:t>
      </w:r>
      <w:r w:rsidR="00D53536">
        <w:rPr>
          <w:rFonts w:ascii="Arial" w:hAnsi="Arial" w:cs="Arial"/>
        </w:rPr>
        <w:t>s’ef</w:t>
      </w:r>
      <w:r w:rsidR="00990E83">
        <w:rPr>
          <w:rFonts w:ascii="Arial" w:hAnsi="Arial" w:cs="Arial"/>
        </w:rPr>
        <w:t>force de créer</w:t>
      </w:r>
      <w:r w:rsidR="001E04FB" w:rsidRPr="00781CA4">
        <w:rPr>
          <w:rFonts w:ascii="Arial" w:hAnsi="Arial" w:cs="Arial"/>
        </w:rPr>
        <w:t xml:space="preserve"> un monde plus équitable et inclusif pour tous.</w:t>
      </w:r>
    </w:p>
    <w:p w14:paraId="2F3250C4" w14:textId="300C02D0" w:rsidR="00F827FD" w:rsidRDefault="00364E3F" w:rsidP="00E30E72">
      <w:pPr>
        <w:pStyle w:val="BodyText"/>
        <w:spacing w:before="161" w:line="278" w:lineRule="auto"/>
        <w:ind w:left="0" w:right="12"/>
        <w:jc w:val="both"/>
        <w:rPr>
          <w:rFonts w:ascii="Arial" w:hAnsi="Arial" w:cs="Arial"/>
          <w:spacing w:val="-2"/>
        </w:rPr>
      </w:pPr>
      <w:r>
        <w:rPr>
          <w:rFonts w:ascii="Arial" w:hAnsi="Arial" w:cs="Arial"/>
        </w:rPr>
        <w:t xml:space="preserve"> La </w:t>
      </w:r>
      <w:r w:rsidRPr="00781CA4">
        <w:rPr>
          <w:rFonts w:ascii="Arial" w:hAnsi="Arial" w:cs="Arial"/>
        </w:rPr>
        <w:t>Fédération</w:t>
      </w:r>
      <w:r w:rsidRPr="00781CA4">
        <w:rPr>
          <w:rFonts w:ascii="Arial" w:hAnsi="Arial" w:cs="Arial"/>
          <w:spacing w:val="-4"/>
        </w:rPr>
        <w:t xml:space="preserve"> </w:t>
      </w:r>
      <w:r w:rsidR="23DE4339" w:rsidRPr="00781CA4">
        <w:rPr>
          <w:rFonts w:ascii="Arial" w:hAnsi="Arial" w:cs="Arial"/>
        </w:rPr>
        <w:t>AAI</w:t>
      </w:r>
      <w:r w:rsidR="23DE4339" w:rsidRPr="00781CA4">
        <w:rPr>
          <w:rFonts w:ascii="Arial" w:hAnsi="Arial" w:cs="Arial"/>
          <w:spacing w:val="-3"/>
        </w:rPr>
        <w:t xml:space="preserve"> </w:t>
      </w:r>
      <w:r w:rsidR="00AF38D5">
        <w:rPr>
          <w:rFonts w:ascii="Arial" w:hAnsi="Arial" w:cs="Arial"/>
        </w:rPr>
        <w:t xml:space="preserve">met en </w:t>
      </w:r>
      <w:r w:rsidR="00AF38D5" w:rsidRPr="00781CA4">
        <w:rPr>
          <w:rFonts w:ascii="Arial" w:hAnsi="Arial" w:cs="Arial"/>
        </w:rPr>
        <w:t>œuvre</w:t>
      </w:r>
      <w:r w:rsidR="23DE4339" w:rsidRPr="00781CA4">
        <w:rPr>
          <w:rFonts w:ascii="Arial" w:hAnsi="Arial" w:cs="Arial"/>
          <w:spacing w:val="-2"/>
        </w:rPr>
        <w:t xml:space="preserve"> </w:t>
      </w:r>
      <w:r w:rsidR="00AF38D5" w:rsidRPr="00781CA4">
        <w:rPr>
          <w:rFonts w:ascii="Arial" w:hAnsi="Arial" w:cs="Arial"/>
        </w:rPr>
        <w:t>stratégie</w:t>
      </w:r>
      <w:r w:rsidR="00AF38D5" w:rsidRPr="00781CA4">
        <w:rPr>
          <w:rFonts w:ascii="Arial" w:hAnsi="Arial" w:cs="Arial"/>
          <w:spacing w:val="-7"/>
        </w:rPr>
        <w:t xml:space="preserve"> </w:t>
      </w:r>
      <w:r w:rsidR="23DE4339" w:rsidRPr="00781CA4">
        <w:rPr>
          <w:rFonts w:ascii="Arial" w:hAnsi="Arial" w:cs="Arial"/>
        </w:rPr>
        <w:t>mondial</w:t>
      </w:r>
      <w:r w:rsidR="00023738">
        <w:rPr>
          <w:rFonts w:ascii="Arial" w:hAnsi="Arial" w:cs="Arial"/>
          <w:spacing w:val="-3"/>
        </w:rPr>
        <w:t xml:space="preserve"> de</w:t>
      </w:r>
      <w:r w:rsidR="23DE4339" w:rsidRPr="00781CA4">
        <w:rPr>
          <w:rFonts w:ascii="Arial" w:hAnsi="Arial" w:cs="Arial"/>
          <w:spacing w:val="-2"/>
        </w:rPr>
        <w:t xml:space="preserve"> </w:t>
      </w:r>
      <w:r w:rsidR="23DE4339" w:rsidRPr="00781CA4">
        <w:rPr>
          <w:rFonts w:ascii="Arial" w:hAnsi="Arial" w:cs="Arial"/>
        </w:rPr>
        <w:t>2018</w:t>
      </w:r>
      <w:r w:rsidR="00023738">
        <w:rPr>
          <w:rFonts w:ascii="Arial" w:hAnsi="Arial" w:cs="Arial"/>
        </w:rPr>
        <w:t xml:space="preserve"> </w:t>
      </w:r>
      <w:r w:rsidR="00242973">
        <w:rPr>
          <w:rFonts w:ascii="Arial" w:hAnsi="Arial" w:cs="Arial"/>
        </w:rPr>
        <w:t xml:space="preserve">à </w:t>
      </w:r>
      <w:r w:rsidR="23DE4339" w:rsidRPr="00781CA4">
        <w:rPr>
          <w:rFonts w:ascii="Arial" w:hAnsi="Arial" w:cs="Arial"/>
        </w:rPr>
        <w:t xml:space="preserve">2028, </w:t>
      </w:r>
      <w:r w:rsidR="004577E6">
        <w:rPr>
          <w:rFonts w:ascii="Arial" w:hAnsi="Arial" w:cs="Arial"/>
          <w:spacing w:val="-3"/>
        </w:rPr>
        <w:t>elle dans sa trois</w:t>
      </w:r>
      <w:r w:rsidR="00681DD8">
        <w:rPr>
          <w:rFonts w:ascii="Arial" w:hAnsi="Arial" w:cs="Arial"/>
          <w:spacing w:val="-3"/>
        </w:rPr>
        <w:t>i</w:t>
      </w:r>
      <w:r w:rsidR="004577E6">
        <w:rPr>
          <w:rFonts w:ascii="Arial" w:hAnsi="Arial" w:cs="Arial"/>
          <w:spacing w:val="-3"/>
        </w:rPr>
        <w:t>è</w:t>
      </w:r>
      <w:r w:rsidR="00681DD8">
        <w:rPr>
          <w:rFonts w:ascii="Arial" w:hAnsi="Arial" w:cs="Arial"/>
          <w:spacing w:val="-3"/>
        </w:rPr>
        <w:t>me tranche</w:t>
      </w:r>
      <w:r w:rsidR="23DE4339" w:rsidRPr="00781CA4">
        <w:rPr>
          <w:rFonts w:ascii="Arial" w:hAnsi="Arial" w:cs="Arial"/>
        </w:rPr>
        <w:t xml:space="preserve"> de </w:t>
      </w:r>
      <w:r w:rsidR="00724500">
        <w:rPr>
          <w:rFonts w:ascii="Arial" w:hAnsi="Arial" w:cs="Arial"/>
        </w:rPr>
        <w:t xml:space="preserve">la </w:t>
      </w:r>
      <w:r w:rsidR="23DE4339" w:rsidRPr="00781CA4">
        <w:rPr>
          <w:rFonts w:ascii="Arial" w:hAnsi="Arial" w:cs="Arial"/>
        </w:rPr>
        <w:t>mise en</w:t>
      </w:r>
      <w:r w:rsidR="00681DD8">
        <w:rPr>
          <w:rFonts w:ascii="Arial" w:hAnsi="Arial" w:cs="Arial"/>
        </w:rPr>
        <w:t xml:space="preserve"> </w:t>
      </w:r>
      <w:r w:rsidR="00F81FB7" w:rsidRPr="00781CA4">
        <w:rPr>
          <w:rFonts w:ascii="Arial" w:hAnsi="Arial" w:cs="Arial"/>
        </w:rPr>
        <w:t>œuvre</w:t>
      </w:r>
      <w:r w:rsidR="23DE4339" w:rsidRPr="00781CA4">
        <w:rPr>
          <w:rFonts w:ascii="Arial" w:hAnsi="Arial" w:cs="Arial"/>
        </w:rPr>
        <w:t xml:space="preserve"> de </w:t>
      </w:r>
      <w:r w:rsidR="00F81FB7">
        <w:rPr>
          <w:rFonts w:ascii="Arial" w:hAnsi="Arial" w:cs="Arial"/>
        </w:rPr>
        <w:t>cette</w:t>
      </w:r>
      <w:r w:rsidR="23DE4339" w:rsidRPr="00781CA4">
        <w:rPr>
          <w:rFonts w:ascii="Arial" w:hAnsi="Arial" w:cs="Arial"/>
        </w:rPr>
        <w:t xml:space="preserve"> stratégie (2025-2028) avec quatre priorités interdépendantes : Changement</w:t>
      </w:r>
      <w:r w:rsidR="00252B65">
        <w:rPr>
          <w:rFonts w:ascii="Arial" w:hAnsi="Arial" w:cs="Arial"/>
        </w:rPr>
        <w:t xml:space="preserve"> </w:t>
      </w:r>
      <w:r w:rsidR="23DE4339" w:rsidRPr="00781CA4">
        <w:rPr>
          <w:rFonts w:ascii="Arial" w:hAnsi="Arial" w:cs="Arial"/>
        </w:rPr>
        <w:t>systè</w:t>
      </w:r>
      <w:r w:rsidR="00252B65">
        <w:rPr>
          <w:rFonts w:ascii="Arial" w:hAnsi="Arial" w:cs="Arial"/>
        </w:rPr>
        <w:t>mique</w:t>
      </w:r>
      <w:r w:rsidR="23DE4339" w:rsidRPr="00781CA4">
        <w:rPr>
          <w:rFonts w:ascii="Arial" w:hAnsi="Arial" w:cs="Arial"/>
          <w:spacing w:val="-2"/>
        </w:rPr>
        <w:t xml:space="preserve"> </w:t>
      </w:r>
      <w:r w:rsidR="00171743">
        <w:rPr>
          <w:rFonts w:ascii="Arial" w:hAnsi="Arial" w:cs="Arial"/>
        </w:rPr>
        <w:t>pour le justice climatique</w:t>
      </w:r>
      <w:r w:rsidR="23DE4339" w:rsidRPr="00781CA4">
        <w:rPr>
          <w:rFonts w:ascii="Arial" w:hAnsi="Arial" w:cs="Arial"/>
        </w:rPr>
        <w:t>,</w:t>
      </w:r>
      <w:r w:rsidR="005742D7">
        <w:rPr>
          <w:rFonts w:ascii="Arial" w:hAnsi="Arial" w:cs="Arial"/>
        </w:rPr>
        <w:t xml:space="preserve"> </w:t>
      </w:r>
      <w:r w:rsidR="00D613EB">
        <w:rPr>
          <w:rFonts w:ascii="Arial" w:hAnsi="Arial" w:cs="Arial"/>
        </w:rPr>
        <w:t>changement</w:t>
      </w:r>
      <w:r w:rsidR="00252B65">
        <w:rPr>
          <w:rFonts w:ascii="Arial" w:hAnsi="Arial" w:cs="Arial"/>
        </w:rPr>
        <w:t xml:space="preserve"> </w:t>
      </w:r>
      <w:r w:rsidR="005742D7">
        <w:rPr>
          <w:rFonts w:ascii="Arial" w:hAnsi="Arial" w:cs="Arial"/>
        </w:rPr>
        <w:t>systèm</w:t>
      </w:r>
      <w:r w:rsidR="00252B65">
        <w:rPr>
          <w:rFonts w:ascii="Arial" w:hAnsi="Arial" w:cs="Arial"/>
        </w:rPr>
        <w:t>ique</w:t>
      </w:r>
      <w:r w:rsidR="23DE4339" w:rsidRPr="00781CA4">
        <w:rPr>
          <w:rFonts w:ascii="Arial" w:hAnsi="Arial" w:cs="Arial"/>
        </w:rPr>
        <w:t xml:space="preserve"> </w:t>
      </w:r>
      <w:r w:rsidR="005742D7">
        <w:rPr>
          <w:rFonts w:ascii="Arial" w:hAnsi="Arial" w:cs="Arial"/>
        </w:rPr>
        <w:t xml:space="preserve">pour la </w:t>
      </w:r>
      <w:r w:rsidR="00872096">
        <w:rPr>
          <w:rFonts w:ascii="Arial" w:hAnsi="Arial" w:cs="Arial"/>
        </w:rPr>
        <w:t xml:space="preserve">justice </w:t>
      </w:r>
      <w:r w:rsidR="23DE4339" w:rsidRPr="00781CA4">
        <w:rPr>
          <w:rFonts w:ascii="Arial" w:hAnsi="Arial" w:cs="Arial"/>
        </w:rPr>
        <w:t>Économiqu</w:t>
      </w:r>
      <w:r w:rsidR="007A074D">
        <w:rPr>
          <w:rFonts w:ascii="Arial" w:hAnsi="Arial" w:cs="Arial"/>
        </w:rPr>
        <w:t>e</w:t>
      </w:r>
      <w:r w:rsidR="23DE4339" w:rsidRPr="00781CA4">
        <w:rPr>
          <w:rFonts w:ascii="Arial" w:hAnsi="Arial" w:cs="Arial"/>
        </w:rPr>
        <w:t xml:space="preserve">, </w:t>
      </w:r>
      <w:r w:rsidR="005742D7">
        <w:rPr>
          <w:rFonts w:ascii="Arial" w:hAnsi="Arial" w:cs="Arial"/>
        </w:rPr>
        <w:t>changement systèm</w:t>
      </w:r>
      <w:r w:rsidR="00252B65">
        <w:rPr>
          <w:rFonts w:ascii="Arial" w:hAnsi="Arial" w:cs="Arial"/>
        </w:rPr>
        <w:t>ique</w:t>
      </w:r>
      <w:r w:rsidR="005742D7">
        <w:rPr>
          <w:rFonts w:ascii="Arial" w:hAnsi="Arial" w:cs="Arial"/>
        </w:rPr>
        <w:t xml:space="preserve"> </w:t>
      </w:r>
      <w:r w:rsidR="23DE4339" w:rsidRPr="00781CA4">
        <w:rPr>
          <w:rFonts w:ascii="Arial" w:hAnsi="Arial" w:cs="Arial"/>
        </w:rPr>
        <w:t>humanitaire et de développement, et changement systèm</w:t>
      </w:r>
      <w:r w:rsidR="00252B65">
        <w:rPr>
          <w:rFonts w:ascii="Arial" w:hAnsi="Arial" w:cs="Arial"/>
        </w:rPr>
        <w:t>ique</w:t>
      </w:r>
      <w:r w:rsidR="23DE4339" w:rsidRPr="00781CA4">
        <w:rPr>
          <w:rFonts w:ascii="Arial" w:hAnsi="Arial" w:cs="Arial"/>
        </w:rPr>
        <w:t xml:space="preserve"> pour les droits des femmes et les alternatives féministes.</w:t>
      </w:r>
      <w:r w:rsidR="23DE4339" w:rsidRPr="00781CA4">
        <w:rPr>
          <w:rFonts w:ascii="Arial" w:hAnsi="Arial" w:cs="Arial"/>
          <w:spacing w:val="40"/>
        </w:rPr>
        <w:t xml:space="preserve"> </w:t>
      </w:r>
      <w:r w:rsidR="23DE4339" w:rsidRPr="00781CA4">
        <w:rPr>
          <w:rFonts w:ascii="Arial" w:hAnsi="Arial" w:cs="Arial"/>
        </w:rPr>
        <w:t>ActionAid</w:t>
      </w:r>
      <w:r w:rsidR="23DE4339" w:rsidRPr="00781CA4">
        <w:rPr>
          <w:rFonts w:ascii="Arial" w:hAnsi="Arial" w:cs="Arial"/>
          <w:spacing w:val="-2"/>
        </w:rPr>
        <w:t xml:space="preserve"> s'engage à répondre aux enjeux urgents et interconnectés du changement climatique et de la dégradation de l'environnement. Grâce</w:t>
      </w:r>
      <w:r w:rsidR="0002159F">
        <w:rPr>
          <w:rFonts w:ascii="Arial" w:hAnsi="Arial" w:cs="Arial"/>
          <w:spacing w:val="-2"/>
        </w:rPr>
        <w:t xml:space="preserve"> </w:t>
      </w:r>
      <w:r w:rsidR="00C50DCE">
        <w:rPr>
          <w:rFonts w:ascii="Arial" w:hAnsi="Arial" w:cs="Arial"/>
          <w:spacing w:val="-2"/>
        </w:rPr>
        <w:t>à des</w:t>
      </w:r>
      <w:r w:rsidR="0002159F">
        <w:rPr>
          <w:rFonts w:ascii="Arial" w:hAnsi="Arial" w:cs="Arial"/>
          <w:spacing w:val="-2"/>
        </w:rPr>
        <w:t xml:space="preserve"> </w:t>
      </w:r>
      <w:r w:rsidR="23DE4339" w:rsidRPr="00781CA4">
        <w:rPr>
          <w:rFonts w:ascii="Arial" w:hAnsi="Arial" w:cs="Arial"/>
          <w:spacing w:val="-2"/>
        </w:rPr>
        <w:t>initiatives qui promeuvent des pratiques durables et résilientes au changement climatique, défendent les droits des communautés touchées par les crises climatiques et tiennent les gouvernements et les entreprises responsables de leurs politiques et pratiques environnementales, ActionAi</w:t>
      </w:r>
      <w:r w:rsidR="001F28E7">
        <w:rPr>
          <w:rFonts w:ascii="Arial" w:hAnsi="Arial" w:cs="Arial"/>
          <w:spacing w:val="-2"/>
        </w:rPr>
        <w:t xml:space="preserve">d </w:t>
      </w:r>
      <w:r w:rsidR="00AB1B88">
        <w:rPr>
          <w:rFonts w:ascii="Arial" w:hAnsi="Arial" w:cs="Arial"/>
          <w:spacing w:val="-2"/>
        </w:rPr>
        <w:t>mène</w:t>
      </w:r>
      <w:r w:rsidR="001F28E7">
        <w:rPr>
          <w:rFonts w:ascii="Arial" w:hAnsi="Arial" w:cs="Arial"/>
          <w:spacing w:val="-2"/>
        </w:rPr>
        <w:t xml:space="preserve"> </w:t>
      </w:r>
      <w:r w:rsidR="001F28E7" w:rsidRPr="00781CA4">
        <w:rPr>
          <w:rFonts w:ascii="Arial" w:hAnsi="Arial" w:cs="Arial"/>
          <w:spacing w:val="-2"/>
        </w:rPr>
        <w:t>u</w:t>
      </w:r>
      <w:r w:rsidR="001F28E7">
        <w:rPr>
          <w:rFonts w:ascii="Arial" w:hAnsi="Arial" w:cs="Arial"/>
          <w:spacing w:val="-2"/>
        </w:rPr>
        <w:t>n</w:t>
      </w:r>
      <w:r w:rsidR="23DE4339" w:rsidRPr="00781CA4">
        <w:rPr>
          <w:rFonts w:ascii="Arial" w:hAnsi="Arial" w:cs="Arial"/>
          <w:spacing w:val="-2"/>
        </w:rPr>
        <w:t xml:space="preserve"> changement systémique vers un environnement mondial plus durable et plus équitable. Dans </w:t>
      </w:r>
      <w:r w:rsidR="001F28E7" w:rsidRPr="00781CA4">
        <w:rPr>
          <w:rFonts w:ascii="Arial" w:hAnsi="Arial" w:cs="Arial"/>
          <w:spacing w:val="-2"/>
        </w:rPr>
        <w:t>le cadre</w:t>
      </w:r>
      <w:r w:rsidR="23DE4339" w:rsidRPr="00781CA4">
        <w:rPr>
          <w:rFonts w:ascii="Arial" w:hAnsi="Arial" w:cs="Arial"/>
          <w:spacing w:val="-2"/>
        </w:rPr>
        <w:t xml:space="preserve"> de son programme « Changement de système pour la justice économique », ActionAid s'engage à remettre en question et à transformer les inégalités structurelles qui </w:t>
      </w:r>
      <w:r w:rsidR="009A5ABB">
        <w:rPr>
          <w:rFonts w:ascii="Arial" w:hAnsi="Arial" w:cs="Arial"/>
          <w:spacing w:val="-2"/>
        </w:rPr>
        <w:t>prolongent</w:t>
      </w:r>
      <w:r w:rsidR="23DE4339" w:rsidRPr="00781CA4">
        <w:rPr>
          <w:rFonts w:ascii="Arial" w:hAnsi="Arial" w:cs="Arial"/>
          <w:spacing w:val="-2"/>
        </w:rPr>
        <w:t xml:space="preserve"> la pauvreté et l'injustice économique dans le monde. En </w:t>
      </w:r>
      <w:r w:rsidR="23DE4339" w:rsidRPr="00781CA4">
        <w:rPr>
          <w:rFonts w:ascii="Arial" w:hAnsi="Arial" w:cs="Arial"/>
        </w:rPr>
        <w:t>plaidant pour la justice fiscale, la justice en matière de dette, la fin de l'austérité, des salaires équitables, des conditions de travail décentes et</w:t>
      </w:r>
      <w:r w:rsidR="00464261">
        <w:rPr>
          <w:rFonts w:ascii="Arial" w:hAnsi="Arial" w:cs="Arial"/>
        </w:rPr>
        <w:t xml:space="preserve"> une r</w:t>
      </w:r>
      <w:r w:rsidR="00192A86">
        <w:rPr>
          <w:rFonts w:ascii="Arial" w:hAnsi="Arial" w:cs="Arial"/>
        </w:rPr>
        <w:t>é</w:t>
      </w:r>
      <w:r w:rsidR="00464261">
        <w:rPr>
          <w:rFonts w:ascii="Arial" w:hAnsi="Arial" w:cs="Arial"/>
        </w:rPr>
        <w:t>part</w:t>
      </w:r>
      <w:r w:rsidR="00192A86">
        <w:rPr>
          <w:rFonts w:ascii="Arial" w:hAnsi="Arial" w:cs="Arial"/>
        </w:rPr>
        <w:t xml:space="preserve">ition </w:t>
      </w:r>
      <w:r w:rsidR="23DE4339" w:rsidRPr="00781CA4">
        <w:rPr>
          <w:rFonts w:ascii="Arial" w:hAnsi="Arial" w:cs="Arial"/>
        </w:rPr>
        <w:t>équitables</w:t>
      </w:r>
      <w:r w:rsidR="00C3513F">
        <w:rPr>
          <w:rFonts w:ascii="Arial" w:hAnsi="Arial" w:cs="Arial"/>
        </w:rPr>
        <w:t xml:space="preserve"> des </w:t>
      </w:r>
      <w:r w:rsidR="006C1A30">
        <w:rPr>
          <w:rFonts w:ascii="Arial" w:hAnsi="Arial" w:cs="Arial"/>
        </w:rPr>
        <w:t>ressources</w:t>
      </w:r>
      <w:r w:rsidR="00A50B92">
        <w:rPr>
          <w:rFonts w:ascii="Arial" w:hAnsi="Arial" w:cs="Arial"/>
        </w:rPr>
        <w:t xml:space="preserve"> grâce </w:t>
      </w:r>
      <w:r w:rsidR="003514D1">
        <w:rPr>
          <w:rFonts w:ascii="Arial" w:hAnsi="Arial" w:cs="Arial"/>
        </w:rPr>
        <w:t>à</w:t>
      </w:r>
      <w:r w:rsidR="23DE4339" w:rsidRPr="00781CA4">
        <w:rPr>
          <w:rFonts w:ascii="Arial" w:hAnsi="Arial" w:cs="Arial"/>
        </w:rPr>
        <w:t xml:space="preserve"> </w:t>
      </w:r>
      <w:r w:rsidR="003514D1">
        <w:rPr>
          <w:rFonts w:ascii="Arial" w:hAnsi="Arial" w:cs="Arial"/>
        </w:rPr>
        <w:t xml:space="preserve">des </w:t>
      </w:r>
      <w:r w:rsidR="23DE4339" w:rsidRPr="00781CA4">
        <w:rPr>
          <w:rFonts w:ascii="Arial" w:hAnsi="Arial" w:cs="Arial"/>
        </w:rPr>
        <w:t>services publics de qualité,</w:t>
      </w:r>
      <w:r w:rsidR="23DE4339" w:rsidRPr="00781CA4">
        <w:rPr>
          <w:rFonts w:ascii="Arial" w:hAnsi="Arial" w:cs="Arial"/>
          <w:spacing w:val="-11"/>
        </w:rPr>
        <w:t xml:space="preserve"> </w:t>
      </w:r>
      <w:r w:rsidR="23DE4339" w:rsidRPr="00781CA4">
        <w:rPr>
          <w:rFonts w:ascii="Arial" w:hAnsi="Arial" w:cs="Arial"/>
        </w:rPr>
        <w:t>ActionAid</w:t>
      </w:r>
      <w:r w:rsidR="23DE4339" w:rsidRPr="00781CA4">
        <w:rPr>
          <w:rFonts w:ascii="Arial" w:hAnsi="Arial" w:cs="Arial"/>
          <w:spacing w:val="-12"/>
        </w:rPr>
        <w:t xml:space="preserve"> </w:t>
      </w:r>
      <w:r w:rsidR="00D07B6F">
        <w:rPr>
          <w:rFonts w:ascii="Arial" w:hAnsi="Arial" w:cs="Arial"/>
        </w:rPr>
        <w:t>vise</w:t>
      </w:r>
      <w:r w:rsidR="23DE4339" w:rsidRPr="00781CA4">
        <w:rPr>
          <w:rFonts w:ascii="Arial" w:hAnsi="Arial" w:cs="Arial"/>
          <w:spacing w:val="-10"/>
        </w:rPr>
        <w:t xml:space="preserve"> </w:t>
      </w:r>
      <w:r w:rsidR="23DE4339" w:rsidRPr="00781CA4">
        <w:rPr>
          <w:rFonts w:ascii="Arial" w:hAnsi="Arial" w:cs="Arial"/>
        </w:rPr>
        <w:t>à</w:t>
      </w:r>
      <w:r w:rsidR="23DE4339" w:rsidRPr="00781CA4">
        <w:rPr>
          <w:rFonts w:ascii="Arial" w:hAnsi="Arial" w:cs="Arial"/>
          <w:spacing w:val="-7"/>
        </w:rPr>
        <w:t xml:space="preserve"> </w:t>
      </w:r>
      <w:r w:rsidR="23DE4339" w:rsidRPr="00781CA4">
        <w:rPr>
          <w:rFonts w:ascii="Arial" w:hAnsi="Arial" w:cs="Arial"/>
        </w:rPr>
        <w:t>créer</w:t>
      </w:r>
      <w:r w:rsidR="00D07B6F">
        <w:rPr>
          <w:rFonts w:ascii="Arial" w:hAnsi="Arial" w:cs="Arial"/>
          <w:spacing w:val="-10"/>
        </w:rPr>
        <w:t xml:space="preserve"> des </w:t>
      </w:r>
      <w:r w:rsidR="23DE4339" w:rsidRPr="00781CA4">
        <w:rPr>
          <w:rFonts w:ascii="Arial" w:hAnsi="Arial" w:cs="Arial"/>
          <w:spacing w:val="-12"/>
        </w:rPr>
        <w:t xml:space="preserve"> </w:t>
      </w:r>
      <w:r w:rsidR="23DE4339" w:rsidRPr="00781CA4">
        <w:rPr>
          <w:rFonts w:ascii="Arial" w:hAnsi="Arial" w:cs="Arial"/>
        </w:rPr>
        <w:t>systèmes</w:t>
      </w:r>
      <w:r w:rsidR="23DE4339" w:rsidRPr="00781CA4">
        <w:rPr>
          <w:rFonts w:ascii="Arial" w:hAnsi="Arial" w:cs="Arial"/>
          <w:spacing w:val="-10"/>
        </w:rPr>
        <w:t xml:space="preserve"> </w:t>
      </w:r>
      <w:r w:rsidR="00C656FF">
        <w:rPr>
          <w:rFonts w:ascii="Arial" w:hAnsi="Arial" w:cs="Arial"/>
          <w:spacing w:val="-10"/>
        </w:rPr>
        <w:t>économique</w:t>
      </w:r>
      <w:r w:rsidR="00C45B56">
        <w:rPr>
          <w:rFonts w:ascii="Arial" w:hAnsi="Arial" w:cs="Arial"/>
          <w:spacing w:val="-10"/>
        </w:rPr>
        <w:t>s</w:t>
      </w:r>
      <w:r w:rsidR="00C656FF">
        <w:rPr>
          <w:rFonts w:ascii="Arial" w:hAnsi="Arial" w:cs="Arial"/>
          <w:spacing w:val="-10"/>
        </w:rPr>
        <w:t xml:space="preserve"> </w:t>
      </w:r>
      <w:r w:rsidR="23DE4339" w:rsidRPr="00781CA4">
        <w:rPr>
          <w:rFonts w:ascii="Arial" w:hAnsi="Arial" w:cs="Arial"/>
        </w:rPr>
        <w:t>qu</w:t>
      </w:r>
      <w:r w:rsidR="00AB0EB2">
        <w:rPr>
          <w:rFonts w:ascii="Arial" w:hAnsi="Arial" w:cs="Arial"/>
        </w:rPr>
        <w:t>i</w:t>
      </w:r>
      <w:r w:rsidR="23DE4339" w:rsidRPr="00781CA4">
        <w:rPr>
          <w:rFonts w:ascii="Arial" w:hAnsi="Arial" w:cs="Arial"/>
        </w:rPr>
        <w:t xml:space="preserve"> accord</w:t>
      </w:r>
      <w:r w:rsidR="00C45B56">
        <w:rPr>
          <w:rFonts w:ascii="Arial" w:hAnsi="Arial" w:cs="Arial"/>
        </w:rPr>
        <w:t>ent</w:t>
      </w:r>
      <w:r w:rsidR="23DE4339" w:rsidRPr="00781CA4">
        <w:rPr>
          <w:rFonts w:ascii="Arial" w:hAnsi="Arial" w:cs="Arial"/>
        </w:rPr>
        <w:t xml:space="preserve"> la priorité au bien-être et aux droits de tous, en particulier des personnes marginalisées et </w:t>
      </w:r>
      <w:r w:rsidR="23DE4339" w:rsidRPr="00781CA4">
        <w:rPr>
          <w:rFonts w:ascii="Arial" w:hAnsi="Arial" w:cs="Arial"/>
          <w:spacing w:val="-2"/>
        </w:rPr>
        <w:t>défavorisées.</w:t>
      </w:r>
      <w:r w:rsidR="00A22045">
        <w:rPr>
          <w:rFonts w:ascii="Arial" w:hAnsi="Arial" w:cs="Arial"/>
          <w:spacing w:val="-2"/>
        </w:rPr>
        <w:t xml:space="preserve"> Tout</w:t>
      </w:r>
      <w:r w:rsidR="00E018B5">
        <w:rPr>
          <w:rFonts w:ascii="Arial" w:hAnsi="Arial" w:cs="Arial"/>
          <w:spacing w:val="-2"/>
        </w:rPr>
        <w:t xml:space="preserve"> </w:t>
      </w:r>
      <w:r w:rsidR="23DE4339" w:rsidRPr="00781CA4">
        <w:rPr>
          <w:rFonts w:ascii="Arial" w:hAnsi="Arial" w:cs="Arial"/>
          <w:spacing w:val="-2"/>
        </w:rPr>
        <w:t xml:space="preserve"> </w:t>
      </w:r>
      <w:r w:rsidR="00E018B5">
        <w:rPr>
          <w:rFonts w:ascii="Arial" w:hAnsi="Arial" w:cs="Arial"/>
          <w:spacing w:val="-2"/>
        </w:rPr>
        <w:t>n</w:t>
      </w:r>
      <w:r w:rsidR="23DE4339" w:rsidRPr="00781CA4">
        <w:rPr>
          <w:rFonts w:ascii="Arial" w:hAnsi="Arial" w:cs="Arial"/>
          <w:spacing w:val="-2"/>
        </w:rPr>
        <w:t>otre</w:t>
      </w:r>
      <w:r w:rsidR="00E018B5">
        <w:rPr>
          <w:rFonts w:ascii="Arial" w:hAnsi="Arial" w:cs="Arial"/>
          <w:spacing w:val="-2"/>
        </w:rPr>
        <w:t xml:space="preserve"> travail</w:t>
      </w:r>
      <w:r w:rsidR="23DE4339" w:rsidRPr="00781CA4">
        <w:rPr>
          <w:rFonts w:ascii="Arial" w:hAnsi="Arial" w:cs="Arial"/>
          <w:spacing w:val="-2"/>
        </w:rPr>
        <w:t xml:space="preserve"> met</w:t>
      </w:r>
      <w:r w:rsidR="0052449B">
        <w:rPr>
          <w:rFonts w:ascii="Arial" w:hAnsi="Arial" w:cs="Arial"/>
          <w:spacing w:val="-2"/>
        </w:rPr>
        <w:t xml:space="preserve"> fortement</w:t>
      </w:r>
      <w:r w:rsidR="23DE4339" w:rsidRPr="00781CA4">
        <w:rPr>
          <w:rFonts w:ascii="Arial" w:hAnsi="Arial" w:cs="Arial"/>
          <w:spacing w:val="-2"/>
        </w:rPr>
        <w:t xml:space="preserve"> l'accent sur les droits des femmes et des jeunes, en recherchant des alternatives féministes et justes au système actuel.</w:t>
      </w:r>
    </w:p>
    <w:p w14:paraId="46D0FA25" w14:textId="77777777" w:rsidR="00604630" w:rsidRDefault="00993AD4" w:rsidP="00604630">
      <w:pPr>
        <w:pStyle w:val="BodyText"/>
        <w:spacing w:before="161" w:line="278" w:lineRule="auto"/>
        <w:ind w:left="0" w:right="12"/>
        <w:jc w:val="both"/>
        <w:rPr>
          <w:rFonts w:ascii="Arial" w:hAnsi="Arial" w:cs="Arial"/>
          <w:spacing w:val="-2"/>
        </w:rPr>
      </w:pPr>
      <w:r w:rsidRPr="00993AD4">
        <w:rPr>
          <w:rFonts w:ascii="Arial" w:hAnsi="Arial" w:cs="Arial"/>
          <w:spacing w:val="-2"/>
        </w:rPr>
        <w:t>Grâce à des partenariats avec des organisations locales et des mouvements populaires, ActionAid s'efforce d'amplifier la voix des personnes les plus marginalisées et défavorisées, en favorisant un changement et une transformation durables.Les activités, la stratégie de changement et l'influence d'ActionAid ont toujours consisté à créer et à collaborer avec des mouvements sociaux et des alliés afin d'inciter les citoyens à agir pour mettre fin à la pauvreté et à l'injustice.</w:t>
      </w:r>
    </w:p>
    <w:p w14:paraId="7FBC618F" w14:textId="2598F910" w:rsidR="00C0353A" w:rsidRDefault="00CB6308" w:rsidP="00604630">
      <w:pPr>
        <w:pStyle w:val="BodyText"/>
        <w:spacing w:before="161" w:line="278" w:lineRule="auto"/>
        <w:ind w:left="0" w:right="12"/>
        <w:jc w:val="both"/>
        <w:rPr>
          <w:rFonts w:ascii="Arial" w:hAnsi="Arial" w:cs="Arial"/>
        </w:rPr>
      </w:pPr>
      <w:r>
        <w:rPr>
          <w:rFonts w:ascii="Arial" w:hAnsi="Arial" w:cs="Arial"/>
        </w:rPr>
        <w:t>À</w:t>
      </w:r>
      <w:r w:rsidR="0061791A">
        <w:rPr>
          <w:rFonts w:ascii="Arial" w:hAnsi="Arial" w:cs="Arial"/>
        </w:rPr>
        <w:t xml:space="preserve"> l’aise </w:t>
      </w:r>
      <w:r w:rsidR="001E04FB" w:rsidRPr="00781CA4">
        <w:rPr>
          <w:rFonts w:ascii="Arial" w:hAnsi="Arial" w:cs="Arial"/>
        </w:rPr>
        <w:t>de rassemblements radicaux et</w:t>
      </w:r>
      <w:r w:rsidR="00CA11F6" w:rsidRPr="00CA11F6">
        <w:rPr>
          <w:rFonts w:ascii="Arial" w:hAnsi="Arial" w:cs="Arial"/>
        </w:rPr>
        <w:t xml:space="preserve"> des actions de plaidoyer sur des points sensibles qui ciblent le gouvernement</w:t>
      </w:r>
      <w:r w:rsidR="001E04FB" w:rsidRPr="00781CA4">
        <w:rPr>
          <w:rFonts w:ascii="Arial" w:hAnsi="Arial" w:cs="Arial"/>
        </w:rPr>
        <w:t xml:space="preserve"> et secteur</w:t>
      </w:r>
      <w:r w:rsidR="001E04FB" w:rsidRPr="00781CA4">
        <w:rPr>
          <w:rFonts w:ascii="Arial" w:hAnsi="Arial" w:cs="Arial"/>
          <w:spacing w:val="-2"/>
        </w:rPr>
        <w:t xml:space="preserve"> </w:t>
      </w:r>
      <w:r w:rsidR="009B5D8D" w:rsidRPr="00781CA4">
        <w:rPr>
          <w:rFonts w:ascii="Arial" w:hAnsi="Arial" w:cs="Arial"/>
        </w:rPr>
        <w:t>privé</w:t>
      </w:r>
      <w:r w:rsidR="009B5D8D" w:rsidRPr="00781CA4">
        <w:rPr>
          <w:rFonts w:ascii="Arial" w:hAnsi="Arial" w:cs="Arial"/>
          <w:spacing w:val="-2"/>
        </w:rPr>
        <w:t xml:space="preserve"> </w:t>
      </w:r>
      <w:r w:rsidR="00C0353A" w:rsidRPr="00C0353A">
        <w:rPr>
          <w:rFonts w:ascii="Arial" w:hAnsi="Arial" w:cs="Arial"/>
        </w:rPr>
        <w:t xml:space="preserve">en vue d'un changement </w:t>
      </w:r>
      <w:r w:rsidR="00C0353A" w:rsidRPr="00C0353A">
        <w:rPr>
          <w:rFonts w:ascii="Arial" w:hAnsi="Arial" w:cs="Arial"/>
        </w:rPr>
        <w:lastRenderedPageBreak/>
        <w:t>durable, ActionAid soutient l'émergence de mouvements et de groupes critiques, renforce</w:t>
      </w:r>
      <w:r w:rsidR="00484A8B">
        <w:rPr>
          <w:rFonts w:ascii="Arial" w:hAnsi="Arial" w:cs="Arial"/>
        </w:rPr>
        <w:t>nt</w:t>
      </w:r>
      <w:r w:rsidR="00C0353A" w:rsidRPr="00C0353A">
        <w:rPr>
          <w:rFonts w:ascii="Arial" w:hAnsi="Arial" w:cs="Arial"/>
        </w:rPr>
        <w:t xml:space="preserve"> les mouvements existants pour obtenir des résultats et crée un espace cata</w:t>
      </w:r>
      <w:r w:rsidR="00571375">
        <w:rPr>
          <w:rFonts w:ascii="Arial" w:hAnsi="Arial" w:cs="Arial"/>
        </w:rPr>
        <w:t>lytique</w:t>
      </w:r>
      <w:r w:rsidR="00C0353A" w:rsidRPr="00C0353A">
        <w:rPr>
          <w:rFonts w:ascii="Arial" w:hAnsi="Arial" w:cs="Arial"/>
        </w:rPr>
        <w:t xml:space="preserve"> et propice au changement.</w:t>
      </w:r>
    </w:p>
    <w:p w14:paraId="49F3324D" w14:textId="4327DAF8" w:rsidR="00781CA4" w:rsidRDefault="003823D9" w:rsidP="00C125F2">
      <w:pPr>
        <w:pStyle w:val="BodyText"/>
        <w:spacing w:before="161" w:line="278" w:lineRule="auto"/>
        <w:ind w:left="0" w:right="12"/>
        <w:jc w:val="both"/>
        <w:rPr>
          <w:rFonts w:ascii="Arial" w:hAnsi="Arial" w:cs="Arial"/>
        </w:rPr>
      </w:pPr>
      <w:r>
        <w:rPr>
          <w:rFonts w:ascii="Arial" w:hAnsi="Arial" w:cs="Arial"/>
        </w:rPr>
        <w:t xml:space="preserve">En </w:t>
      </w:r>
      <w:r w:rsidR="007F681D" w:rsidRPr="007F681D">
        <w:rPr>
          <w:rFonts w:ascii="Arial" w:hAnsi="Arial" w:cs="Arial"/>
        </w:rPr>
        <w:t>Afrique, ActionAid International cherche à unifier ses programmes nationaux, ses associés et ses affiliés. Pour ce faire, l'un des moyens clés consiste à s'engager auprès des principaux blocs ou institutions sous-régionaux et régionaux, notamment la CEDEAO, la SADC, la CAE et l'Union africaine, entre autres.</w:t>
      </w:r>
      <w:r w:rsidR="00C125F2">
        <w:rPr>
          <w:rFonts w:ascii="Arial" w:hAnsi="Arial" w:cs="Arial"/>
        </w:rPr>
        <w:t xml:space="preserve"> </w:t>
      </w:r>
      <w:r w:rsidR="00C125F2" w:rsidRPr="00C125F2">
        <w:rPr>
          <w:rFonts w:ascii="Arial" w:hAnsi="Arial" w:cs="Arial"/>
        </w:rPr>
        <w:t>Grâce à un engagement constructif, à des actions de plaidoyer et à notre influence, nous espérons faire progresser le changement des systèmes en matière de justice climatique, économique, humanitaire et de genre.</w:t>
      </w:r>
    </w:p>
    <w:p w14:paraId="7E9AD153" w14:textId="77777777" w:rsidR="00D71092" w:rsidRPr="00C125F2" w:rsidRDefault="00D71092" w:rsidP="00C125F2">
      <w:pPr>
        <w:pStyle w:val="BodyText"/>
        <w:spacing w:before="161" w:line="278" w:lineRule="auto"/>
        <w:ind w:left="0" w:right="12"/>
        <w:jc w:val="both"/>
        <w:rPr>
          <w:rFonts w:ascii="Arial" w:hAnsi="Arial" w:cs="Arial"/>
        </w:rPr>
      </w:pPr>
    </w:p>
    <w:p w14:paraId="10047996" w14:textId="7819A950" w:rsidR="00F827FD" w:rsidRPr="00D71092" w:rsidRDefault="00D71092" w:rsidP="00E30E72">
      <w:pPr>
        <w:pStyle w:val="Heading1"/>
        <w:spacing w:before="1"/>
        <w:ind w:left="0"/>
        <w:jc w:val="both"/>
        <w:rPr>
          <w:rFonts w:ascii="Arial" w:hAnsi="Arial" w:cs="Arial"/>
        </w:rPr>
      </w:pPr>
      <w:r w:rsidRPr="00D71092">
        <w:rPr>
          <w:rFonts w:ascii="Arial" w:hAnsi="Arial" w:cs="Arial"/>
        </w:rPr>
        <w:t>JUSTIFICATION</w:t>
      </w:r>
    </w:p>
    <w:p w14:paraId="546B3552" w14:textId="5F075723" w:rsidR="007A5B58" w:rsidRDefault="000D13F1" w:rsidP="00E30E72">
      <w:pPr>
        <w:pStyle w:val="BodyText"/>
        <w:spacing w:before="207" w:line="278" w:lineRule="auto"/>
        <w:ind w:left="0" w:right="12"/>
        <w:jc w:val="both"/>
        <w:rPr>
          <w:rFonts w:ascii="Arial" w:hAnsi="Arial" w:cs="Arial"/>
        </w:rPr>
      </w:pPr>
      <w:r>
        <w:rPr>
          <w:rFonts w:ascii="Arial" w:hAnsi="Arial" w:cs="Arial"/>
        </w:rPr>
        <w:t xml:space="preserve"> </w:t>
      </w:r>
      <w:r w:rsidR="5EB812C0" w:rsidRPr="00781CA4">
        <w:rPr>
          <w:rFonts w:ascii="Arial" w:hAnsi="Arial" w:cs="Arial"/>
        </w:rPr>
        <w:t>ActionAid cherche à étendre sa portée et son influence dans l’espace civique africain et mondial en identifiant</w:t>
      </w:r>
      <w:r w:rsidR="5EB812C0" w:rsidRPr="00781CA4">
        <w:rPr>
          <w:rFonts w:ascii="Arial" w:hAnsi="Arial" w:cs="Arial"/>
          <w:spacing w:val="-13"/>
        </w:rPr>
        <w:t xml:space="preserve"> </w:t>
      </w:r>
      <w:r w:rsidR="5EB812C0" w:rsidRPr="00781CA4">
        <w:rPr>
          <w:rFonts w:ascii="Arial" w:hAnsi="Arial" w:cs="Arial"/>
        </w:rPr>
        <w:t>et</w:t>
      </w:r>
      <w:r w:rsidR="5EB812C0" w:rsidRPr="00781CA4">
        <w:rPr>
          <w:rFonts w:ascii="Arial" w:hAnsi="Arial" w:cs="Arial"/>
          <w:spacing w:val="-11"/>
        </w:rPr>
        <w:t xml:space="preserve"> </w:t>
      </w:r>
      <w:r w:rsidR="5EB812C0" w:rsidRPr="00781CA4">
        <w:rPr>
          <w:rFonts w:ascii="Arial" w:hAnsi="Arial" w:cs="Arial"/>
        </w:rPr>
        <w:t>analyser</w:t>
      </w:r>
      <w:r w:rsidR="5EB812C0" w:rsidRPr="00781CA4">
        <w:rPr>
          <w:rFonts w:ascii="Arial" w:hAnsi="Arial" w:cs="Arial"/>
          <w:spacing w:val="-9"/>
        </w:rPr>
        <w:t xml:space="preserve"> </w:t>
      </w:r>
      <w:r w:rsidR="5EB812C0" w:rsidRPr="00781CA4">
        <w:rPr>
          <w:rFonts w:ascii="Arial" w:hAnsi="Arial" w:cs="Arial"/>
        </w:rPr>
        <w:t>organisations</w:t>
      </w:r>
      <w:r w:rsidR="5EB812C0" w:rsidRPr="00781CA4">
        <w:rPr>
          <w:rFonts w:ascii="Arial" w:hAnsi="Arial" w:cs="Arial"/>
          <w:spacing w:val="-4"/>
        </w:rPr>
        <w:t xml:space="preserve"> </w:t>
      </w:r>
      <w:r w:rsidR="006D49F1" w:rsidRPr="00781CA4">
        <w:rPr>
          <w:rFonts w:ascii="Arial" w:hAnsi="Arial" w:cs="Arial"/>
        </w:rPr>
        <w:t>clé</w:t>
      </w:r>
      <w:r w:rsidR="006D49F1" w:rsidRPr="00781CA4">
        <w:rPr>
          <w:rFonts w:ascii="Arial" w:hAnsi="Arial" w:cs="Arial"/>
          <w:spacing w:val="-9"/>
        </w:rPr>
        <w:t xml:space="preserve"> </w:t>
      </w:r>
      <w:r w:rsidR="5EB812C0" w:rsidRPr="00781CA4">
        <w:rPr>
          <w:rFonts w:ascii="Arial" w:hAnsi="Arial" w:cs="Arial"/>
        </w:rPr>
        <w:t>et</w:t>
      </w:r>
      <w:r w:rsidR="5EB812C0" w:rsidRPr="00781CA4">
        <w:rPr>
          <w:rFonts w:ascii="Arial" w:hAnsi="Arial" w:cs="Arial"/>
          <w:spacing w:val="-11"/>
        </w:rPr>
        <w:t xml:space="preserve"> </w:t>
      </w:r>
      <w:r w:rsidR="5EB812C0" w:rsidRPr="00781CA4">
        <w:rPr>
          <w:rFonts w:ascii="Arial" w:hAnsi="Arial" w:cs="Arial"/>
        </w:rPr>
        <w:t>parties prenantes</w:t>
      </w:r>
      <w:r w:rsidR="5EB812C0" w:rsidRPr="00781CA4">
        <w:rPr>
          <w:rFonts w:ascii="Arial" w:hAnsi="Arial" w:cs="Arial"/>
          <w:spacing w:val="-9"/>
        </w:rPr>
        <w:t xml:space="preserve"> </w:t>
      </w:r>
      <w:r w:rsidR="5EB812C0" w:rsidRPr="00781CA4">
        <w:rPr>
          <w:rFonts w:ascii="Arial" w:hAnsi="Arial" w:cs="Arial"/>
        </w:rPr>
        <w:t>que</w:t>
      </w:r>
      <w:r w:rsidR="5EB812C0" w:rsidRPr="00781CA4">
        <w:rPr>
          <w:rFonts w:ascii="Arial" w:hAnsi="Arial" w:cs="Arial"/>
          <w:spacing w:val="-10"/>
        </w:rPr>
        <w:t xml:space="preserve"> </w:t>
      </w:r>
      <w:r w:rsidR="5EB812C0" w:rsidRPr="00781CA4">
        <w:rPr>
          <w:rFonts w:ascii="Arial" w:hAnsi="Arial" w:cs="Arial"/>
        </w:rPr>
        <w:t xml:space="preserve">Nous partageons </w:t>
      </w:r>
      <w:r w:rsidR="5EB812C0" w:rsidRPr="00781CA4">
        <w:rPr>
          <w:rFonts w:ascii="Arial" w:hAnsi="Arial" w:cs="Arial"/>
          <w:spacing w:val="-14"/>
        </w:rPr>
        <w:t xml:space="preserve">une vision </w:t>
      </w:r>
      <w:r w:rsidR="009B4294" w:rsidRPr="00781CA4">
        <w:rPr>
          <w:rFonts w:ascii="Arial" w:hAnsi="Arial" w:cs="Arial"/>
        </w:rPr>
        <w:t>similaire,</w:t>
      </w:r>
      <w:r w:rsidR="5EB812C0" w:rsidRPr="00781CA4">
        <w:rPr>
          <w:rFonts w:ascii="Arial" w:hAnsi="Arial" w:cs="Arial"/>
          <w:spacing w:val="-13"/>
        </w:rPr>
        <w:t xml:space="preserve"> en vue de </w:t>
      </w:r>
      <w:r w:rsidR="37C09746" w:rsidRPr="00781CA4">
        <w:rPr>
          <w:rFonts w:ascii="Arial" w:hAnsi="Arial" w:cs="Arial"/>
          <w:spacing w:val="-11"/>
        </w:rPr>
        <w:t xml:space="preserve">construire des </w:t>
      </w:r>
      <w:r w:rsidR="5EB812C0" w:rsidRPr="00781CA4">
        <w:rPr>
          <w:rFonts w:ascii="Arial" w:hAnsi="Arial" w:cs="Arial"/>
        </w:rPr>
        <w:t>relations et des partenariats solides.</w:t>
      </w:r>
      <w:r w:rsidR="00794DF1">
        <w:rPr>
          <w:rFonts w:ascii="Arial" w:hAnsi="Arial" w:cs="Arial"/>
        </w:rPr>
        <w:t xml:space="preserve"> D’abord n</w:t>
      </w:r>
      <w:r w:rsidR="5EB812C0" w:rsidRPr="00781CA4">
        <w:rPr>
          <w:rFonts w:ascii="Arial" w:hAnsi="Arial" w:cs="Arial"/>
        </w:rPr>
        <w:t xml:space="preserve">ous devons mener une </w:t>
      </w:r>
      <w:r w:rsidR="00183F98">
        <w:rPr>
          <w:rFonts w:ascii="Arial" w:hAnsi="Arial" w:cs="Arial"/>
        </w:rPr>
        <w:t>analyse</w:t>
      </w:r>
      <w:r w:rsidR="003A73BC">
        <w:rPr>
          <w:rFonts w:ascii="Arial" w:hAnsi="Arial" w:cs="Arial"/>
        </w:rPr>
        <w:t xml:space="preserve"> </w:t>
      </w:r>
      <w:r w:rsidR="5EB812C0" w:rsidRPr="00781CA4">
        <w:rPr>
          <w:rFonts w:ascii="Arial" w:hAnsi="Arial" w:cs="Arial"/>
        </w:rPr>
        <w:t>des parties prenantes</w:t>
      </w:r>
      <w:r w:rsidR="00605535">
        <w:rPr>
          <w:rFonts w:ascii="Arial" w:hAnsi="Arial" w:cs="Arial"/>
        </w:rPr>
        <w:t xml:space="preserve">r </w:t>
      </w:r>
      <w:r w:rsidR="002719CE" w:rsidRPr="002719CE">
        <w:rPr>
          <w:rFonts w:ascii="Arial" w:hAnsi="Arial" w:cs="Arial"/>
        </w:rPr>
        <w:t>afin de nous aider à établir des relations clés et à créer des voies de collaboration qui s'avéreront utiles pour la mobilisation des ressources et amélioreront la synergie entre ActionAid et d'autres organisations. ActionAid est consciente que le changement de systèm</w:t>
      </w:r>
      <w:r w:rsidR="00475084">
        <w:rPr>
          <w:rFonts w:ascii="Arial" w:hAnsi="Arial" w:cs="Arial"/>
        </w:rPr>
        <w:t>ique</w:t>
      </w:r>
      <w:r w:rsidR="002719CE" w:rsidRPr="002719CE">
        <w:rPr>
          <w:rFonts w:ascii="Arial" w:hAnsi="Arial" w:cs="Arial"/>
        </w:rPr>
        <w:t xml:space="preserve"> nécessitera de travailler</w:t>
      </w:r>
      <w:r w:rsidR="009C111E">
        <w:rPr>
          <w:rFonts w:ascii="Arial" w:hAnsi="Arial" w:cs="Arial"/>
        </w:rPr>
        <w:t xml:space="preserve"> et</w:t>
      </w:r>
      <w:r w:rsidR="002719CE" w:rsidRPr="002719CE">
        <w:rPr>
          <w:rFonts w:ascii="Arial" w:hAnsi="Arial" w:cs="Arial"/>
        </w:rPr>
        <w:t xml:space="preserve"> </w:t>
      </w:r>
      <w:r w:rsidR="009C111E" w:rsidRPr="002719CE">
        <w:rPr>
          <w:rFonts w:ascii="Arial" w:hAnsi="Arial" w:cs="Arial"/>
        </w:rPr>
        <w:t>plaid</w:t>
      </w:r>
      <w:r w:rsidR="00707ABB">
        <w:rPr>
          <w:rFonts w:ascii="Arial" w:hAnsi="Arial" w:cs="Arial"/>
        </w:rPr>
        <w:t>oy</w:t>
      </w:r>
      <w:r w:rsidR="005D053A">
        <w:rPr>
          <w:rFonts w:ascii="Arial" w:hAnsi="Arial" w:cs="Arial"/>
        </w:rPr>
        <w:t>er</w:t>
      </w:r>
      <w:r w:rsidR="00EC5026">
        <w:rPr>
          <w:rFonts w:ascii="Arial" w:hAnsi="Arial" w:cs="Arial"/>
        </w:rPr>
        <w:t xml:space="preserve"> </w:t>
      </w:r>
      <w:r w:rsidR="005C635B">
        <w:rPr>
          <w:rFonts w:ascii="Arial" w:hAnsi="Arial" w:cs="Arial"/>
        </w:rPr>
        <w:t>auprès</w:t>
      </w:r>
      <w:r w:rsidR="002719CE" w:rsidRPr="002719CE">
        <w:rPr>
          <w:rFonts w:ascii="Arial" w:hAnsi="Arial" w:cs="Arial"/>
        </w:rPr>
        <w:t xml:space="preserve"> </w:t>
      </w:r>
      <w:r w:rsidR="00EC5026">
        <w:rPr>
          <w:rFonts w:ascii="Arial" w:hAnsi="Arial" w:cs="Arial"/>
        </w:rPr>
        <w:t>d</w:t>
      </w:r>
      <w:r w:rsidR="002719CE" w:rsidRPr="002719CE">
        <w:rPr>
          <w:rFonts w:ascii="Arial" w:hAnsi="Arial" w:cs="Arial"/>
        </w:rPr>
        <w:t>es gouvernements et les législateurs.</w:t>
      </w:r>
      <w:r w:rsidR="00DD57C8" w:rsidRPr="00DD57C8">
        <w:t xml:space="preserve"> </w:t>
      </w:r>
      <w:r w:rsidR="00DD57C8" w:rsidRPr="00DD57C8">
        <w:rPr>
          <w:rFonts w:ascii="Arial" w:hAnsi="Arial" w:cs="Arial"/>
        </w:rPr>
        <w:t xml:space="preserve">C'est pourquoi, dans le cadre de notre travail en Afrique de l'Ouest, nous souhaitons </w:t>
      </w:r>
      <w:r w:rsidR="00093A07">
        <w:rPr>
          <w:rFonts w:ascii="Arial" w:hAnsi="Arial" w:cs="Arial"/>
        </w:rPr>
        <w:t>entailler</w:t>
      </w:r>
      <w:r w:rsidR="00DD57C8" w:rsidRPr="00DD57C8">
        <w:rPr>
          <w:rFonts w:ascii="Arial" w:hAnsi="Arial" w:cs="Arial"/>
        </w:rPr>
        <w:t xml:space="preserve"> notre collaboration avec la Communauté économique des États de l'Afrique de l'Ouest (CEDEAO) en tant qu'organisme politique et économique. Une cartographie approfondie des parties prenantes de la commission nous aidera à mieux positionner dans la sous-région.</w:t>
      </w:r>
    </w:p>
    <w:p w14:paraId="56A05B7F" w14:textId="77777777" w:rsidR="009E6F65" w:rsidRDefault="009E6F65" w:rsidP="00881587">
      <w:pPr>
        <w:spacing w:after="160" w:line="276" w:lineRule="auto"/>
        <w:jc w:val="both"/>
        <w:rPr>
          <w:rFonts w:ascii="Arial" w:eastAsiaTheme="minorEastAsia" w:hAnsi="Arial" w:cs="Arial"/>
          <w:sz w:val="24"/>
          <w:szCs w:val="24"/>
        </w:rPr>
      </w:pPr>
    </w:p>
    <w:p w14:paraId="0ACD0F05" w14:textId="247FD1CD" w:rsidR="681041D9" w:rsidRPr="00B47729" w:rsidRDefault="681041D9" w:rsidP="00881587">
      <w:pPr>
        <w:spacing w:after="160" w:line="276" w:lineRule="auto"/>
        <w:jc w:val="both"/>
        <w:rPr>
          <w:rFonts w:ascii="Arial" w:eastAsiaTheme="minorEastAsia" w:hAnsi="Arial" w:cs="Arial"/>
          <w:sz w:val="24"/>
          <w:szCs w:val="24"/>
        </w:rPr>
      </w:pPr>
      <w:r w:rsidRPr="00B47729">
        <w:rPr>
          <w:rFonts w:ascii="Arial" w:eastAsiaTheme="minorEastAsia" w:hAnsi="Arial" w:cs="Arial"/>
          <w:sz w:val="24"/>
          <w:szCs w:val="24"/>
        </w:rPr>
        <w:t>ActionAid cherche à élargir son influence au sein de l'espace civique africain et mondial en identifiant et en mobilisant les organisations et parties prenantes clés partageant des valeurs et des objectifs similaires. L'établissement de partenariats solides renforcera l'impact collectif, la mobilisation des ressources et les efforts de plaidoyer. Pour y parvenir, une analyse des parties prenantes est essentielle, car elle guidera le développement de relations stratégiques et de collaborations favorisant la synergie entre ActionAid et les autres acteurs.</w:t>
      </w:r>
    </w:p>
    <w:p w14:paraId="0C7C94E1" w14:textId="4F12F668" w:rsidR="681041D9" w:rsidRPr="00B47729" w:rsidRDefault="393760BA" w:rsidP="00881587">
      <w:pPr>
        <w:spacing w:after="160" w:line="276" w:lineRule="auto"/>
        <w:jc w:val="both"/>
        <w:rPr>
          <w:rFonts w:ascii="Arial" w:eastAsiaTheme="minorEastAsia" w:hAnsi="Arial" w:cs="Arial"/>
          <w:sz w:val="24"/>
          <w:szCs w:val="24"/>
        </w:rPr>
      </w:pPr>
      <w:r w:rsidRPr="00B47729">
        <w:rPr>
          <w:rFonts w:ascii="Arial" w:eastAsiaTheme="minorEastAsia" w:hAnsi="Arial" w:cs="Arial"/>
          <w:sz w:val="24"/>
          <w:szCs w:val="24"/>
        </w:rPr>
        <w:t xml:space="preserve">Consciente qu'un changement systémique durable nécessite un engagement constructif auprès des gouvernements et des décideurs politiques, ActionAid souhaite particulièrement renforcer sa collaboration avec la Communauté économique des États de l'Afrique de l'Ouest (CEDEAO). En tant qu'organisme </w:t>
      </w:r>
      <w:r w:rsidR="00C87527">
        <w:rPr>
          <w:rFonts w:ascii="Arial" w:eastAsiaTheme="minorEastAsia" w:hAnsi="Arial" w:cs="Arial"/>
          <w:sz w:val="24"/>
          <w:szCs w:val="24"/>
        </w:rPr>
        <w:t>pri</w:t>
      </w:r>
      <w:r w:rsidR="00C034D0">
        <w:rPr>
          <w:rFonts w:ascii="Arial" w:eastAsiaTheme="minorEastAsia" w:hAnsi="Arial" w:cs="Arial"/>
          <w:sz w:val="24"/>
          <w:szCs w:val="24"/>
        </w:rPr>
        <w:t>ncipale</w:t>
      </w:r>
      <w:r w:rsidR="000213BE">
        <w:rPr>
          <w:rFonts w:ascii="Arial" w:eastAsiaTheme="minorEastAsia" w:hAnsi="Arial" w:cs="Arial"/>
          <w:sz w:val="24"/>
          <w:szCs w:val="24"/>
        </w:rPr>
        <w:t xml:space="preserve"> en </w:t>
      </w:r>
      <w:r w:rsidRPr="00B47729">
        <w:rPr>
          <w:rFonts w:ascii="Arial" w:eastAsiaTheme="minorEastAsia" w:hAnsi="Arial" w:cs="Arial"/>
          <w:sz w:val="24"/>
          <w:szCs w:val="24"/>
        </w:rPr>
        <w:t xml:space="preserve">politique et économique de la sous-région, la CEDEAO joue un rôle essentiel dans l'élaboration des politiques qui influencent le développement, la gouvernance et la participation citoyenne. Une cartographie approfondie des parties prenantes de la Commission de la CEDEAO permettra à ActionAid de mieux se positionner comme un partenaire crédible, de renforcer son influence en matière de plaidoyer et de contribuer </w:t>
      </w:r>
      <w:r w:rsidRPr="00B47729">
        <w:rPr>
          <w:rFonts w:ascii="Arial" w:eastAsiaTheme="minorEastAsia" w:hAnsi="Arial" w:cs="Arial"/>
          <w:sz w:val="24"/>
          <w:szCs w:val="24"/>
        </w:rPr>
        <w:lastRenderedPageBreak/>
        <w:t>significativement au programme d'intégration régionale et de développement en Afrique de l'Ouest.</w:t>
      </w:r>
    </w:p>
    <w:p w14:paraId="64F9A75E" w14:textId="77777777" w:rsidR="00F827FD" w:rsidRPr="00B47729" w:rsidRDefault="001E04FB" w:rsidP="00881587">
      <w:pPr>
        <w:pStyle w:val="Heading1"/>
        <w:spacing w:before="158"/>
        <w:ind w:left="0"/>
        <w:jc w:val="both"/>
        <w:rPr>
          <w:rFonts w:ascii="Arial" w:hAnsi="Arial" w:cs="Arial"/>
          <w:u w:val="none"/>
        </w:rPr>
      </w:pPr>
      <w:r w:rsidRPr="00B47729">
        <w:rPr>
          <w:rFonts w:ascii="Arial" w:hAnsi="Arial" w:cs="Arial"/>
          <w:u w:val="none"/>
        </w:rPr>
        <w:t>LE</w:t>
      </w:r>
      <w:r w:rsidRPr="00B47729">
        <w:rPr>
          <w:rFonts w:ascii="Arial" w:hAnsi="Arial" w:cs="Arial"/>
          <w:spacing w:val="-6"/>
          <w:u w:val="none"/>
        </w:rPr>
        <w:t xml:space="preserve"> </w:t>
      </w:r>
      <w:r w:rsidRPr="00B47729">
        <w:rPr>
          <w:rFonts w:ascii="Arial" w:hAnsi="Arial" w:cs="Arial"/>
          <w:spacing w:val="-4"/>
          <w:u w:val="none"/>
        </w:rPr>
        <w:t>APPEL</w:t>
      </w:r>
    </w:p>
    <w:p w14:paraId="381555BF" w14:textId="045015DF" w:rsidR="00F827FD" w:rsidRPr="00B47729" w:rsidRDefault="2B2B0D53" w:rsidP="00881587">
      <w:pPr>
        <w:pStyle w:val="BodyText"/>
        <w:spacing w:before="207" w:line="278" w:lineRule="auto"/>
        <w:ind w:left="0" w:right="12"/>
        <w:jc w:val="both"/>
        <w:rPr>
          <w:rFonts w:ascii="Arial" w:hAnsi="Arial" w:cs="Arial"/>
        </w:rPr>
      </w:pPr>
      <w:r w:rsidRPr="00B47729">
        <w:rPr>
          <w:rFonts w:ascii="Arial" w:hAnsi="Arial" w:cs="Arial"/>
        </w:rPr>
        <w:t xml:space="preserve">ActionAid recherche les services d'un consultant ou d'une organisation de conseil, pour réaliser une cartographie stratégique du modèle/cadre institutionnel de la CEDEAO, des acteurs et des partenaires actuellement engagés dans ses programmes, ses politiques et recommander des stratégies réalisables qui guident l'engagement d'ActionAid avec </w:t>
      </w:r>
      <w:r w:rsidRPr="00B47729">
        <w:rPr>
          <w:rFonts w:ascii="Arial" w:hAnsi="Arial" w:cs="Arial"/>
          <w:spacing w:val="-2"/>
        </w:rPr>
        <w:t>la CEDEAO.</w:t>
      </w:r>
    </w:p>
    <w:p w14:paraId="1A255812" w14:textId="77777777" w:rsidR="00781CA4" w:rsidRPr="00B47729" w:rsidRDefault="00781CA4" w:rsidP="00881587">
      <w:pPr>
        <w:pStyle w:val="Heading1"/>
        <w:spacing w:before="156"/>
        <w:ind w:left="0"/>
        <w:jc w:val="both"/>
        <w:rPr>
          <w:rFonts w:ascii="Arial" w:hAnsi="Arial" w:cs="Arial"/>
        </w:rPr>
      </w:pPr>
    </w:p>
    <w:p w14:paraId="0A0D68DA" w14:textId="25B05BC5" w:rsidR="00F827FD" w:rsidRPr="00B47729" w:rsidRDefault="001E04FB" w:rsidP="00881587">
      <w:pPr>
        <w:pStyle w:val="Heading1"/>
        <w:spacing w:before="156"/>
        <w:ind w:left="0"/>
        <w:jc w:val="both"/>
        <w:rPr>
          <w:rFonts w:ascii="Arial" w:hAnsi="Arial" w:cs="Arial"/>
          <w:u w:val="none"/>
        </w:rPr>
      </w:pPr>
      <w:r w:rsidRPr="00B47729">
        <w:rPr>
          <w:rFonts w:ascii="Arial" w:hAnsi="Arial" w:cs="Arial"/>
        </w:rPr>
        <w:t>OBJECTIFS</w:t>
      </w:r>
      <w:r w:rsidR="00781CA4" w:rsidRPr="00B47729">
        <w:rPr>
          <w:rFonts w:ascii="Arial" w:hAnsi="Arial" w:cs="Arial"/>
        </w:rPr>
        <w:t>​</w:t>
      </w:r>
      <w:r w:rsidRPr="00B47729">
        <w:rPr>
          <w:rFonts w:ascii="Arial" w:hAnsi="Arial" w:cs="Arial"/>
          <w:spacing w:val="-4"/>
        </w:rPr>
        <w:t xml:space="preserve"> </w:t>
      </w:r>
      <w:r w:rsidRPr="00B47729">
        <w:rPr>
          <w:rFonts w:ascii="Arial" w:hAnsi="Arial" w:cs="Arial"/>
        </w:rPr>
        <w:t>DE</w:t>
      </w:r>
      <w:r w:rsidRPr="00B47729">
        <w:rPr>
          <w:rFonts w:ascii="Arial" w:hAnsi="Arial" w:cs="Arial"/>
          <w:spacing w:val="-4"/>
        </w:rPr>
        <w:t xml:space="preserve"> </w:t>
      </w:r>
      <w:r w:rsidRPr="00B47729">
        <w:rPr>
          <w:rFonts w:ascii="Arial" w:hAnsi="Arial" w:cs="Arial"/>
        </w:rPr>
        <w:t>LE</w:t>
      </w:r>
      <w:r w:rsidRPr="00B47729">
        <w:rPr>
          <w:rFonts w:ascii="Arial" w:hAnsi="Arial" w:cs="Arial"/>
          <w:spacing w:val="-3"/>
        </w:rPr>
        <w:t xml:space="preserve"> </w:t>
      </w:r>
      <w:r w:rsidRPr="00B47729">
        <w:rPr>
          <w:rFonts w:ascii="Arial" w:hAnsi="Arial" w:cs="Arial"/>
          <w:spacing w:val="-2"/>
        </w:rPr>
        <w:t>RECHERCHE.</w:t>
      </w:r>
    </w:p>
    <w:p w14:paraId="528D0244" w14:textId="77F6ACAD" w:rsidR="00F827FD" w:rsidRPr="00B47729" w:rsidRDefault="001E04FB" w:rsidP="00881587">
      <w:pPr>
        <w:pStyle w:val="BodyText"/>
        <w:spacing w:before="207"/>
        <w:ind w:left="0"/>
        <w:jc w:val="both"/>
        <w:rPr>
          <w:rFonts w:ascii="Arial" w:hAnsi="Arial" w:cs="Arial"/>
        </w:rPr>
      </w:pPr>
      <w:r w:rsidRPr="00B47729">
        <w:rPr>
          <w:rFonts w:ascii="Arial" w:hAnsi="Arial" w:cs="Arial"/>
        </w:rPr>
        <w:t>Le</w:t>
      </w:r>
      <w:r w:rsidRPr="00B47729">
        <w:rPr>
          <w:rFonts w:ascii="Arial" w:hAnsi="Arial" w:cs="Arial"/>
          <w:spacing w:val="-4"/>
        </w:rPr>
        <w:t xml:space="preserve"> </w:t>
      </w:r>
      <w:r w:rsidRPr="00B47729">
        <w:rPr>
          <w:rFonts w:ascii="Arial" w:hAnsi="Arial" w:cs="Arial"/>
        </w:rPr>
        <w:t>but</w:t>
      </w:r>
      <w:r w:rsidRPr="00B47729">
        <w:rPr>
          <w:rFonts w:ascii="Arial" w:hAnsi="Arial" w:cs="Arial"/>
          <w:spacing w:val="-6"/>
        </w:rPr>
        <w:t xml:space="preserve"> </w:t>
      </w:r>
      <w:r w:rsidRPr="00B47729">
        <w:rPr>
          <w:rFonts w:ascii="Arial" w:hAnsi="Arial" w:cs="Arial"/>
        </w:rPr>
        <w:t>de</w:t>
      </w:r>
      <w:r w:rsidRPr="00B47729">
        <w:rPr>
          <w:rFonts w:ascii="Arial" w:hAnsi="Arial" w:cs="Arial"/>
          <w:spacing w:val="-4"/>
        </w:rPr>
        <w:t xml:space="preserve"> </w:t>
      </w:r>
      <w:r w:rsidRPr="00B47729">
        <w:rPr>
          <w:rFonts w:ascii="Arial" w:hAnsi="Arial" w:cs="Arial"/>
        </w:rPr>
        <w:t>ce</w:t>
      </w:r>
      <w:r w:rsidR="00105F6D">
        <w:rPr>
          <w:rFonts w:ascii="Arial" w:hAnsi="Arial" w:cs="Arial"/>
          <w:spacing w:val="-3"/>
        </w:rPr>
        <w:t>tte consultation</w:t>
      </w:r>
      <w:r w:rsidRPr="00B47729">
        <w:rPr>
          <w:rFonts w:ascii="Arial" w:hAnsi="Arial" w:cs="Arial"/>
          <w:spacing w:val="-4"/>
        </w:rPr>
        <w:t xml:space="preserve"> </w:t>
      </w:r>
      <w:r w:rsidRPr="00B47729">
        <w:rPr>
          <w:rFonts w:ascii="Arial" w:hAnsi="Arial" w:cs="Arial"/>
        </w:rPr>
        <w:t>est</w:t>
      </w:r>
      <w:r w:rsidRPr="00B47729">
        <w:rPr>
          <w:rFonts w:ascii="Arial" w:hAnsi="Arial" w:cs="Arial"/>
          <w:spacing w:val="-3"/>
        </w:rPr>
        <w:t xml:space="preserve"> </w:t>
      </w:r>
      <w:r w:rsidRPr="00B47729">
        <w:rPr>
          <w:rFonts w:ascii="Arial" w:hAnsi="Arial" w:cs="Arial"/>
          <w:spacing w:val="-5"/>
        </w:rPr>
        <w:t>à:</w:t>
      </w:r>
    </w:p>
    <w:p w14:paraId="570C9D96" w14:textId="46558CFA" w:rsidR="000A15EC" w:rsidRPr="00146FA5" w:rsidRDefault="005C68A0" w:rsidP="00146FA5">
      <w:pPr>
        <w:pStyle w:val="ListParagraph"/>
        <w:numPr>
          <w:ilvl w:val="0"/>
          <w:numId w:val="24"/>
        </w:numPr>
        <w:tabs>
          <w:tab w:val="left" w:pos="744"/>
        </w:tabs>
        <w:spacing w:before="207" w:line="278" w:lineRule="auto"/>
        <w:ind w:left="0" w:right="19"/>
        <w:jc w:val="both"/>
        <w:rPr>
          <w:rFonts w:ascii="Arial" w:hAnsi="Arial" w:cs="Arial"/>
          <w:sz w:val="24"/>
          <w:szCs w:val="24"/>
        </w:rPr>
      </w:pPr>
      <w:r w:rsidRPr="00B47729">
        <w:rPr>
          <w:rFonts w:ascii="Arial" w:hAnsi="Arial" w:cs="Arial"/>
          <w:sz w:val="24"/>
          <w:szCs w:val="24"/>
        </w:rPr>
        <w:t>Réaliser une cartographie institutionnelle de la structure et du modèle de gouvernance</w:t>
      </w:r>
      <w:r w:rsidR="7E77EFB2" w:rsidRPr="00B47729">
        <w:rPr>
          <w:rFonts w:ascii="Arial" w:hAnsi="Arial" w:cs="Arial"/>
          <w:spacing w:val="-14"/>
          <w:sz w:val="24"/>
          <w:szCs w:val="24"/>
        </w:rPr>
        <w:t xml:space="preserve"> </w:t>
      </w:r>
      <w:r w:rsidR="7E77EFB2" w:rsidRPr="00B47729">
        <w:rPr>
          <w:rFonts w:ascii="Arial" w:hAnsi="Arial" w:cs="Arial"/>
          <w:sz w:val="24"/>
          <w:szCs w:val="24"/>
        </w:rPr>
        <w:t>de</w:t>
      </w:r>
      <w:r w:rsidR="7E77EFB2" w:rsidRPr="00B47729">
        <w:rPr>
          <w:rFonts w:ascii="Arial" w:hAnsi="Arial" w:cs="Arial"/>
          <w:spacing w:val="-14"/>
          <w:sz w:val="24"/>
          <w:szCs w:val="24"/>
        </w:rPr>
        <w:t xml:space="preserve"> </w:t>
      </w:r>
      <w:r w:rsidR="7E77EFB2" w:rsidRPr="00B47729">
        <w:rPr>
          <w:rFonts w:ascii="Arial" w:hAnsi="Arial" w:cs="Arial"/>
          <w:sz w:val="24"/>
          <w:szCs w:val="24"/>
        </w:rPr>
        <w:t>CEDEAO,</w:t>
      </w:r>
      <w:r w:rsidR="7E77EFB2" w:rsidRPr="00B47729">
        <w:rPr>
          <w:rFonts w:ascii="Arial" w:hAnsi="Arial" w:cs="Arial"/>
          <w:spacing w:val="-13"/>
          <w:sz w:val="24"/>
          <w:szCs w:val="24"/>
        </w:rPr>
        <w:t xml:space="preserve"> </w:t>
      </w:r>
      <w:r w:rsidR="00723C3B">
        <w:rPr>
          <w:rFonts w:ascii="Arial" w:hAnsi="Arial" w:cs="Arial"/>
          <w:sz w:val="24"/>
          <w:szCs w:val="24"/>
        </w:rPr>
        <w:t>qui</w:t>
      </w:r>
      <w:r w:rsidR="7E77EFB2" w:rsidRPr="00B47729">
        <w:rPr>
          <w:rFonts w:ascii="Arial" w:hAnsi="Arial" w:cs="Arial"/>
          <w:spacing w:val="-14"/>
          <w:sz w:val="24"/>
          <w:szCs w:val="24"/>
        </w:rPr>
        <w:t xml:space="preserve"> </w:t>
      </w:r>
      <w:r w:rsidR="7E77EFB2" w:rsidRPr="00B47729">
        <w:rPr>
          <w:rFonts w:ascii="Arial" w:hAnsi="Arial" w:cs="Arial"/>
          <w:sz w:val="24"/>
          <w:szCs w:val="24"/>
        </w:rPr>
        <w:t>comprend</w:t>
      </w:r>
      <w:r w:rsidR="7E77EFB2" w:rsidRPr="00B47729">
        <w:rPr>
          <w:rFonts w:ascii="Arial" w:hAnsi="Arial" w:cs="Arial"/>
          <w:spacing w:val="-13"/>
          <w:sz w:val="24"/>
          <w:szCs w:val="24"/>
        </w:rPr>
        <w:t xml:space="preserve"> </w:t>
      </w:r>
      <w:r w:rsidR="00514D1C">
        <w:rPr>
          <w:rFonts w:ascii="Arial" w:hAnsi="Arial" w:cs="Arial"/>
          <w:sz w:val="24"/>
          <w:szCs w:val="24"/>
        </w:rPr>
        <w:t>s</w:t>
      </w:r>
      <w:r w:rsidR="7E77EFB2" w:rsidRPr="00B47729">
        <w:rPr>
          <w:rFonts w:ascii="Arial" w:hAnsi="Arial" w:cs="Arial"/>
          <w:sz w:val="24"/>
          <w:szCs w:val="24"/>
        </w:rPr>
        <w:t>es</w:t>
      </w:r>
      <w:r w:rsidR="7E77EFB2" w:rsidRPr="00B47729">
        <w:rPr>
          <w:rFonts w:ascii="Arial" w:hAnsi="Arial" w:cs="Arial"/>
          <w:spacing w:val="-14"/>
          <w:sz w:val="24"/>
          <w:szCs w:val="24"/>
        </w:rPr>
        <w:t xml:space="preserve"> </w:t>
      </w:r>
      <w:r w:rsidR="7E77EFB2" w:rsidRPr="00B47729">
        <w:rPr>
          <w:rFonts w:ascii="Arial" w:hAnsi="Arial" w:cs="Arial"/>
          <w:sz w:val="24"/>
          <w:szCs w:val="24"/>
        </w:rPr>
        <w:t>Commissions,</w:t>
      </w:r>
      <w:r w:rsidR="7E77EFB2" w:rsidRPr="00B47729">
        <w:rPr>
          <w:rFonts w:ascii="Arial" w:hAnsi="Arial" w:cs="Arial"/>
          <w:spacing w:val="-13"/>
          <w:sz w:val="24"/>
          <w:szCs w:val="24"/>
        </w:rPr>
        <w:t xml:space="preserve"> </w:t>
      </w:r>
      <w:r w:rsidR="005A5388">
        <w:rPr>
          <w:rFonts w:ascii="Arial" w:hAnsi="Arial" w:cs="Arial"/>
          <w:spacing w:val="-13"/>
          <w:sz w:val="24"/>
          <w:szCs w:val="24"/>
        </w:rPr>
        <w:t xml:space="preserve">ses </w:t>
      </w:r>
      <w:r w:rsidR="00DD68A3">
        <w:rPr>
          <w:rFonts w:ascii="Arial" w:hAnsi="Arial" w:cs="Arial"/>
          <w:spacing w:val="-13"/>
          <w:sz w:val="24"/>
          <w:szCs w:val="24"/>
        </w:rPr>
        <w:t>d</w:t>
      </w:r>
      <w:r w:rsidR="7E77EFB2" w:rsidRPr="00B47729">
        <w:rPr>
          <w:rFonts w:ascii="Arial" w:hAnsi="Arial" w:cs="Arial"/>
          <w:sz w:val="24"/>
          <w:szCs w:val="24"/>
        </w:rPr>
        <w:t>irections,</w:t>
      </w:r>
      <w:r w:rsidR="7E77EFB2" w:rsidRPr="00B47729">
        <w:rPr>
          <w:rFonts w:ascii="Arial" w:hAnsi="Arial" w:cs="Arial"/>
          <w:spacing w:val="-14"/>
          <w:sz w:val="24"/>
          <w:szCs w:val="24"/>
        </w:rPr>
        <w:t xml:space="preserve"> </w:t>
      </w:r>
      <w:r w:rsidR="00514D1C" w:rsidRPr="00B47729">
        <w:rPr>
          <w:rFonts w:ascii="Arial" w:hAnsi="Arial" w:cs="Arial"/>
          <w:sz w:val="24"/>
          <w:szCs w:val="24"/>
        </w:rPr>
        <w:t xml:space="preserve">agences </w:t>
      </w:r>
      <w:r w:rsidR="7E77EFB2" w:rsidRPr="00B47729">
        <w:rPr>
          <w:rFonts w:ascii="Arial" w:hAnsi="Arial" w:cs="Arial"/>
          <w:sz w:val="24"/>
          <w:szCs w:val="24"/>
        </w:rPr>
        <w:t>spécialisé</w:t>
      </w:r>
      <w:r w:rsidR="00DD68A3">
        <w:rPr>
          <w:rFonts w:ascii="Arial" w:hAnsi="Arial" w:cs="Arial"/>
          <w:sz w:val="24"/>
          <w:szCs w:val="24"/>
        </w:rPr>
        <w:t>es</w:t>
      </w:r>
      <w:r w:rsidR="7E77EFB2" w:rsidRPr="00B47729">
        <w:rPr>
          <w:rFonts w:ascii="Arial" w:hAnsi="Arial" w:cs="Arial"/>
          <w:spacing w:val="-14"/>
          <w:sz w:val="24"/>
          <w:szCs w:val="24"/>
        </w:rPr>
        <w:t xml:space="preserve"> </w:t>
      </w:r>
      <w:r w:rsidR="7E77EFB2" w:rsidRPr="00B47729">
        <w:rPr>
          <w:rFonts w:ascii="Arial" w:hAnsi="Arial" w:cs="Arial"/>
          <w:sz w:val="24"/>
          <w:szCs w:val="24"/>
        </w:rPr>
        <w:t xml:space="preserve">, </w:t>
      </w:r>
      <w:r w:rsidR="00DD68A3">
        <w:rPr>
          <w:rFonts w:ascii="Arial" w:hAnsi="Arial" w:cs="Arial"/>
          <w:sz w:val="24"/>
          <w:szCs w:val="24"/>
        </w:rPr>
        <w:t xml:space="preserve">ses </w:t>
      </w:r>
      <w:r w:rsidR="7E77EFB2" w:rsidRPr="00B47729">
        <w:rPr>
          <w:rFonts w:ascii="Arial" w:hAnsi="Arial" w:cs="Arial"/>
          <w:sz w:val="24"/>
          <w:szCs w:val="24"/>
        </w:rPr>
        <w:t xml:space="preserve">comités, </w:t>
      </w:r>
      <w:r w:rsidR="00DD68A3">
        <w:rPr>
          <w:rFonts w:ascii="Arial" w:hAnsi="Arial" w:cs="Arial"/>
          <w:sz w:val="24"/>
          <w:szCs w:val="24"/>
        </w:rPr>
        <w:t xml:space="preserve">ses </w:t>
      </w:r>
      <w:r w:rsidR="7E77EFB2" w:rsidRPr="00B47729">
        <w:rPr>
          <w:rFonts w:ascii="Arial" w:hAnsi="Arial" w:cs="Arial"/>
          <w:sz w:val="24"/>
          <w:szCs w:val="24"/>
        </w:rPr>
        <w:t xml:space="preserve">groupes de travail et </w:t>
      </w:r>
      <w:r w:rsidR="00DD68A3">
        <w:rPr>
          <w:rFonts w:ascii="Arial" w:hAnsi="Arial" w:cs="Arial"/>
          <w:sz w:val="24"/>
          <w:szCs w:val="24"/>
        </w:rPr>
        <w:t xml:space="preserve">ses </w:t>
      </w:r>
      <w:r w:rsidR="7E77EFB2" w:rsidRPr="00B47729">
        <w:rPr>
          <w:rFonts w:ascii="Arial" w:hAnsi="Arial" w:cs="Arial"/>
          <w:sz w:val="24"/>
          <w:szCs w:val="24"/>
        </w:rPr>
        <w:t>organes consultatifs. Clarifier les canaux décision</w:t>
      </w:r>
      <w:r w:rsidR="00357834">
        <w:rPr>
          <w:rFonts w:ascii="Arial" w:hAnsi="Arial" w:cs="Arial"/>
          <w:sz w:val="24"/>
          <w:szCs w:val="24"/>
        </w:rPr>
        <w:t>nels</w:t>
      </w:r>
      <w:r w:rsidR="7E77EFB2" w:rsidRPr="00B47729">
        <w:rPr>
          <w:rFonts w:ascii="Arial" w:hAnsi="Arial" w:cs="Arial"/>
          <w:sz w:val="24"/>
          <w:szCs w:val="24"/>
        </w:rPr>
        <w:t xml:space="preserve"> et les points d'entrée possibles pour ActionAid dans les cas formels et informels. </w:t>
      </w:r>
      <w:r w:rsidR="7E77EFB2" w:rsidRPr="00146FA5">
        <w:rPr>
          <w:rFonts w:ascii="Arial" w:hAnsi="Arial" w:cs="Arial"/>
          <w:sz w:val="24"/>
          <w:szCs w:val="24"/>
        </w:rPr>
        <w:t>Le consultant ou le cabinet de conseil catégorisera plus précisément les acteurs au sein des institutions de la CEDEAO qui détiennent des pouvoirs décisionnels ou techniques</w:t>
      </w:r>
      <w:r w:rsidR="7E77EFB2" w:rsidRPr="00146FA5">
        <w:rPr>
          <w:rFonts w:ascii="Arial" w:hAnsi="Arial" w:cs="Arial"/>
          <w:spacing w:val="-8"/>
          <w:sz w:val="24"/>
          <w:szCs w:val="24"/>
        </w:rPr>
        <w:t xml:space="preserve"> </w:t>
      </w:r>
      <w:r w:rsidR="000A15EC" w:rsidRPr="00146FA5">
        <w:rPr>
          <w:rFonts w:ascii="Arial" w:hAnsi="Arial" w:cs="Arial"/>
          <w:sz w:val="24"/>
          <w:szCs w:val="24"/>
        </w:rPr>
        <w:t>dans les domaines thématiques pertinents, et dressera la liste des parties prenantes externes telles que les organisations de la société civile (OSC) et les réseaux qui collaborent actuellement avec la CEDEAO, les partenaires de développement (par exemple, les agences des Nations unies, les organes de l'UA et les banques régionales de développement).</w:t>
      </w:r>
    </w:p>
    <w:p w14:paraId="0F7072AE" w14:textId="788E4135" w:rsidR="00F827FD" w:rsidRPr="00B47729" w:rsidRDefault="005C68A0" w:rsidP="00881587">
      <w:pPr>
        <w:pStyle w:val="ListParagraph"/>
        <w:numPr>
          <w:ilvl w:val="0"/>
          <w:numId w:val="24"/>
        </w:numPr>
        <w:tabs>
          <w:tab w:val="left" w:pos="744"/>
        </w:tabs>
        <w:spacing w:before="0" w:line="278" w:lineRule="auto"/>
        <w:ind w:left="0" w:right="11"/>
        <w:jc w:val="both"/>
        <w:rPr>
          <w:rFonts w:ascii="Arial" w:hAnsi="Arial" w:cs="Arial"/>
          <w:sz w:val="24"/>
          <w:szCs w:val="24"/>
        </w:rPr>
      </w:pPr>
      <w:r w:rsidRPr="00B47729">
        <w:rPr>
          <w:rFonts w:ascii="Arial" w:hAnsi="Arial" w:cs="Arial"/>
          <w:sz w:val="24"/>
          <w:szCs w:val="24"/>
        </w:rPr>
        <w:t>Réaliser une cartographie stratégique des acteurs et des partenaires actuellement engagés auprès de la CEDEAO dans quatre domaines de programme clés, notamment :</w:t>
      </w:r>
    </w:p>
    <w:p w14:paraId="2313B56E" w14:textId="74D3F349" w:rsidR="00F827FD" w:rsidRPr="00B47729" w:rsidRDefault="001E04FB" w:rsidP="00881587">
      <w:pPr>
        <w:pStyle w:val="ListParagraph"/>
        <w:numPr>
          <w:ilvl w:val="1"/>
          <w:numId w:val="24"/>
        </w:numPr>
        <w:tabs>
          <w:tab w:val="left" w:pos="1462"/>
        </w:tabs>
        <w:spacing w:before="0"/>
        <w:ind w:left="0" w:hanging="358"/>
        <w:jc w:val="both"/>
        <w:rPr>
          <w:rFonts w:ascii="Arial" w:hAnsi="Arial" w:cs="Arial"/>
          <w:sz w:val="24"/>
          <w:szCs w:val="24"/>
        </w:rPr>
      </w:pPr>
      <w:r w:rsidRPr="00B47729">
        <w:rPr>
          <w:rFonts w:ascii="Arial" w:hAnsi="Arial" w:cs="Arial"/>
          <w:sz w:val="24"/>
          <w:szCs w:val="24"/>
        </w:rPr>
        <w:t>Agroécologie</w:t>
      </w:r>
      <w:r w:rsidRPr="00B47729">
        <w:rPr>
          <w:rFonts w:ascii="Arial" w:hAnsi="Arial" w:cs="Arial"/>
          <w:spacing w:val="-6"/>
          <w:sz w:val="24"/>
          <w:szCs w:val="24"/>
        </w:rPr>
        <w:t xml:space="preserve"> </w:t>
      </w:r>
    </w:p>
    <w:p w14:paraId="7E8E1696" w14:textId="49B4B3CB" w:rsidR="00F827FD" w:rsidRPr="0058162B" w:rsidRDefault="00F547A4" w:rsidP="00881587">
      <w:pPr>
        <w:pStyle w:val="ListParagraph"/>
        <w:numPr>
          <w:ilvl w:val="1"/>
          <w:numId w:val="24"/>
        </w:numPr>
        <w:tabs>
          <w:tab w:val="left" w:pos="1462"/>
          <w:tab w:val="left" w:pos="1464"/>
        </w:tabs>
        <w:spacing w:before="45" w:line="276" w:lineRule="auto"/>
        <w:ind w:left="0" w:right="19"/>
        <w:jc w:val="both"/>
        <w:rPr>
          <w:rFonts w:ascii="Arial" w:hAnsi="Arial" w:cs="Arial"/>
          <w:sz w:val="24"/>
          <w:szCs w:val="24"/>
        </w:rPr>
      </w:pPr>
      <w:r>
        <w:rPr>
          <w:rFonts w:ascii="Arial" w:hAnsi="Arial" w:cs="Arial"/>
          <w:sz w:val="24"/>
          <w:szCs w:val="24"/>
        </w:rPr>
        <w:t>J</w:t>
      </w:r>
      <w:r w:rsidR="5EB812C0" w:rsidRPr="00B47729">
        <w:rPr>
          <w:rFonts w:ascii="Arial" w:hAnsi="Arial" w:cs="Arial"/>
          <w:sz w:val="24"/>
          <w:szCs w:val="24"/>
        </w:rPr>
        <w:t>ustice</w:t>
      </w:r>
      <w:r>
        <w:rPr>
          <w:rFonts w:ascii="Arial" w:hAnsi="Arial" w:cs="Arial"/>
          <w:sz w:val="24"/>
          <w:szCs w:val="24"/>
        </w:rPr>
        <w:t xml:space="preserve"> Climatique</w:t>
      </w:r>
      <w:r w:rsidR="5EB812C0" w:rsidRPr="00B47729">
        <w:rPr>
          <w:rFonts w:ascii="Arial" w:hAnsi="Arial" w:cs="Arial"/>
          <w:spacing w:val="-5"/>
          <w:sz w:val="24"/>
          <w:szCs w:val="24"/>
        </w:rPr>
        <w:t xml:space="preserve"> </w:t>
      </w:r>
      <w:r w:rsidR="5EB812C0" w:rsidRPr="00B47729">
        <w:rPr>
          <w:rFonts w:ascii="Arial" w:hAnsi="Arial" w:cs="Arial"/>
          <w:sz w:val="24"/>
          <w:szCs w:val="24"/>
        </w:rPr>
        <w:t>–</w:t>
      </w:r>
      <w:r w:rsidR="5EB812C0" w:rsidRPr="00B47729">
        <w:rPr>
          <w:rFonts w:ascii="Arial" w:hAnsi="Arial" w:cs="Arial"/>
          <w:spacing w:val="-5"/>
          <w:sz w:val="24"/>
          <w:szCs w:val="24"/>
        </w:rPr>
        <w:t xml:space="preserve"> </w:t>
      </w:r>
      <w:r w:rsidR="00CA5B2A" w:rsidRPr="00E85F6C">
        <w:rPr>
          <w:rFonts w:ascii="Arial" w:hAnsi="Arial" w:cs="Arial"/>
          <w:sz w:val="24"/>
          <w:szCs w:val="24"/>
        </w:rPr>
        <w:t xml:space="preserve">L'impact croissant du changement climatique </w:t>
      </w:r>
      <w:r w:rsidR="5EB812C0" w:rsidRPr="00B47729">
        <w:rPr>
          <w:rFonts w:ascii="Arial" w:hAnsi="Arial" w:cs="Arial"/>
          <w:sz w:val="24"/>
          <w:szCs w:val="24"/>
        </w:rPr>
        <w:t>et</w:t>
      </w:r>
      <w:r w:rsidR="5EB812C0" w:rsidRPr="00B47729">
        <w:rPr>
          <w:rFonts w:ascii="Arial" w:hAnsi="Arial" w:cs="Arial"/>
          <w:spacing w:val="-7"/>
          <w:sz w:val="24"/>
          <w:szCs w:val="24"/>
        </w:rPr>
        <w:t xml:space="preserve"> </w:t>
      </w:r>
      <w:r w:rsidR="00C405F7">
        <w:rPr>
          <w:rFonts w:ascii="Arial" w:hAnsi="Arial" w:cs="Arial"/>
          <w:spacing w:val="-7"/>
          <w:sz w:val="24"/>
          <w:szCs w:val="24"/>
        </w:rPr>
        <w:t>l</w:t>
      </w:r>
      <w:r w:rsidR="5EB812C0" w:rsidRPr="00B47729">
        <w:rPr>
          <w:rFonts w:ascii="Arial" w:hAnsi="Arial" w:cs="Arial"/>
          <w:sz w:val="24"/>
          <w:szCs w:val="24"/>
        </w:rPr>
        <w:t xml:space="preserve">es problèmes environnementaux se manifestent par des conditions météorologiques défavorables, l'insécurité alimentaire, le climat et </w:t>
      </w:r>
      <w:r w:rsidR="5EB812C0" w:rsidRPr="00B47729">
        <w:rPr>
          <w:rFonts w:ascii="Arial" w:hAnsi="Arial" w:cs="Arial"/>
          <w:spacing w:val="-2"/>
          <w:sz w:val="24"/>
          <w:szCs w:val="24"/>
        </w:rPr>
        <w:t>l'inégalité des sexes.</w:t>
      </w:r>
    </w:p>
    <w:p w14:paraId="41C8F396" w14:textId="55AC9318" w:rsidR="00F827FD" w:rsidRPr="00B47729" w:rsidRDefault="4D2F28C4" w:rsidP="00881587">
      <w:pPr>
        <w:pStyle w:val="ListParagraph"/>
        <w:numPr>
          <w:ilvl w:val="1"/>
          <w:numId w:val="24"/>
        </w:numPr>
        <w:spacing w:line="276" w:lineRule="auto"/>
        <w:ind w:left="0"/>
        <w:jc w:val="both"/>
        <w:rPr>
          <w:rFonts w:ascii="Arial" w:hAnsi="Arial" w:cs="Arial"/>
          <w:sz w:val="24"/>
          <w:szCs w:val="24"/>
        </w:rPr>
      </w:pPr>
      <w:r w:rsidRPr="00B47729">
        <w:rPr>
          <w:rFonts w:ascii="Arial" w:hAnsi="Arial" w:cs="Arial"/>
          <w:sz w:val="24"/>
          <w:szCs w:val="24"/>
        </w:rPr>
        <w:t>La justice économique (</w:t>
      </w:r>
      <w:r w:rsidR="0018779F" w:rsidRPr="0018779F">
        <w:rPr>
          <w:rFonts w:ascii="Arial" w:hAnsi="Arial" w:cs="Arial"/>
          <w:sz w:val="24"/>
          <w:szCs w:val="24"/>
        </w:rPr>
        <w:t>fiscalité</w:t>
      </w:r>
      <w:r w:rsidRPr="00B47729">
        <w:rPr>
          <w:rFonts w:ascii="Arial" w:hAnsi="Arial" w:cs="Arial"/>
          <w:sz w:val="24"/>
          <w:szCs w:val="24"/>
        </w:rPr>
        <w:t>, dette, austérité) axée sur des services publics sensibles au genre</w:t>
      </w:r>
    </w:p>
    <w:p w14:paraId="2E3370CF" w14:textId="7132D803" w:rsidR="4D2F28C4" w:rsidRPr="00B47729" w:rsidRDefault="4D2F28C4" w:rsidP="00881587">
      <w:pPr>
        <w:pStyle w:val="ListParagraph"/>
        <w:numPr>
          <w:ilvl w:val="1"/>
          <w:numId w:val="24"/>
        </w:numPr>
        <w:spacing w:line="276" w:lineRule="auto"/>
        <w:ind w:left="0"/>
        <w:jc w:val="both"/>
        <w:rPr>
          <w:rFonts w:ascii="Arial" w:hAnsi="Arial" w:cs="Arial"/>
          <w:sz w:val="24"/>
          <w:szCs w:val="24"/>
        </w:rPr>
      </w:pPr>
      <w:r w:rsidRPr="00B47729">
        <w:rPr>
          <w:rFonts w:ascii="Arial" w:hAnsi="Arial" w:cs="Arial"/>
          <w:sz w:val="24"/>
          <w:szCs w:val="24"/>
        </w:rPr>
        <w:t>Gouvernance démocratique et espace civique</w:t>
      </w:r>
    </w:p>
    <w:p w14:paraId="384B05FA" w14:textId="57D552C5" w:rsidR="005C68A0" w:rsidRPr="00B47729" w:rsidRDefault="005C68A0" w:rsidP="00881587">
      <w:pPr>
        <w:pStyle w:val="ListParagraph"/>
        <w:numPr>
          <w:ilvl w:val="1"/>
          <w:numId w:val="24"/>
        </w:numPr>
        <w:spacing w:line="276" w:lineRule="auto"/>
        <w:ind w:left="0"/>
        <w:jc w:val="both"/>
        <w:rPr>
          <w:rFonts w:ascii="Arial" w:hAnsi="Arial" w:cs="Arial"/>
          <w:sz w:val="24"/>
          <w:szCs w:val="24"/>
        </w:rPr>
      </w:pPr>
      <w:r w:rsidRPr="00B47729">
        <w:rPr>
          <w:rFonts w:ascii="Arial" w:hAnsi="Arial" w:cs="Arial"/>
          <w:sz w:val="24"/>
          <w:szCs w:val="24"/>
        </w:rPr>
        <w:t>Politique humanitaire</w:t>
      </w:r>
    </w:p>
    <w:p w14:paraId="47CFCDC2" w14:textId="485718A3" w:rsidR="00AC38E8" w:rsidRPr="008B51DE" w:rsidRDefault="00AC38E8" w:rsidP="008B51DE">
      <w:pPr>
        <w:pStyle w:val="ListParagraph"/>
        <w:numPr>
          <w:ilvl w:val="0"/>
          <w:numId w:val="24"/>
        </w:numPr>
        <w:tabs>
          <w:tab w:val="left" w:pos="744"/>
        </w:tabs>
        <w:spacing w:line="276" w:lineRule="auto"/>
        <w:ind w:left="0" w:right="8"/>
        <w:jc w:val="both"/>
        <w:rPr>
          <w:rFonts w:ascii="Arial" w:hAnsi="Arial" w:cs="Arial"/>
          <w:sz w:val="24"/>
          <w:szCs w:val="24"/>
        </w:rPr>
      </w:pPr>
      <w:r w:rsidRPr="008B51DE">
        <w:rPr>
          <w:rFonts w:ascii="Arial" w:hAnsi="Arial" w:cs="Arial"/>
          <w:sz w:val="24"/>
          <w:szCs w:val="24"/>
        </w:rPr>
        <w:t>Examiner les cadres politiques et les instruments pertinents de la CEDEAO qui guident l'engagement des partenaires avec la commission et recommander des stratégies de collaboration. Le consultant ou le cabinet de conseil se concentrera sur les politiques, protocoles, stratégies et cadres de la CEDEAO pertinents pour les principaux domaines programmatiques d'ActionAid.</w:t>
      </w:r>
      <w:r w:rsidR="008B51DE">
        <w:rPr>
          <w:rFonts w:ascii="Arial" w:hAnsi="Arial" w:cs="Arial"/>
          <w:sz w:val="24"/>
          <w:szCs w:val="24"/>
        </w:rPr>
        <w:t xml:space="preserve"> </w:t>
      </w:r>
    </w:p>
    <w:p w14:paraId="72BCD099" w14:textId="17EDE990" w:rsidR="54DC6F70" w:rsidRPr="00B47729" w:rsidRDefault="54DC6F70" w:rsidP="00881587">
      <w:pPr>
        <w:pStyle w:val="ListParagraph"/>
        <w:numPr>
          <w:ilvl w:val="0"/>
          <w:numId w:val="24"/>
        </w:numPr>
        <w:tabs>
          <w:tab w:val="left" w:pos="744"/>
        </w:tabs>
        <w:spacing w:before="8" w:line="278" w:lineRule="auto"/>
        <w:ind w:left="0" w:right="21"/>
        <w:jc w:val="both"/>
        <w:rPr>
          <w:rFonts w:ascii="Arial" w:hAnsi="Arial" w:cs="Arial"/>
          <w:sz w:val="24"/>
          <w:szCs w:val="24"/>
        </w:rPr>
      </w:pPr>
      <w:r w:rsidRPr="00B47729">
        <w:rPr>
          <w:rFonts w:ascii="Arial" w:hAnsi="Arial" w:cs="Arial"/>
          <w:sz w:val="24"/>
          <w:szCs w:val="24"/>
        </w:rPr>
        <w:t>Identifier les plateformes citoyennes régionales (mouvements, réseaux et coalitions) qui sont pertinentes pour l’orientation stratégique actuelle d’ActionAid et recommander un mode d’entrée au niveau régional et local.</w:t>
      </w:r>
    </w:p>
    <w:p w14:paraId="6B247628" w14:textId="12B3E4FB" w:rsidR="54DC6F70" w:rsidRDefault="54DC6F70" w:rsidP="00881587">
      <w:pPr>
        <w:pStyle w:val="ListParagraph"/>
        <w:numPr>
          <w:ilvl w:val="0"/>
          <w:numId w:val="24"/>
        </w:numPr>
        <w:tabs>
          <w:tab w:val="left" w:pos="744"/>
        </w:tabs>
        <w:spacing w:before="1" w:line="278" w:lineRule="auto"/>
        <w:ind w:left="0" w:right="17"/>
        <w:jc w:val="both"/>
        <w:rPr>
          <w:rFonts w:ascii="Arial" w:hAnsi="Arial" w:cs="Arial"/>
          <w:sz w:val="24"/>
          <w:szCs w:val="24"/>
        </w:rPr>
      </w:pPr>
      <w:r w:rsidRPr="00B47729">
        <w:rPr>
          <w:rFonts w:ascii="Arial" w:hAnsi="Arial" w:cs="Arial"/>
          <w:sz w:val="24"/>
          <w:szCs w:val="24"/>
        </w:rPr>
        <w:lastRenderedPageBreak/>
        <w:t xml:space="preserve">Synthétiser la littérature existante sur </w:t>
      </w:r>
      <w:r w:rsidR="007564B1">
        <w:rPr>
          <w:rFonts w:ascii="Arial" w:hAnsi="Arial" w:cs="Arial"/>
          <w:sz w:val="24"/>
          <w:szCs w:val="24"/>
        </w:rPr>
        <w:t>le</w:t>
      </w:r>
      <w:r w:rsidRPr="00B47729">
        <w:rPr>
          <w:rFonts w:ascii="Arial" w:hAnsi="Arial" w:cs="Arial"/>
          <w:sz w:val="24"/>
          <w:szCs w:val="24"/>
        </w:rPr>
        <w:t xml:space="preserve"> domaine thématique identifié ci-dessus au moyen d'une étude documentaire et la rassembler dans un rapport concis</w:t>
      </w:r>
      <w:r w:rsidR="00401A19">
        <w:rPr>
          <w:rFonts w:ascii="Arial" w:hAnsi="Arial" w:cs="Arial"/>
          <w:sz w:val="24"/>
          <w:szCs w:val="24"/>
        </w:rPr>
        <w:t>.</w:t>
      </w:r>
    </w:p>
    <w:p w14:paraId="6D60E260" w14:textId="77777777" w:rsidR="00F5314F" w:rsidRDefault="00F5314F" w:rsidP="00F5314F">
      <w:pPr>
        <w:tabs>
          <w:tab w:val="left" w:pos="744"/>
        </w:tabs>
        <w:spacing w:before="1" w:line="278" w:lineRule="auto"/>
        <w:ind w:right="17"/>
        <w:jc w:val="both"/>
        <w:rPr>
          <w:rFonts w:ascii="Arial" w:hAnsi="Arial" w:cs="Arial"/>
          <w:sz w:val="24"/>
          <w:szCs w:val="24"/>
        </w:rPr>
      </w:pPr>
    </w:p>
    <w:p w14:paraId="035B3079" w14:textId="6991E611" w:rsidR="5E82ABFF" w:rsidRPr="00B47729" w:rsidRDefault="5E82ABFF" w:rsidP="00881587">
      <w:pPr>
        <w:pStyle w:val="Heading1"/>
        <w:spacing w:before="155"/>
        <w:ind w:left="0"/>
        <w:jc w:val="both"/>
        <w:rPr>
          <w:rFonts w:ascii="Arial" w:hAnsi="Arial" w:cs="Arial"/>
          <w:u w:val="none"/>
        </w:rPr>
      </w:pPr>
      <w:r w:rsidRPr="00B47729">
        <w:rPr>
          <w:rFonts w:ascii="Arial" w:hAnsi="Arial" w:cs="Arial"/>
        </w:rPr>
        <w:t xml:space="preserve">PRINCIPAUX </w:t>
      </w:r>
      <w:r w:rsidR="005133B6">
        <w:rPr>
          <w:rFonts w:ascii="Arial" w:hAnsi="Arial" w:cs="Arial"/>
        </w:rPr>
        <w:t>RÉSULTATS ATTENDUS</w:t>
      </w:r>
    </w:p>
    <w:p w14:paraId="35FDB5DE" w14:textId="77777777" w:rsidR="5E82ABFF" w:rsidRPr="00B47729" w:rsidRDefault="5E82ABFF" w:rsidP="00881587">
      <w:pPr>
        <w:pStyle w:val="BodyText"/>
        <w:spacing w:before="207"/>
        <w:ind w:left="0"/>
        <w:jc w:val="both"/>
        <w:rPr>
          <w:rFonts w:ascii="Arial" w:hAnsi="Arial" w:cs="Arial"/>
        </w:rPr>
      </w:pPr>
      <w:r w:rsidRPr="00B47729">
        <w:rPr>
          <w:rFonts w:ascii="Arial" w:hAnsi="Arial" w:cs="Arial"/>
        </w:rPr>
        <w:t>Les principaux résultats attendus de cette recherche comprendront :</w:t>
      </w:r>
    </w:p>
    <w:p w14:paraId="1BF44AB1" w14:textId="5DED8C9B" w:rsidR="00277B58" w:rsidRPr="00B47729" w:rsidRDefault="00277B58" w:rsidP="00881587">
      <w:pPr>
        <w:pStyle w:val="ListParagraph"/>
        <w:numPr>
          <w:ilvl w:val="0"/>
          <w:numId w:val="23"/>
        </w:numPr>
        <w:tabs>
          <w:tab w:val="left" w:pos="874"/>
        </w:tabs>
        <w:spacing w:before="1" w:line="278" w:lineRule="auto"/>
        <w:ind w:left="0" w:right="16"/>
        <w:jc w:val="both"/>
        <w:rPr>
          <w:rFonts w:ascii="Arial" w:hAnsi="Arial" w:cs="Arial"/>
          <w:sz w:val="24"/>
          <w:szCs w:val="24"/>
        </w:rPr>
      </w:pPr>
      <w:r w:rsidRPr="00B47729">
        <w:rPr>
          <w:rFonts w:ascii="Arial" w:hAnsi="Arial" w:cs="Arial"/>
          <w:sz w:val="24"/>
          <w:szCs w:val="24"/>
        </w:rPr>
        <w:t xml:space="preserve">Un rapport initial </w:t>
      </w:r>
      <w:r w:rsidR="00A442DF" w:rsidRPr="00B3251B">
        <w:rPr>
          <w:rFonts w:ascii="Arial" w:hAnsi="Arial" w:cs="Arial"/>
          <w:sz w:val="24"/>
          <w:szCs w:val="24"/>
        </w:rPr>
        <w:t xml:space="preserve">présentant </w:t>
      </w:r>
      <w:r w:rsidRPr="00B47729">
        <w:rPr>
          <w:rFonts w:ascii="Arial" w:hAnsi="Arial" w:cs="Arial"/>
          <w:sz w:val="24"/>
          <w:szCs w:val="24"/>
        </w:rPr>
        <w:t xml:space="preserve">la compréhension du consultant </w:t>
      </w:r>
      <w:r w:rsidR="00EB6D17">
        <w:rPr>
          <w:rFonts w:ascii="Arial" w:hAnsi="Arial" w:cs="Arial"/>
          <w:sz w:val="24"/>
          <w:szCs w:val="24"/>
        </w:rPr>
        <w:t>quant à</w:t>
      </w:r>
      <w:r w:rsidRPr="00B47729">
        <w:rPr>
          <w:rFonts w:ascii="Arial" w:hAnsi="Arial" w:cs="Arial"/>
          <w:sz w:val="24"/>
          <w:szCs w:val="24"/>
        </w:rPr>
        <w:t xml:space="preserve"> cet engagement de recherche, un plan de travail détaillé et les outils développés pour l'engagement.</w:t>
      </w:r>
    </w:p>
    <w:p w14:paraId="121EEB5F" w14:textId="7E857090" w:rsidR="00B96BC6" w:rsidRPr="00B96BC6" w:rsidRDefault="5E82ABFF" w:rsidP="00B96BC6">
      <w:pPr>
        <w:pStyle w:val="ListParagraph"/>
        <w:numPr>
          <w:ilvl w:val="0"/>
          <w:numId w:val="23"/>
        </w:numPr>
        <w:tabs>
          <w:tab w:val="left" w:pos="874"/>
        </w:tabs>
        <w:spacing w:before="1" w:line="278" w:lineRule="auto"/>
        <w:ind w:left="0" w:right="16"/>
        <w:jc w:val="both"/>
        <w:rPr>
          <w:rFonts w:ascii="Arial" w:hAnsi="Arial" w:cs="Arial"/>
          <w:sz w:val="24"/>
          <w:szCs w:val="24"/>
        </w:rPr>
      </w:pPr>
      <w:r w:rsidRPr="00B47729">
        <w:rPr>
          <w:rFonts w:ascii="Arial" w:hAnsi="Arial" w:cs="Arial"/>
          <w:sz w:val="24"/>
          <w:szCs w:val="24"/>
        </w:rPr>
        <w:t>Un rapport complet détaillant les résultats de l'enquête, y compris une liste complète des acteurs et des réseaux avec leurs contacts s'engageant avec la CEDEAO conformément aux domaines prioritaires clés d'ActionAid (agroécologie, justice climatique, justice économique - y compris la fiscalité, la dette et l'austérité, les services publics sensibles au genre, les droits des femmes et les alternatives féministes) dans la région.</w:t>
      </w:r>
    </w:p>
    <w:p w14:paraId="39BF0D0B" w14:textId="7CB7CD19" w:rsidR="5E82ABFF" w:rsidRPr="00B47729" w:rsidRDefault="5E82ABFF" w:rsidP="00881587">
      <w:pPr>
        <w:pStyle w:val="ListParagraph"/>
        <w:numPr>
          <w:ilvl w:val="0"/>
          <w:numId w:val="23"/>
        </w:numPr>
        <w:tabs>
          <w:tab w:val="left" w:pos="874"/>
        </w:tabs>
        <w:spacing w:before="0" w:line="278" w:lineRule="auto"/>
        <w:ind w:left="0" w:right="24"/>
        <w:jc w:val="both"/>
        <w:rPr>
          <w:rFonts w:ascii="Arial" w:hAnsi="Arial" w:cs="Arial"/>
          <w:sz w:val="24"/>
          <w:szCs w:val="24"/>
        </w:rPr>
      </w:pPr>
      <w:r w:rsidRPr="00B47729">
        <w:rPr>
          <w:rFonts w:ascii="Arial" w:hAnsi="Arial" w:cs="Arial"/>
          <w:sz w:val="24"/>
          <w:szCs w:val="24"/>
        </w:rPr>
        <w:t>Inventaire des programmes que la CEDEAO met en œuvre dans le région et qui correspondent aux domaines prioritaires d’Action Aid.</w:t>
      </w:r>
    </w:p>
    <w:p w14:paraId="0EBE30C1" w14:textId="77777777" w:rsidR="5E82ABFF" w:rsidRPr="00B47729" w:rsidRDefault="5E82ABFF" w:rsidP="00881587">
      <w:pPr>
        <w:pStyle w:val="ListParagraph"/>
        <w:numPr>
          <w:ilvl w:val="0"/>
          <w:numId w:val="23"/>
        </w:numPr>
        <w:tabs>
          <w:tab w:val="left" w:pos="874"/>
        </w:tabs>
        <w:spacing w:before="0" w:line="278" w:lineRule="auto"/>
        <w:ind w:left="0" w:right="27"/>
        <w:jc w:val="both"/>
        <w:rPr>
          <w:rFonts w:ascii="Arial" w:hAnsi="Arial" w:cs="Arial"/>
          <w:sz w:val="24"/>
          <w:szCs w:val="24"/>
        </w:rPr>
      </w:pPr>
      <w:r w:rsidRPr="00B47729">
        <w:rPr>
          <w:rFonts w:ascii="Arial" w:hAnsi="Arial" w:cs="Arial"/>
          <w:sz w:val="24"/>
          <w:szCs w:val="24"/>
        </w:rPr>
        <w:t>Cadres politiques de la CEDEAO et instruments pertinents qui guident l'engagement des partenaires</w:t>
      </w:r>
    </w:p>
    <w:p w14:paraId="1924D9E9" w14:textId="77777777" w:rsidR="5E82ABFF" w:rsidRPr="00B47729" w:rsidRDefault="5E82ABFF" w:rsidP="00881587">
      <w:pPr>
        <w:pStyle w:val="ListParagraph"/>
        <w:numPr>
          <w:ilvl w:val="0"/>
          <w:numId w:val="23"/>
        </w:numPr>
        <w:tabs>
          <w:tab w:val="left" w:pos="873"/>
        </w:tabs>
        <w:spacing w:before="0"/>
        <w:ind w:left="0" w:hanging="850"/>
        <w:jc w:val="both"/>
        <w:rPr>
          <w:rFonts w:ascii="Arial" w:hAnsi="Arial" w:cs="Arial"/>
          <w:sz w:val="24"/>
          <w:szCs w:val="24"/>
        </w:rPr>
      </w:pPr>
      <w:r w:rsidRPr="00B47729">
        <w:rPr>
          <w:rFonts w:ascii="Arial" w:hAnsi="Arial" w:cs="Arial"/>
          <w:sz w:val="24"/>
          <w:szCs w:val="24"/>
        </w:rPr>
        <w:t>Un rapport concis de la littérature existante sur nos domaines thématiques identifiés.</w:t>
      </w:r>
    </w:p>
    <w:p w14:paraId="726179D9" w14:textId="77777777" w:rsidR="00EA1299" w:rsidRDefault="00EA1299" w:rsidP="00056781">
      <w:pPr>
        <w:pStyle w:val="ListParagraph"/>
        <w:numPr>
          <w:ilvl w:val="0"/>
          <w:numId w:val="23"/>
        </w:numPr>
        <w:tabs>
          <w:tab w:val="left" w:pos="874"/>
        </w:tabs>
        <w:spacing w:before="44" w:line="278" w:lineRule="auto"/>
        <w:ind w:left="0" w:right="18"/>
        <w:jc w:val="both"/>
        <w:rPr>
          <w:rFonts w:ascii="Arial" w:hAnsi="Arial" w:cs="Arial"/>
          <w:sz w:val="24"/>
          <w:szCs w:val="24"/>
        </w:rPr>
      </w:pPr>
      <w:r w:rsidRPr="00EA1299">
        <w:rPr>
          <w:rFonts w:ascii="Arial" w:hAnsi="Arial" w:cs="Arial"/>
          <w:sz w:val="24"/>
          <w:szCs w:val="24"/>
        </w:rPr>
        <w:t xml:space="preserve">Recommandations clés pour l'engagement d'ActionAid auprès de la CEDEAO et d'autres réseaux identifiés. </w:t>
      </w:r>
    </w:p>
    <w:p w14:paraId="700D13D1" w14:textId="2E93AD06" w:rsidR="5E82ABFF" w:rsidRPr="00056781" w:rsidRDefault="5E82ABFF" w:rsidP="00056781">
      <w:pPr>
        <w:pStyle w:val="ListParagraph"/>
        <w:numPr>
          <w:ilvl w:val="0"/>
          <w:numId w:val="23"/>
        </w:numPr>
        <w:tabs>
          <w:tab w:val="left" w:pos="874"/>
        </w:tabs>
        <w:spacing w:before="44" w:line="278" w:lineRule="auto"/>
        <w:ind w:left="0" w:right="18"/>
        <w:jc w:val="both"/>
        <w:rPr>
          <w:rFonts w:ascii="Arial" w:hAnsi="Arial" w:cs="Arial"/>
          <w:sz w:val="24"/>
          <w:szCs w:val="24"/>
        </w:rPr>
      </w:pPr>
      <w:r w:rsidRPr="00056781">
        <w:rPr>
          <w:rFonts w:ascii="Arial" w:hAnsi="Arial" w:cs="Arial"/>
          <w:sz w:val="24"/>
          <w:szCs w:val="24"/>
        </w:rPr>
        <w:t>Une présentation PowerPoint récapitulative sur la recherche mettant en évidence les principales conclusions.</w:t>
      </w:r>
    </w:p>
    <w:p w14:paraId="1C4CD320" w14:textId="77777777" w:rsidR="5E82ABFF" w:rsidRPr="00B47729" w:rsidRDefault="5E82ABFF" w:rsidP="00881587">
      <w:pPr>
        <w:pStyle w:val="ListParagraph"/>
        <w:numPr>
          <w:ilvl w:val="0"/>
          <w:numId w:val="23"/>
        </w:numPr>
        <w:tabs>
          <w:tab w:val="left" w:pos="874"/>
        </w:tabs>
        <w:spacing w:before="42" w:line="278" w:lineRule="auto"/>
        <w:ind w:left="0" w:right="27"/>
        <w:jc w:val="both"/>
        <w:rPr>
          <w:rFonts w:ascii="Arial" w:hAnsi="Arial" w:cs="Arial"/>
          <w:sz w:val="24"/>
          <w:szCs w:val="24"/>
        </w:rPr>
      </w:pPr>
      <w:r w:rsidRPr="00B47729">
        <w:rPr>
          <w:rFonts w:ascii="Arial" w:hAnsi="Arial" w:cs="Arial"/>
          <w:sz w:val="24"/>
          <w:szCs w:val="24"/>
        </w:rPr>
        <w:t>Liste des plateformes citoyennes régionales organisées identifiées (mouvements, réseaux et coalitions), leurs contacts et comment s'engager avec elles à différents niveaux .</w:t>
      </w:r>
    </w:p>
    <w:p w14:paraId="2175A1CF" w14:textId="77777777" w:rsidR="00A6265D" w:rsidRPr="00B47729" w:rsidRDefault="00A6265D" w:rsidP="00881587">
      <w:pPr>
        <w:pStyle w:val="BodyText"/>
        <w:spacing w:before="208"/>
        <w:ind w:left="0"/>
        <w:jc w:val="both"/>
        <w:rPr>
          <w:rFonts w:ascii="Arial" w:hAnsi="Arial" w:cs="Arial"/>
        </w:rPr>
      </w:pPr>
    </w:p>
    <w:p w14:paraId="7C471A70" w14:textId="77777777" w:rsidR="5E82ABFF" w:rsidRPr="00B47729" w:rsidRDefault="5E82ABFF" w:rsidP="00881587">
      <w:pPr>
        <w:pStyle w:val="Heading1"/>
        <w:ind w:left="0"/>
        <w:jc w:val="both"/>
        <w:rPr>
          <w:rFonts w:ascii="Arial" w:hAnsi="Arial" w:cs="Arial"/>
          <w:u w:val="none"/>
        </w:rPr>
      </w:pPr>
      <w:r w:rsidRPr="00B47729">
        <w:rPr>
          <w:rFonts w:ascii="Arial" w:hAnsi="Arial" w:cs="Arial"/>
        </w:rPr>
        <w:t>MÉTHODOLOGIE</w:t>
      </w:r>
    </w:p>
    <w:p w14:paraId="4939EA41" w14:textId="55F35BCE" w:rsidR="5E82ABFF" w:rsidRPr="00B47729" w:rsidRDefault="5E82ABFF" w:rsidP="00881587">
      <w:pPr>
        <w:pStyle w:val="BodyText"/>
        <w:spacing w:before="82" w:line="278" w:lineRule="auto"/>
        <w:ind w:left="0" w:right="18"/>
        <w:jc w:val="both"/>
        <w:rPr>
          <w:rFonts w:ascii="Arial" w:hAnsi="Arial" w:cs="Arial"/>
        </w:rPr>
      </w:pPr>
      <w:r w:rsidRPr="00B47729">
        <w:rPr>
          <w:rFonts w:ascii="Arial" w:hAnsi="Arial" w:cs="Arial"/>
        </w:rPr>
        <w:t xml:space="preserve">La recherche impliquera une approche méthodologique mixte, comprenant par exemple : une analyse documentaire de données secondaires (par exemple, la documentation des organisations concernées ), ainsi que des données primaires supplémentaires collectées lors d'entretiens avec des informateurs clés, de discussions de groupe et/ou d'enquêtes avec des visites à la Commission de la CEDEAO (avec la possibilité d'avoir un point focal basé au Nigéria pour assister le consultant lors de cette visite, si celui-ci n'est pas basé au Nigéria). </w:t>
      </w:r>
      <w:r w:rsidR="00C600F4" w:rsidRPr="005012C1">
        <w:rPr>
          <w:rFonts w:ascii="Arial" w:hAnsi="Arial" w:cs="Arial"/>
        </w:rPr>
        <w:t>L'examen impliquera un processus de consultation approfondi avec les principaux points focaux au sein de la CEDEAO ainsi qu'avec d'autres parties prenantes.</w:t>
      </w:r>
      <w:r w:rsidRPr="00B47729">
        <w:rPr>
          <w:rFonts w:ascii="Arial" w:hAnsi="Arial" w:cs="Arial"/>
        </w:rPr>
        <w:t xml:space="preserve"> Au niveau régional, la recherche sera menée en collaboration avec les points focaux clés de la Commission, les institutions et les partenaires travaillant avec la CEDEAO aux niveaux étatique, national et régional. Une méthodologie similaire sera appliquée aux plateformes citoyennes régionales.</w:t>
      </w:r>
    </w:p>
    <w:p w14:paraId="08A0C4DE" w14:textId="26AF7636" w:rsidR="5EB812C0" w:rsidRDefault="5EB812C0" w:rsidP="00881587">
      <w:pPr>
        <w:pStyle w:val="BodyText"/>
        <w:spacing w:before="82" w:line="278" w:lineRule="auto"/>
        <w:ind w:left="0" w:right="18"/>
        <w:jc w:val="both"/>
        <w:rPr>
          <w:rFonts w:ascii="Arial" w:hAnsi="Arial" w:cs="Arial"/>
        </w:rPr>
      </w:pPr>
    </w:p>
    <w:p w14:paraId="02D64E25" w14:textId="77777777" w:rsidR="00B270AE" w:rsidRPr="00B47729" w:rsidRDefault="00B270AE" w:rsidP="00881587">
      <w:pPr>
        <w:pStyle w:val="BodyText"/>
        <w:spacing w:before="82" w:line="278" w:lineRule="auto"/>
        <w:ind w:left="0" w:right="18"/>
        <w:jc w:val="both"/>
        <w:rPr>
          <w:rFonts w:ascii="Arial" w:hAnsi="Arial" w:cs="Arial"/>
        </w:rPr>
      </w:pPr>
    </w:p>
    <w:p w14:paraId="76541F34" w14:textId="77777777" w:rsidR="5E82ABFF" w:rsidRPr="00B47729" w:rsidRDefault="5E82ABFF" w:rsidP="00881587">
      <w:pPr>
        <w:pStyle w:val="Heading1"/>
        <w:spacing w:before="1"/>
        <w:ind w:left="0"/>
        <w:jc w:val="both"/>
        <w:rPr>
          <w:rFonts w:ascii="Arial" w:hAnsi="Arial" w:cs="Arial"/>
          <w:u w:val="none"/>
        </w:rPr>
      </w:pPr>
      <w:r w:rsidRPr="00B47729">
        <w:rPr>
          <w:rFonts w:ascii="Arial" w:hAnsi="Arial" w:cs="Arial"/>
        </w:rPr>
        <w:lastRenderedPageBreak/>
        <w:t>APERÇU DU RAPPORT DE RECHERCHE</w:t>
      </w:r>
    </w:p>
    <w:p w14:paraId="50DF41D6" w14:textId="77777777" w:rsidR="5E82ABFF" w:rsidRDefault="5E82ABFF" w:rsidP="00881587">
      <w:pPr>
        <w:pStyle w:val="BodyText"/>
        <w:spacing w:before="202"/>
        <w:ind w:left="0"/>
        <w:jc w:val="both"/>
        <w:rPr>
          <w:rFonts w:ascii="Arial" w:hAnsi="Arial" w:cs="Arial"/>
        </w:rPr>
      </w:pPr>
      <w:r w:rsidRPr="00B47729">
        <w:rPr>
          <w:rFonts w:ascii="Arial" w:hAnsi="Arial" w:cs="Arial"/>
        </w:rPr>
        <w:t>Le rapport d'évaluation finale ne doit pas dépasser 30 pages (hors annexes)</w:t>
      </w:r>
    </w:p>
    <w:p w14:paraId="210FE09F" w14:textId="77777777" w:rsidR="008B59FF" w:rsidRPr="00B47729" w:rsidRDefault="008B59FF" w:rsidP="008B59FF">
      <w:pPr>
        <w:pStyle w:val="BodyText"/>
        <w:ind w:left="0"/>
        <w:jc w:val="both"/>
        <w:rPr>
          <w:rFonts w:ascii="Arial" w:hAnsi="Arial" w:cs="Arial"/>
        </w:rPr>
      </w:pPr>
    </w:p>
    <w:p w14:paraId="4B7D6D8A" w14:textId="77777777" w:rsidR="5E82ABFF" w:rsidRPr="00B47729" w:rsidRDefault="5E82ABFF" w:rsidP="004A7B3C">
      <w:pPr>
        <w:pStyle w:val="ListParagraph"/>
        <w:numPr>
          <w:ilvl w:val="0"/>
          <w:numId w:val="22"/>
        </w:numPr>
        <w:tabs>
          <w:tab w:val="left" w:pos="196"/>
        </w:tabs>
        <w:spacing w:before="0"/>
        <w:ind w:left="0" w:hanging="173"/>
        <w:jc w:val="both"/>
        <w:rPr>
          <w:rFonts w:ascii="Arial" w:hAnsi="Arial" w:cs="Arial"/>
          <w:sz w:val="24"/>
          <w:szCs w:val="24"/>
        </w:rPr>
      </w:pPr>
      <w:r w:rsidRPr="00B47729">
        <w:rPr>
          <w:rFonts w:ascii="Arial" w:hAnsi="Arial" w:cs="Arial"/>
          <w:sz w:val="24"/>
          <w:szCs w:val="24"/>
        </w:rPr>
        <w:t>Page de couverture (titre du rapport de recherche, date)</w:t>
      </w:r>
    </w:p>
    <w:p w14:paraId="3F9AF3FE" w14:textId="77777777" w:rsidR="5E82ABFF" w:rsidRPr="00B47729" w:rsidRDefault="5E82ABFF" w:rsidP="004A7B3C">
      <w:pPr>
        <w:pStyle w:val="ListParagraph"/>
        <w:numPr>
          <w:ilvl w:val="0"/>
          <w:numId w:val="22"/>
        </w:numPr>
        <w:tabs>
          <w:tab w:val="left" w:pos="256"/>
        </w:tabs>
        <w:spacing w:before="0"/>
        <w:ind w:left="0" w:hanging="233"/>
        <w:jc w:val="both"/>
        <w:rPr>
          <w:rFonts w:ascii="Arial" w:hAnsi="Arial" w:cs="Arial"/>
          <w:sz w:val="24"/>
          <w:szCs w:val="24"/>
        </w:rPr>
      </w:pPr>
      <w:r w:rsidRPr="00B47729">
        <w:rPr>
          <w:rFonts w:ascii="Arial" w:hAnsi="Arial" w:cs="Arial"/>
          <w:sz w:val="24"/>
          <w:szCs w:val="24"/>
        </w:rPr>
        <w:t>Table des matières</w:t>
      </w:r>
    </w:p>
    <w:p w14:paraId="7E965AF2" w14:textId="77777777" w:rsidR="5E82ABFF" w:rsidRPr="00B47729" w:rsidRDefault="5E82ABFF" w:rsidP="004A7B3C">
      <w:pPr>
        <w:pStyle w:val="ListParagraph"/>
        <w:numPr>
          <w:ilvl w:val="0"/>
          <w:numId w:val="22"/>
        </w:numPr>
        <w:tabs>
          <w:tab w:val="left" w:pos="336"/>
        </w:tabs>
        <w:spacing w:before="0" w:line="278" w:lineRule="auto"/>
        <w:ind w:left="0" w:right="16" w:firstLine="0"/>
        <w:jc w:val="both"/>
        <w:rPr>
          <w:rFonts w:ascii="Arial" w:hAnsi="Arial" w:cs="Arial"/>
          <w:sz w:val="24"/>
          <w:szCs w:val="24"/>
        </w:rPr>
      </w:pPr>
      <w:r w:rsidRPr="00B47729">
        <w:rPr>
          <w:rFonts w:ascii="Arial" w:hAnsi="Arial" w:cs="Arial"/>
          <w:sz w:val="24"/>
          <w:szCs w:val="24"/>
        </w:rPr>
        <w:t>Résumé exécutif de 4 pages maximum décrivant l'objectif principal de la recherche, les principaux points d'analyse, les principales conclusions et recommandations</w:t>
      </w:r>
    </w:p>
    <w:p w14:paraId="18AA315C" w14:textId="77777777" w:rsidR="5E82ABFF" w:rsidRPr="00B47729" w:rsidRDefault="5E82ABFF" w:rsidP="004A7B3C">
      <w:pPr>
        <w:pStyle w:val="ListParagraph"/>
        <w:numPr>
          <w:ilvl w:val="0"/>
          <w:numId w:val="22"/>
        </w:numPr>
        <w:tabs>
          <w:tab w:val="left" w:pos="305"/>
        </w:tabs>
        <w:spacing w:before="0"/>
        <w:ind w:left="0" w:hanging="282"/>
        <w:jc w:val="both"/>
        <w:rPr>
          <w:rFonts w:ascii="Arial" w:hAnsi="Arial" w:cs="Arial"/>
          <w:sz w:val="24"/>
          <w:szCs w:val="24"/>
        </w:rPr>
      </w:pPr>
      <w:r w:rsidRPr="00B47729">
        <w:rPr>
          <w:rFonts w:ascii="Arial" w:hAnsi="Arial" w:cs="Arial"/>
          <w:sz w:val="24"/>
          <w:szCs w:val="24"/>
        </w:rPr>
        <w:t>Une introduction décrivant le contexte du projet de recherche.</w:t>
      </w:r>
    </w:p>
    <w:p w14:paraId="09B3D4B0" w14:textId="77777777" w:rsidR="5E82ABFF" w:rsidRPr="00B47729" w:rsidRDefault="5E82ABFF" w:rsidP="004A7B3C">
      <w:pPr>
        <w:pStyle w:val="ListParagraph"/>
        <w:numPr>
          <w:ilvl w:val="0"/>
          <w:numId w:val="22"/>
        </w:numPr>
        <w:tabs>
          <w:tab w:val="left" w:pos="246"/>
        </w:tabs>
        <w:spacing w:before="0"/>
        <w:ind w:left="0" w:hanging="223"/>
        <w:jc w:val="both"/>
        <w:rPr>
          <w:rFonts w:ascii="Arial" w:hAnsi="Arial" w:cs="Arial"/>
          <w:sz w:val="24"/>
          <w:szCs w:val="24"/>
        </w:rPr>
      </w:pPr>
      <w:r w:rsidRPr="00B47729">
        <w:rPr>
          <w:rFonts w:ascii="Arial" w:hAnsi="Arial" w:cs="Arial"/>
          <w:sz w:val="24"/>
          <w:szCs w:val="24"/>
        </w:rPr>
        <w:t>But et objectifs de la recherche.</w:t>
      </w:r>
    </w:p>
    <w:p w14:paraId="1CF12C49" w14:textId="62EAE40E" w:rsidR="5E82ABFF" w:rsidRPr="00B47729" w:rsidRDefault="5E82ABFF" w:rsidP="004A7B3C">
      <w:pPr>
        <w:pStyle w:val="ListParagraph"/>
        <w:numPr>
          <w:ilvl w:val="0"/>
          <w:numId w:val="22"/>
        </w:numPr>
        <w:tabs>
          <w:tab w:val="left" w:pos="321"/>
        </w:tabs>
        <w:spacing w:before="0" w:line="273" w:lineRule="auto"/>
        <w:ind w:left="0" w:right="19" w:firstLine="0"/>
        <w:jc w:val="both"/>
        <w:rPr>
          <w:rFonts w:ascii="Arial" w:hAnsi="Arial" w:cs="Arial"/>
          <w:sz w:val="24"/>
          <w:szCs w:val="24"/>
        </w:rPr>
      </w:pPr>
      <w:r w:rsidRPr="00B47729">
        <w:rPr>
          <w:rFonts w:ascii="Arial" w:hAnsi="Arial" w:cs="Arial"/>
          <w:sz w:val="24"/>
          <w:szCs w:val="24"/>
        </w:rPr>
        <w:t>Cadre théorique et conceptualisation des Commissions, programmes, politiques et cadres de la CEDEAO et des partenaires.</w:t>
      </w:r>
    </w:p>
    <w:p w14:paraId="36CE4ED7" w14:textId="77777777" w:rsidR="00781CA4" w:rsidRDefault="5E82ABFF" w:rsidP="004A7B3C">
      <w:pPr>
        <w:pStyle w:val="ListParagraph"/>
        <w:numPr>
          <w:ilvl w:val="0"/>
          <w:numId w:val="22"/>
        </w:numPr>
        <w:tabs>
          <w:tab w:val="left" w:pos="390"/>
        </w:tabs>
        <w:spacing w:before="0" w:line="410" w:lineRule="auto"/>
        <w:ind w:left="0" w:right="907" w:firstLine="0"/>
        <w:jc w:val="both"/>
        <w:rPr>
          <w:rFonts w:ascii="Arial" w:hAnsi="Arial" w:cs="Arial"/>
          <w:sz w:val="24"/>
          <w:szCs w:val="24"/>
        </w:rPr>
      </w:pPr>
      <w:r w:rsidRPr="00B47729">
        <w:rPr>
          <w:rFonts w:ascii="Arial" w:hAnsi="Arial" w:cs="Arial"/>
          <w:sz w:val="24"/>
          <w:szCs w:val="24"/>
        </w:rPr>
        <w:t>Méthodologie/approche, enjeux éthiques et limites de la recherche.</w:t>
      </w:r>
    </w:p>
    <w:p w14:paraId="7E5D4B28" w14:textId="587C4A70" w:rsidR="00DB791F" w:rsidRPr="00B47729" w:rsidRDefault="00A92D22" w:rsidP="004A7B3C">
      <w:pPr>
        <w:pStyle w:val="ListParagraph"/>
        <w:tabs>
          <w:tab w:val="left" w:pos="390"/>
        </w:tabs>
        <w:spacing w:before="0" w:line="410" w:lineRule="auto"/>
        <w:ind w:left="0" w:right="907" w:firstLine="0"/>
        <w:jc w:val="both"/>
        <w:rPr>
          <w:rFonts w:ascii="Arial" w:hAnsi="Arial" w:cs="Arial"/>
          <w:sz w:val="24"/>
          <w:szCs w:val="24"/>
        </w:rPr>
      </w:pPr>
      <w:r w:rsidRPr="00A92D22">
        <w:rPr>
          <w:rFonts w:ascii="Arial" w:hAnsi="Arial" w:cs="Arial"/>
          <w:sz w:val="24"/>
          <w:szCs w:val="24"/>
        </w:rPr>
        <w:t>VII.</w:t>
      </w:r>
      <w:r w:rsidRPr="00A92D22">
        <w:rPr>
          <w:rFonts w:ascii="Arial" w:hAnsi="Arial" w:cs="Arial"/>
          <w:sz w:val="24"/>
          <w:szCs w:val="24"/>
        </w:rPr>
        <w:tab/>
        <w:t>Méthodologie/approche,</w:t>
      </w:r>
      <w:r w:rsidR="008B59FF">
        <w:rPr>
          <w:rFonts w:ascii="Arial" w:hAnsi="Arial" w:cs="Arial"/>
          <w:sz w:val="24"/>
          <w:szCs w:val="24"/>
        </w:rPr>
        <w:t xml:space="preserve"> </w:t>
      </w:r>
      <w:r w:rsidRPr="00A92D22">
        <w:rPr>
          <w:rFonts w:ascii="Arial" w:hAnsi="Arial" w:cs="Arial"/>
          <w:sz w:val="24"/>
          <w:szCs w:val="24"/>
        </w:rPr>
        <w:t>questions éthiques et</w:t>
      </w:r>
      <w:r w:rsidR="004A7B3C">
        <w:rPr>
          <w:rFonts w:ascii="Arial" w:hAnsi="Arial" w:cs="Arial"/>
          <w:sz w:val="24"/>
          <w:szCs w:val="24"/>
        </w:rPr>
        <w:t xml:space="preserve"> </w:t>
      </w:r>
      <w:r w:rsidRPr="00A92D22">
        <w:rPr>
          <w:rFonts w:ascii="Arial" w:hAnsi="Arial" w:cs="Arial"/>
          <w:sz w:val="24"/>
          <w:szCs w:val="24"/>
        </w:rPr>
        <w:t>limites de la recherche.</w:t>
      </w:r>
    </w:p>
    <w:p w14:paraId="21D94566" w14:textId="17B7A560" w:rsidR="5E82ABFF" w:rsidRPr="00B47729" w:rsidRDefault="5E82ABFF" w:rsidP="004A7B3C">
      <w:pPr>
        <w:pStyle w:val="ListParagraph"/>
        <w:numPr>
          <w:ilvl w:val="0"/>
          <w:numId w:val="22"/>
        </w:numPr>
        <w:tabs>
          <w:tab w:val="left" w:pos="390"/>
        </w:tabs>
        <w:spacing w:before="0" w:line="410" w:lineRule="auto"/>
        <w:ind w:left="0" w:right="1802" w:firstLine="0"/>
        <w:jc w:val="both"/>
        <w:rPr>
          <w:rFonts w:ascii="Arial" w:hAnsi="Arial" w:cs="Arial"/>
          <w:sz w:val="24"/>
          <w:szCs w:val="24"/>
        </w:rPr>
      </w:pPr>
      <w:r w:rsidRPr="00B47729">
        <w:rPr>
          <w:rFonts w:ascii="Arial" w:hAnsi="Arial" w:cs="Arial"/>
          <w:sz w:val="24"/>
          <w:szCs w:val="24"/>
        </w:rPr>
        <w:t>Principales conclusions et présentation</w:t>
      </w:r>
    </w:p>
    <w:p w14:paraId="5130F249" w14:textId="3540D762" w:rsidR="008B59FF" w:rsidRPr="00B47729" w:rsidRDefault="5E82ABFF" w:rsidP="004A7B3C">
      <w:pPr>
        <w:pStyle w:val="BodyText"/>
        <w:spacing w:line="291" w:lineRule="exact"/>
        <w:ind w:left="0"/>
        <w:jc w:val="both"/>
        <w:rPr>
          <w:rFonts w:ascii="Arial" w:hAnsi="Arial" w:cs="Arial"/>
        </w:rPr>
      </w:pPr>
      <w:r w:rsidRPr="00B47729">
        <w:rPr>
          <w:rFonts w:ascii="Arial" w:hAnsi="Arial" w:cs="Arial"/>
        </w:rPr>
        <w:t>IX : Recommandations</w:t>
      </w:r>
    </w:p>
    <w:p w14:paraId="69511FA9" w14:textId="77777777" w:rsidR="5E82ABFF" w:rsidRPr="00B47729" w:rsidRDefault="5E82ABFF" w:rsidP="004A7B3C">
      <w:pPr>
        <w:pStyle w:val="BodyText"/>
        <w:spacing w:line="278" w:lineRule="auto"/>
        <w:ind w:left="0"/>
        <w:jc w:val="both"/>
        <w:rPr>
          <w:rFonts w:ascii="Arial" w:hAnsi="Arial" w:cs="Arial"/>
        </w:rPr>
      </w:pPr>
      <w:r w:rsidRPr="00B47729">
        <w:rPr>
          <w:rFonts w:ascii="Arial" w:hAnsi="Arial" w:cs="Arial"/>
        </w:rPr>
        <w:t>X. Annexes : détails des outils de collecte de données, calendrier des visites de terrain et des réunions ; liste des personnes interrogées ; bibliographie des principaux documents consultés ; termes de référence pour l'examen.</w:t>
      </w:r>
    </w:p>
    <w:p w14:paraId="4748441A" w14:textId="77777777" w:rsidR="00781CA4" w:rsidRPr="00B47729" w:rsidRDefault="00781CA4" w:rsidP="00881587">
      <w:pPr>
        <w:spacing w:after="160" w:line="276" w:lineRule="auto"/>
        <w:jc w:val="both"/>
        <w:rPr>
          <w:rFonts w:ascii="Arial" w:eastAsiaTheme="minorEastAsia" w:hAnsi="Arial" w:cs="Arial"/>
          <w:b/>
          <w:bCs/>
          <w:sz w:val="24"/>
          <w:szCs w:val="24"/>
        </w:rPr>
      </w:pPr>
    </w:p>
    <w:p w14:paraId="6B543608" w14:textId="7B500121" w:rsidR="5E9C5831" w:rsidRPr="00B47729" w:rsidRDefault="5E9C5831" w:rsidP="00C04418">
      <w:pPr>
        <w:spacing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Aperçu du rapport d'examen final</w:t>
      </w:r>
    </w:p>
    <w:p w14:paraId="47B6304B" w14:textId="644B7E32" w:rsidR="5E9C5831" w:rsidRPr="00B47729" w:rsidRDefault="5E9C5831" w:rsidP="00C04418">
      <w:pPr>
        <w:spacing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Page de couverture</w:t>
      </w:r>
    </w:p>
    <w:p w14:paraId="2E5E5118" w14:textId="1A8CF955" w:rsidR="5E9C5831" w:rsidRPr="00B47729" w:rsidRDefault="5E9C5831" w:rsidP="00881587">
      <w:pPr>
        <w:pStyle w:val="ListParagraph"/>
        <w:numPr>
          <w:ilvl w:val="0"/>
          <w:numId w:val="19"/>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Titre du rapport de recherche</w:t>
      </w:r>
    </w:p>
    <w:p w14:paraId="4B648D9E" w14:textId="53D7DB16" w:rsidR="5E9C5831" w:rsidRPr="00B47729" w:rsidRDefault="5E9C5831" w:rsidP="00881587">
      <w:pPr>
        <w:pStyle w:val="ListParagraph"/>
        <w:numPr>
          <w:ilvl w:val="0"/>
          <w:numId w:val="19"/>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Sous-titre (le cas échéant)</w:t>
      </w:r>
    </w:p>
    <w:p w14:paraId="4127D015" w14:textId="72CC4C86" w:rsidR="5E9C5831" w:rsidRPr="00B47729" w:rsidRDefault="5E9C5831" w:rsidP="00881587">
      <w:pPr>
        <w:pStyle w:val="ListParagraph"/>
        <w:numPr>
          <w:ilvl w:val="0"/>
          <w:numId w:val="19"/>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Nom(s) de l'auteur(s)/consultant(s)</w:t>
      </w:r>
    </w:p>
    <w:p w14:paraId="184506B6" w14:textId="627D007E" w:rsidR="5E9C5831" w:rsidRPr="00B47729" w:rsidRDefault="5E9C5831" w:rsidP="00881587">
      <w:pPr>
        <w:pStyle w:val="ListParagraph"/>
        <w:numPr>
          <w:ilvl w:val="0"/>
          <w:numId w:val="19"/>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Organisme commanditaire (ActionAid, etc.)</w:t>
      </w:r>
    </w:p>
    <w:p w14:paraId="2D3A993A" w14:textId="15614358" w:rsidR="5E9C5831" w:rsidRPr="00B47729" w:rsidRDefault="5E9C5831" w:rsidP="00881587">
      <w:pPr>
        <w:spacing w:after="160" w:line="276" w:lineRule="auto"/>
        <w:jc w:val="both"/>
        <w:rPr>
          <w:rFonts w:ascii="Arial" w:eastAsiaTheme="minorEastAsia" w:hAnsi="Arial" w:cs="Arial"/>
          <w:sz w:val="24"/>
          <w:szCs w:val="24"/>
        </w:rPr>
      </w:pPr>
      <w:r w:rsidRPr="00B47729">
        <w:rPr>
          <w:rFonts w:ascii="Arial" w:eastAsiaTheme="minorEastAsia" w:hAnsi="Arial" w:cs="Arial"/>
          <w:sz w:val="24"/>
          <w:szCs w:val="24"/>
        </w:rPr>
        <w:t xml:space="preserve"> </w:t>
      </w:r>
    </w:p>
    <w:p w14:paraId="67DBDCB5" w14:textId="5ACE8ABB" w:rsidR="5E9C5831" w:rsidRPr="00B47729" w:rsidRDefault="5E9C5831" w:rsidP="00B565FB">
      <w:pPr>
        <w:spacing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Table des matières</w:t>
      </w:r>
    </w:p>
    <w:p w14:paraId="6526FBD9" w14:textId="2A886A2A" w:rsidR="5E9C5831" w:rsidRPr="00B47729" w:rsidRDefault="5E9C5831" w:rsidP="00B565FB">
      <w:pPr>
        <w:spacing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Résumé (max. 4 pages)</w:t>
      </w:r>
    </w:p>
    <w:p w14:paraId="01114F9F" w14:textId="7713594F" w:rsidR="5E9C5831" w:rsidRPr="00B47729" w:rsidRDefault="5E9C5831" w:rsidP="00881587">
      <w:pPr>
        <w:pStyle w:val="ListParagraph"/>
        <w:numPr>
          <w:ilvl w:val="0"/>
          <w:numId w:val="18"/>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Objectif de la recherche</w:t>
      </w:r>
    </w:p>
    <w:p w14:paraId="55F8687E" w14:textId="7251C044" w:rsidR="5E9C5831" w:rsidRPr="00B47729" w:rsidRDefault="5E9C5831" w:rsidP="00881587">
      <w:pPr>
        <w:pStyle w:val="ListParagraph"/>
        <w:numPr>
          <w:ilvl w:val="0"/>
          <w:numId w:val="18"/>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Portée et objectifs</w:t>
      </w:r>
    </w:p>
    <w:p w14:paraId="2DFE8CD7" w14:textId="7A503A24" w:rsidR="5E9C5831" w:rsidRPr="00B47729" w:rsidRDefault="5E9C5831" w:rsidP="00881587">
      <w:pPr>
        <w:pStyle w:val="ListParagraph"/>
        <w:numPr>
          <w:ilvl w:val="0"/>
          <w:numId w:val="18"/>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Aperçu de la méthodologie</w:t>
      </w:r>
    </w:p>
    <w:p w14:paraId="33881C88" w14:textId="535C16A3" w:rsidR="5E9C5831" w:rsidRPr="00B47729" w:rsidRDefault="5E9C5831" w:rsidP="00881587">
      <w:pPr>
        <w:pStyle w:val="ListParagraph"/>
        <w:numPr>
          <w:ilvl w:val="0"/>
          <w:numId w:val="18"/>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Principaux points d'analyse</w:t>
      </w:r>
    </w:p>
    <w:p w14:paraId="53964B1C" w14:textId="5AD87DB3" w:rsidR="5E9C5831" w:rsidRPr="00B47729" w:rsidRDefault="5E9C5831" w:rsidP="00881587">
      <w:pPr>
        <w:pStyle w:val="ListParagraph"/>
        <w:numPr>
          <w:ilvl w:val="0"/>
          <w:numId w:val="18"/>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Principales conclusions</w:t>
      </w:r>
    </w:p>
    <w:p w14:paraId="0E1A8B1B" w14:textId="67F521CD" w:rsidR="5E9C5831" w:rsidRPr="00B47729" w:rsidRDefault="5E9C5831" w:rsidP="00881587">
      <w:pPr>
        <w:pStyle w:val="ListParagraph"/>
        <w:numPr>
          <w:ilvl w:val="0"/>
          <w:numId w:val="18"/>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Principales conclusions</w:t>
      </w:r>
    </w:p>
    <w:p w14:paraId="02E727BD" w14:textId="4D2463B4" w:rsidR="5E9C5831" w:rsidRPr="00B47729" w:rsidRDefault="5E9C5831" w:rsidP="00881587">
      <w:pPr>
        <w:pStyle w:val="ListParagraph"/>
        <w:numPr>
          <w:ilvl w:val="0"/>
          <w:numId w:val="18"/>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Recommandations prioritaires</w:t>
      </w:r>
    </w:p>
    <w:p w14:paraId="3787CBEA" w14:textId="77777777" w:rsidR="00B565FB" w:rsidRDefault="00B565FB" w:rsidP="00881587">
      <w:pPr>
        <w:spacing w:after="160" w:line="276" w:lineRule="auto"/>
        <w:jc w:val="both"/>
        <w:rPr>
          <w:rFonts w:ascii="Arial" w:eastAsiaTheme="minorEastAsia" w:hAnsi="Arial" w:cs="Arial"/>
          <w:b/>
          <w:bCs/>
          <w:sz w:val="24"/>
          <w:szCs w:val="24"/>
        </w:rPr>
      </w:pPr>
    </w:p>
    <w:p w14:paraId="35CFE08B" w14:textId="7E87B716" w:rsidR="5E9C5831" w:rsidRPr="00B47729" w:rsidRDefault="5E9C5831" w:rsidP="00881587">
      <w:pPr>
        <w:spacing w:after="160"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1. Introduction</w:t>
      </w:r>
    </w:p>
    <w:p w14:paraId="7CDC0B26" w14:textId="1A4D0BC4" w:rsidR="5E9C5831" w:rsidRPr="00B47729" w:rsidRDefault="5E9C5831" w:rsidP="00881587">
      <w:pPr>
        <w:pStyle w:val="ListParagraph"/>
        <w:numPr>
          <w:ilvl w:val="0"/>
          <w:numId w:val="17"/>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Contexte et justification de la recherche</w:t>
      </w:r>
    </w:p>
    <w:p w14:paraId="7EEBB2A4" w14:textId="18A276D5" w:rsidR="5E9C5831" w:rsidRPr="00B47729" w:rsidRDefault="5E9C5831" w:rsidP="00881587">
      <w:pPr>
        <w:pStyle w:val="ListParagraph"/>
        <w:numPr>
          <w:ilvl w:val="0"/>
          <w:numId w:val="17"/>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Bref aperçu du mandat de la CEDEAO et de l'importance de ses cadres pour les priorités d'ActionAid</w:t>
      </w:r>
    </w:p>
    <w:p w14:paraId="252B9543" w14:textId="260D0418" w:rsidR="5E9C5831" w:rsidRPr="00B47729" w:rsidRDefault="5E9C5831" w:rsidP="009976AB">
      <w:pPr>
        <w:pStyle w:val="ListParagraph"/>
        <w:numPr>
          <w:ilvl w:val="0"/>
          <w:numId w:val="17"/>
        </w:numPr>
        <w:spacing w:line="276" w:lineRule="auto"/>
        <w:ind w:left="414" w:hanging="357"/>
        <w:jc w:val="both"/>
        <w:rPr>
          <w:rFonts w:ascii="Arial" w:eastAsiaTheme="minorEastAsia" w:hAnsi="Arial" w:cs="Arial"/>
          <w:sz w:val="24"/>
          <w:szCs w:val="24"/>
        </w:rPr>
      </w:pPr>
      <w:r w:rsidRPr="00B47729">
        <w:rPr>
          <w:rFonts w:ascii="Arial" w:eastAsiaTheme="minorEastAsia" w:hAnsi="Arial" w:cs="Arial"/>
          <w:sz w:val="24"/>
          <w:szCs w:val="24"/>
        </w:rPr>
        <w:lastRenderedPageBreak/>
        <w:t>Questions contextuelles (intégration régionale, gouvernance, engagement de la société civile)</w:t>
      </w:r>
    </w:p>
    <w:p w14:paraId="5C7428D9" w14:textId="229024F1" w:rsidR="5E9C5831" w:rsidRPr="00B47729" w:rsidRDefault="5E9C5831" w:rsidP="009976AB">
      <w:pPr>
        <w:pStyle w:val="ListParagraph"/>
        <w:numPr>
          <w:ilvl w:val="0"/>
          <w:numId w:val="17"/>
        </w:numPr>
        <w:spacing w:line="276" w:lineRule="auto"/>
        <w:ind w:left="414" w:hanging="357"/>
        <w:jc w:val="both"/>
        <w:rPr>
          <w:rFonts w:ascii="Arial" w:eastAsiaTheme="minorEastAsia" w:hAnsi="Arial" w:cs="Arial"/>
          <w:sz w:val="24"/>
          <w:szCs w:val="24"/>
        </w:rPr>
      </w:pPr>
      <w:r w:rsidRPr="00B47729">
        <w:rPr>
          <w:rFonts w:ascii="Arial" w:eastAsiaTheme="minorEastAsia" w:hAnsi="Arial" w:cs="Arial"/>
          <w:sz w:val="24"/>
          <w:szCs w:val="24"/>
        </w:rPr>
        <w:t>Structure du rapport</w:t>
      </w:r>
    </w:p>
    <w:p w14:paraId="785A9473" w14:textId="77777777" w:rsidR="00781CA4" w:rsidRPr="00B47729" w:rsidRDefault="00781CA4" w:rsidP="00881587">
      <w:pPr>
        <w:spacing w:after="160" w:line="276" w:lineRule="auto"/>
        <w:jc w:val="both"/>
        <w:rPr>
          <w:rFonts w:ascii="Arial" w:eastAsiaTheme="minorEastAsia" w:hAnsi="Arial" w:cs="Arial"/>
          <w:b/>
          <w:bCs/>
          <w:sz w:val="24"/>
          <w:szCs w:val="24"/>
        </w:rPr>
      </w:pPr>
    </w:p>
    <w:p w14:paraId="483F1B6C" w14:textId="0E1FE32B" w:rsidR="5E9C5831" w:rsidRPr="00B47729" w:rsidRDefault="5E9C5831" w:rsidP="00881587">
      <w:pPr>
        <w:spacing w:after="160"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2. But et objectifs de la recherche</w:t>
      </w:r>
    </w:p>
    <w:p w14:paraId="542E649F" w14:textId="415ACCA8" w:rsidR="5E9C5831" w:rsidRPr="00B47729" w:rsidRDefault="5E9C5831" w:rsidP="00881587">
      <w:pPr>
        <w:pStyle w:val="ListParagraph"/>
        <w:numPr>
          <w:ilvl w:val="0"/>
          <w:numId w:val="16"/>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Objectif général</w:t>
      </w:r>
    </w:p>
    <w:p w14:paraId="793D040D" w14:textId="3D6C66E7" w:rsidR="5E9C5831" w:rsidRPr="00B47729" w:rsidRDefault="5E9C5831" w:rsidP="00881587">
      <w:pPr>
        <w:pStyle w:val="ListParagraph"/>
        <w:numPr>
          <w:ilvl w:val="0"/>
          <w:numId w:val="16"/>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Objectifs/questions spécifiques auxquels la recherche cherchait à répondre</w:t>
      </w:r>
    </w:p>
    <w:p w14:paraId="3DD060A8" w14:textId="77777777" w:rsidR="00781CA4" w:rsidRPr="00B47729" w:rsidRDefault="00781CA4" w:rsidP="00881587">
      <w:pPr>
        <w:spacing w:after="160" w:line="276" w:lineRule="auto"/>
        <w:jc w:val="both"/>
        <w:rPr>
          <w:rFonts w:ascii="Arial" w:eastAsiaTheme="minorEastAsia" w:hAnsi="Arial" w:cs="Arial"/>
          <w:b/>
          <w:bCs/>
          <w:sz w:val="24"/>
          <w:szCs w:val="24"/>
        </w:rPr>
      </w:pPr>
    </w:p>
    <w:p w14:paraId="0EB4FE28" w14:textId="45FE09F2" w:rsidR="5E9C5831" w:rsidRPr="00B47729" w:rsidRDefault="5E9C5831" w:rsidP="00881587">
      <w:pPr>
        <w:spacing w:after="160"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3. Cadre théorique et conceptualisation</w:t>
      </w:r>
    </w:p>
    <w:p w14:paraId="67E6FFA3" w14:textId="6C6630F6" w:rsidR="5E9C5831" w:rsidRPr="00B47729" w:rsidRDefault="5E9C5831" w:rsidP="00881587">
      <w:pPr>
        <w:pStyle w:val="ListParagraph"/>
        <w:numPr>
          <w:ilvl w:val="0"/>
          <w:numId w:val="15"/>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Cadre conceptuel appliqué (intégration régionale, gouvernance, cadres institutionnels, etc.)</w:t>
      </w:r>
    </w:p>
    <w:p w14:paraId="40EC2618" w14:textId="4E92DE3B" w:rsidR="5E9C5831" w:rsidRPr="00B47729" w:rsidRDefault="5E9C5831" w:rsidP="00881587">
      <w:pPr>
        <w:pStyle w:val="ListParagraph"/>
        <w:numPr>
          <w:ilvl w:val="0"/>
          <w:numId w:val="15"/>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Compréhension du modèle institutionnel de la CEDEAO (Commission, Parlement, Cour de justice, agences spécialisées, etc.)</w:t>
      </w:r>
    </w:p>
    <w:p w14:paraId="1ADDA114" w14:textId="6D95F283" w:rsidR="5E9C5831" w:rsidRPr="00B47729" w:rsidRDefault="5E9C5831" w:rsidP="00881587">
      <w:pPr>
        <w:pStyle w:val="ListParagraph"/>
        <w:numPr>
          <w:ilvl w:val="0"/>
          <w:numId w:val="15"/>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Conceptualisation des programmes, politiques et cadres de la CEDEAO pertinents pour ActionAid</w:t>
      </w:r>
    </w:p>
    <w:p w14:paraId="0B04AFD7" w14:textId="5AB5E8A2" w:rsidR="5E9C5831" w:rsidRPr="00B47729" w:rsidRDefault="5E9C5831" w:rsidP="00881587">
      <w:pPr>
        <w:pStyle w:val="ListParagraph"/>
        <w:numPr>
          <w:ilvl w:val="0"/>
          <w:numId w:val="15"/>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Cartographie des partenaires, des acteurs et des parties prenantes</w:t>
      </w:r>
    </w:p>
    <w:p w14:paraId="79EE8F65" w14:textId="77777777" w:rsidR="00781CA4" w:rsidRPr="00B47729" w:rsidRDefault="00781CA4" w:rsidP="00881587">
      <w:pPr>
        <w:spacing w:after="160" w:line="276" w:lineRule="auto"/>
        <w:jc w:val="both"/>
        <w:rPr>
          <w:rFonts w:ascii="Arial" w:eastAsiaTheme="minorEastAsia" w:hAnsi="Arial" w:cs="Arial"/>
          <w:b/>
          <w:bCs/>
          <w:sz w:val="24"/>
          <w:szCs w:val="24"/>
        </w:rPr>
      </w:pPr>
    </w:p>
    <w:p w14:paraId="59C07ECD" w14:textId="3A696FB0" w:rsidR="5E9C5831" w:rsidRPr="00B47729" w:rsidRDefault="5E9C5831" w:rsidP="00881587">
      <w:pPr>
        <w:spacing w:after="160"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4. Méthodologie et approche</w:t>
      </w:r>
    </w:p>
    <w:p w14:paraId="1E68459C" w14:textId="61DC92BC" w:rsidR="5E9C5831" w:rsidRPr="00B47729" w:rsidRDefault="5E9C5831" w:rsidP="00881587">
      <w:pPr>
        <w:pStyle w:val="ListParagraph"/>
        <w:numPr>
          <w:ilvl w:val="0"/>
          <w:numId w:val="14"/>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Conception de la recherche (revue documentaire, entretiens, cartographie des parties prenantes, études de cas, etc.)</w:t>
      </w:r>
    </w:p>
    <w:p w14:paraId="6C02C635" w14:textId="408AE622" w:rsidR="5E9C5831" w:rsidRPr="00B47729" w:rsidRDefault="5E9C5831" w:rsidP="00881587">
      <w:pPr>
        <w:pStyle w:val="ListParagraph"/>
        <w:numPr>
          <w:ilvl w:val="0"/>
          <w:numId w:val="14"/>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 xml:space="preserve">Méthodes d'échantillonnage et de </w:t>
      </w:r>
      <w:r w:rsidR="00105245">
        <w:rPr>
          <w:rFonts w:ascii="Arial" w:eastAsiaTheme="minorEastAsia" w:hAnsi="Arial" w:cs="Arial"/>
          <w:sz w:val="24"/>
          <w:szCs w:val="24"/>
        </w:rPr>
        <w:t>r</w:t>
      </w:r>
      <w:r w:rsidR="00CD119A">
        <w:rPr>
          <w:rFonts w:ascii="Arial" w:eastAsiaTheme="minorEastAsia" w:hAnsi="Arial" w:cs="Arial"/>
          <w:sz w:val="24"/>
          <w:szCs w:val="24"/>
        </w:rPr>
        <w:t>amassage</w:t>
      </w:r>
      <w:r w:rsidRPr="00B47729">
        <w:rPr>
          <w:rFonts w:ascii="Arial" w:eastAsiaTheme="minorEastAsia" w:hAnsi="Arial" w:cs="Arial"/>
          <w:sz w:val="24"/>
          <w:szCs w:val="24"/>
        </w:rPr>
        <w:t xml:space="preserve"> de données</w:t>
      </w:r>
    </w:p>
    <w:p w14:paraId="0782AC12" w14:textId="012F27FD" w:rsidR="5E9C5831" w:rsidRPr="00B47729" w:rsidRDefault="5E9C5831" w:rsidP="00881587">
      <w:pPr>
        <w:pStyle w:val="ListParagraph"/>
        <w:numPr>
          <w:ilvl w:val="0"/>
          <w:numId w:val="14"/>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Techniques d'analyse de données</w:t>
      </w:r>
    </w:p>
    <w:p w14:paraId="0237CF4C" w14:textId="7B9EC009" w:rsidR="5E9C5831" w:rsidRPr="00B47729" w:rsidRDefault="5E9C5831" w:rsidP="00881587">
      <w:pPr>
        <w:pStyle w:val="ListParagraph"/>
        <w:numPr>
          <w:ilvl w:val="0"/>
          <w:numId w:val="14"/>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Considérations éthiques</w:t>
      </w:r>
    </w:p>
    <w:p w14:paraId="1340E393" w14:textId="1B66E32A" w:rsidR="5E9C5831" w:rsidRPr="00B47729" w:rsidRDefault="5E9C5831" w:rsidP="00881587">
      <w:pPr>
        <w:pStyle w:val="ListParagraph"/>
        <w:numPr>
          <w:ilvl w:val="0"/>
          <w:numId w:val="14"/>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Limites de l'étude</w:t>
      </w:r>
    </w:p>
    <w:p w14:paraId="2F297A5F" w14:textId="77777777" w:rsidR="00781CA4" w:rsidRPr="00B47729" w:rsidRDefault="00781CA4" w:rsidP="00881587">
      <w:pPr>
        <w:spacing w:after="160" w:line="276" w:lineRule="auto"/>
        <w:jc w:val="both"/>
        <w:rPr>
          <w:rFonts w:ascii="Arial" w:eastAsiaTheme="minorEastAsia" w:hAnsi="Arial" w:cs="Arial"/>
          <w:b/>
          <w:bCs/>
          <w:sz w:val="24"/>
          <w:szCs w:val="24"/>
        </w:rPr>
      </w:pPr>
    </w:p>
    <w:p w14:paraId="3970ABAD" w14:textId="50001B70" w:rsidR="5E9C5831" w:rsidRPr="00B47729" w:rsidRDefault="5E9C5831" w:rsidP="00881587">
      <w:pPr>
        <w:spacing w:after="160"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5. Principales conclusions</w:t>
      </w:r>
    </w:p>
    <w:p w14:paraId="393C0BAC" w14:textId="73A5020D" w:rsidR="5E9C5831" w:rsidRPr="00B47729" w:rsidRDefault="5E9C5831" w:rsidP="00881587">
      <w:pPr>
        <w:pStyle w:val="ListParagraph"/>
        <w:numPr>
          <w:ilvl w:val="0"/>
          <w:numId w:val="13"/>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Cadre institutionnel de la CEDEAO</w:t>
      </w:r>
    </w:p>
    <w:p w14:paraId="72C4AFEE" w14:textId="7E63AED7" w:rsidR="5E9C5831" w:rsidRPr="00B47729" w:rsidRDefault="5E9C5831" w:rsidP="00881587">
      <w:pPr>
        <w:pStyle w:val="ListParagraph"/>
        <w:numPr>
          <w:ilvl w:val="0"/>
          <w:numId w:val="13"/>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Analyse des programmes et des politiques pertinents pour les domaines prioritaires d'ActionAid (par exemple, l'égalité des sexes, l'autonomisation des jeunes, la gouvernance, le climat, les moyens de subsistance, etc.)</w:t>
      </w:r>
    </w:p>
    <w:p w14:paraId="5FEBF310" w14:textId="26236E0E" w:rsidR="5E9C5831" w:rsidRPr="00B47729" w:rsidRDefault="5E9C5831" w:rsidP="00881587">
      <w:pPr>
        <w:pStyle w:val="ListParagraph"/>
        <w:numPr>
          <w:ilvl w:val="0"/>
          <w:numId w:val="13"/>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Partenaires et acteurs actuels de la CEDEAO</w:t>
      </w:r>
    </w:p>
    <w:p w14:paraId="12EDBA4F" w14:textId="02321075" w:rsidR="5E9C5831" w:rsidRPr="00B47729" w:rsidRDefault="5E9C5831" w:rsidP="00881587">
      <w:pPr>
        <w:pStyle w:val="ListParagraph"/>
        <w:numPr>
          <w:ilvl w:val="0"/>
          <w:numId w:val="13"/>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Opportunités et lacunes dans l'engagement d'ActionAid</w:t>
      </w:r>
    </w:p>
    <w:p w14:paraId="55DDA829" w14:textId="0D1A3E38" w:rsidR="5E9C5831" w:rsidRPr="00B47729" w:rsidRDefault="5E9C5831" w:rsidP="00881587">
      <w:pPr>
        <w:pStyle w:val="ListParagraph"/>
        <w:numPr>
          <w:ilvl w:val="0"/>
          <w:numId w:val="13"/>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Aperçus comparatifs des stratégies d'engagement d'autres OSC</w:t>
      </w:r>
    </w:p>
    <w:p w14:paraId="1160E0FF" w14:textId="523B3166" w:rsidR="5E9C5831" w:rsidRPr="00B47729" w:rsidRDefault="5E9C5831" w:rsidP="00881587">
      <w:pPr>
        <w:pStyle w:val="ListParagraph"/>
        <w:numPr>
          <w:ilvl w:val="0"/>
          <w:numId w:val="13"/>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Risques et défis identifiés</w:t>
      </w:r>
    </w:p>
    <w:p w14:paraId="215D29F8" w14:textId="77777777" w:rsidR="00781CA4" w:rsidRPr="00B47729" w:rsidRDefault="00781CA4" w:rsidP="00881587">
      <w:pPr>
        <w:spacing w:after="160" w:line="276" w:lineRule="auto"/>
        <w:jc w:val="both"/>
        <w:rPr>
          <w:rFonts w:ascii="Arial" w:eastAsiaTheme="minorEastAsia" w:hAnsi="Arial" w:cs="Arial"/>
          <w:b/>
          <w:bCs/>
          <w:sz w:val="24"/>
          <w:szCs w:val="24"/>
        </w:rPr>
      </w:pPr>
    </w:p>
    <w:p w14:paraId="0C08C37B" w14:textId="65484A74" w:rsidR="5E9C5831" w:rsidRPr="00B47729" w:rsidRDefault="5E9C5831" w:rsidP="00881587">
      <w:pPr>
        <w:spacing w:after="160"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6. Conclusions</w:t>
      </w:r>
    </w:p>
    <w:p w14:paraId="0C2BCA06" w14:textId="46076211" w:rsidR="5E9C5831" w:rsidRPr="00B47729" w:rsidRDefault="5E9C5831" w:rsidP="00881587">
      <w:pPr>
        <w:pStyle w:val="ListParagraph"/>
        <w:numPr>
          <w:ilvl w:val="0"/>
          <w:numId w:val="12"/>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Résumé des principales conclusions</w:t>
      </w:r>
    </w:p>
    <w:p w14:paraId="19E61819" w14:textId="46CFB5BA" w:rsidR="5E9C5831" w:rsidRPr="00B47729" w:rsidRDefault="5E9C5831" w:rsidP="00881587">
      <w:pPr>
        <w:pStyle w:val="ListParagraph"/>
        <w:numPr>
          <w:ilvl w:val="0"/>
          <w:numId w:val="12"/>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Implications pour l'engagement d'ActionAid auprès de la CEDEAO</w:t>
      </w:r>
    </w:p>
    <w:p w14:paraId="65E7D183" w14:textId="40C47230" w:rsidR="5E9C5831" w:rsidRPr="00B47729" w:rsidRDefault="5E9C5831" w:rsidP="00881587">
      <w:pPr>
        <w:pStyle w:val="ListParagraph"/>
        <w:numPr>
          <w:ilvl w:val="0"/>
          <w:numId w:val="12"/>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lastRenderedPageBreak/>
        <w:t>Leçons apprises</w:t>
      </w:r>
    </w:p>
    <w:p w14:paraId="1AA5FE79" w14:textId="77777777" w:rsidR="00781CA4" w:rsidRPr="00B47729" w:rsidRDefault="00781CA4" w:rsidP="00881587">
      <w:pPr>
        <w:spacing w:after="160" w:line="276" w:lineRule="auto"/>
        <w:jc w:val="both"/>
        <w:rPr>
          <w:rFonts w:ascii="Arial" w:eastAsiaTheme="minorEastAsia" w:hAnsi="Arial" w:cs="Arial"/>
          <w:b/>
          <w:bCs/>
          <w:sz w:val="24"/>
          <w:szCs w:val="24"/>
        </w:rPr>
      </w:pPr>
    </w:p>
    <w:p w14:paraId="26855BBD" w14:textId="7E18DB67" w:rsidR="5E9C5831" w:rsidRPr="00B47729" w:rsidRDefault="5E9C5831" w:rsidP="00881587">
      <w:pPr>
        <w:spacing w:after="160"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7. Recommandations</w:t>
      </w:r>
    </w:p>
    <w:p w14:paraId="23600F6A" w14:textId="6394E9FD" w:rsidR="5E9C5831" w:rsidRPr="00B47729" w:rsidRDefault="5E9C5831" w:rsidP="00881587">
      <w:pPr>
        <w:pStyle w:val="ListParagraph"/>
        <w:numPr>
          <w:ilvl w:val="0"/>
          <w:numId w:val="11"/>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Points d'entrée stratégiques pour ActionAid dans les processus de la CEDEAO</w:t>
      </w:r>
    </w:p>
    <w:p w14:paraId="175E882C" w14:textId="4CFB4543" w:rsidR="5E9C5831" w:rsidRPr="00B47729" w:rsidRDefault="5E9C5831" w:rsidP="00881587">
      <w:pPr>
        <w:pStyle w:val="ListParagraph"/>
        <w:numPr>
          <w:ilvl w:val="0"/>
          <w:numId w:val="11"/>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Approches d'engagement et partenariats suggérés</w:t>
      </w:r>
    </w:p>
    <w:p w14:paraId="0D81365F" w14:textId="66B8DA64" w:rsidR="5E9C5831" w:rsidRPr="00B47729" w:rsidRDefault="5E9C5831" w:rsidP="00881587">
      <w:pPr>
        <w:pStyle w:val="ListParagraph"/>
        <w:numPr>
          <w:ilvl w:val="0"/>
          <w:numId w:val="11"/>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Opportunités en matière de politiques et de plaidoyer</w:t>
      </w:r>
    </w:p>
    <w:p w14:paraId="258A1B54" w14:textId="730B6BF4" w:rsidR="5E9C5831" w:rsidRPr="00B47729" w:rsidRDefault="5E9C5831" w:rsidP="00881587">
      <w:pPr>
        <w:pStyle w:val="ListParagraph"/>
        <w:numPr>
          <w:ilvl w:val="0"/>
          <w:numId w:val="11"/>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Mécanismes de suivi et de maintien de l'engagement</w:t>
      </w:r>
    </w:p>
    <w:p w14:paraId="6D8B9D57" w14:textId="0876CE4F" w:rsidR="5E9C5831" w:rsidRPr="00B47729" w:rsidRDefault="5E9C5831" w:rsidP="00881587">
      <w:pPr>
        <w:pStyle w:val="ListParagraph"/>
        <w:numPr>
          <w:ilvl w:val="0"/>
          <w:numId w:val="11"/>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Prochaines étapes pratiques (court terme, moyen terme, long terme)</w:t>
      </w:r>
    </w:p>
    <w:p w14:paraId="063BE6CF" w14:textId="77777777" w:rsidR="00781CA4" w:rsidRPr="00B47729" w:rsidRDefault="00781CA4" w:rsidP="00881587">
      <w:pPr>
        <w:spacing w:after="160" w:line="276" w:lineRule="auto"/>
        <w:jc w:val="both"/>
        <w:rPr>
          <w:rFonts w:ascii="Arial" w:eastAsiaTheme="minorEastAsia" w:hAnsi="Arial" w:cs="Arial"/>
          <w:b/>
          <w:bCs/>
          <w:sz w:val="24"/>
          <w:szCs w:val="24"/>
        </w:rPr>
      </w:pPr>
    </w:p>
    <w:p w14:paraId="6414F9D7" w14:textId="6D202BC4" w:rsidR="5E9C5831" w:rsidRPr="00B47729" w:rsidRDefault="5E9C5831" w:rsidP="00881587">
      <w:pPr>
        <w:spacing w:after="160" w:line="276" w:lineRule="auto"/>
        <w:jc w:val="both"/>
        <w:rPr>
          <w:rFonts w:ascii="Arial" w:eastAsiaTheme="minorEastAsia" w:hAnsi="Arial" w:cs="Arial"/>
          <w:b/>
          <w:bCs/>
          <w:sz w:val="24"/>
          <w:szCs w:val="24"/>
        </w:rPr>
      </w:pPr>
      <w:r w:rsidRPr="00B47729">
        <w:rPr>
          <w:rFonts w:ascii="Arial" w:eastAsiaTheme="minorEastAsia" w:hAnsi="Arial" w:cs="Arial"/>
          <w:b/>
          <w:bCs/>
          <w:sz w:val="24"/>
          <w:szCs w:val="24"/>
        </w:rPr>
        <w:t>Annexes (non incluses dans la limite de 30 pages)</w:t>
      </w:r>
    </w:p>
    <w:p w14:paraId="5230ADEA" w14:textId="45F87992" w:rsidR="5E9C5831" w:rsidRPr="00B47729" w:rsidRDefault="5E9C5831" w:rsidP="00881587">
      <w:pPr>
        <w:pStyle w:val="ListParagraph"/>
        <w:numPr>
          <w:ilvl w:val="0"/>
          <w:numId w:val="10"/>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Annexe 1 : Termes de référence ( TdR )</w:t>
      </w:r>
    </w:p>
    <w:p w14:paraId="3079B6CD" w14:textId="64B26F86" w:rsidR="5E9C5831" w:rsidRPr="00B47729" w:rsidRDefault="5E9C5831" w:rsidP="00881587">
      <w:pPr>
        <w:pStyle w:val="ListParagraph"/>
        <w:numPr>
          <w:ilvl w:val="0"/>
          <w:numId w:val="10"/>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Annexe 2 : Liste des informateurs clés/parties prenantes consultés</w:t>
      </w:r>
    </w:p>
    <w:p w14:paraId="1625D677" w14:textId="32748969" w:rsidR="5E9C5831" w:rsidRPr="00B47729" w:rsidRDefault="5E9C5831" w:rsidP="00881587">
      <w:pPr>
        <w:pStyle w:val="ListParagraph"/>
        <w:numPr>
          <w:ilvl w:val="0"/>
          <w:numId w:val="10"/>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Annexe 3 : Outils de recherche (par exemple, guides d'entretien)</w:t>
      </w:r>
    </w:p>
    <w:p w14:paraId="6613BBA3" w14:textId="058DF51D" w:rsidR="5E9C5831" w:rsidRPr="00B47729" w:rsidRDefault="5E9C5831" w:rsidP="00881587">
      <w:pPr>
        <w:pStyle w:val="ListParagraph"/>
        <w:numPr>
          <w:ilvl w:val="0"/>
          <w:numId w:val="10"/>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Annexe 4 : Tableaux/matrices de mappage détaillés</w:t>
      </w:r>
    </w:p>
    <w:p w14:paraId="056B54D7" w14:textId="132BCD38" w:rsidR="5E9C5831" w:rsidRPr="00B47729" w:rsidRDefault="5E9C5831" w:rsidP="00881587">
      <w:pPr>
        <w:pStyle w:val="ListParagraph"/>
        <w:numPr>
          <w:ilvl w:val="0"/>
          <w:numId w:val="10"/>
        </w:numPr>
        <w:spacing w:before="0" w:line="276" w:lineRule="auto"/>
        <w:ind w:left="0"/>
        <w:jc w:val="both"/>
        <w:rPr>
          <w:rFonts w:ascii="Arial" w:eastAsiaTheme="minorEastAsia" w:hAnsi="Arial" w:cs="Arial"/>
          <w:sz w:val="24"/>
          <w:szCs w:val="24"/>
        </w:rPr>
      </w:pPr>
      <w:r w:rsidRPr="00B47729">
        <w:rPr>
          <w:rFonts w:ascii="Arial" w:eastAsiaTheme="minorEastAsia" w:hAnsi="Arial" w:cs="Arial"/>
          <w:sz w:val="24"/>
          <w:szCs w:val="24"/>
        </w:rPr>
        <w:t>Annexe 5 : Références et bibliographie</w:t>
      </w:r>
    </w:p>
    <w:p w14:paraId="2CB5C8F9" w14:textId="77777777" w:rsidR="00781CA4" w:rsidRPr="00B47729" w:rsidRDefault="00781CA4" w:rsidP="00881587">
      <w:pPr>
        <w:pStyle w:val="BodyText"/>
        <w:spacing w:before="208" w:line="278" w:lineRule="auto"/>
        <w:ind w:left="0"/>
        <w:jc w:val="both"/>
        <w:rPr>
          <w:rFonts w:ascii="Arial" w:hAnsi="Arial" w:cs="Arial"/>
        </w:rPr>
      </w:pPr>
    </w:p>
    <w:p w14:paraId="56AC0FA6" w14:textId="77777777" w:rsidR="5E82ABFF" w:rsidRPr="00B47729" w:rsidRDefault="5E82ABFF" w:rsidP="00881587">
      <w:pPr>
        <w:pStyle w:val="Heading1"/>
        <w:spacing w:before="160"/>
        <w:ind w:left="0"/>
        <w:jc w:val="both"/>
        <w:rPr>
          <w:rFonts w:ascii="Arial" w:hAnsi="Arial" w:cs="Arial"/>
          <w:u w:val="none"/>
        </w:rPr>
      </w:pPr>
      <w:r w:rsidRPr="00B47729">
        <w:rPr>
          <w:rFonts w:ascii="Arial" w:hAnsi="Arial" w:cs="Arial"/>
          <w:u w:val="none"/>
        </w:rPr>
        <w:t>PROFIL REQUIS POUR LE CONSULTANT</w:t>
      </w:r>
    </w:p>
    <w:p w14:paraId="507ED05E" w14:textId="281EF7DE" w:rsidR="5E82ABFF" w:rsidRDefault="5E82ABFF" w:rsidP="00881587">
      <w:pPr>
        <w:pStyle w:val="BodyText"/>
        <w:spacing w:before="207" w:line="278" w:lineRule="auto"/>
        <w:ind w:left="0" w:right="16"/>
        <w:jc w:val="both"/>
        <w:rPr>
          <w:rFonts w:ascii="Arial" w:hAnsi="Arial" w:cs="Arial"/>
        </w:rPr>
      </w:pPr>
      <w:r w:rsidRPr="00B47729">
        <w:rPr>
          <w:rFonts w:ascii="Arial" w:hAnsi="Arial" w:cs="Arial"/>
        </w:rPr>
        <w:t xml:space="preserve">Le consultant ou le cabinet </w:t>
      </w:r>
      <w:r w:rsidR="00770A86">
        <w:rPr>
          <w:rFonts w:ascii="Arial" w:hAnsi="Arial" w:cs="Arial"/>
        </w:rPr>
        <w:t xml:space="preserve">de conseil </w:t>
      </w:r>
      <w:r w:rsidRPr="00B47729">
        <w:rPr>
          <w:rFonts w:ascii="Arial" w:hAnsi="Arial" w:cs="Arial"/>
        </w:rPr>
        <w:t xml:space="preserve">doit posséder une bonne compréhension et une expérience pratique du développement, notamment des compétences avancées en analyse d'impact, cartographie des parties prenantes, démocratie et gouvernance, </w:t>
      </w:r>
      <w:r w:rsidR="414A5EE5" w:rsidRPr="00B47729">
        <w:rPr>
          <w:rFonts w:ascii="Arial" w:hAnsi="Arial" w:cs="Arial"/>
        </w:rPr>
        <w:t>gestion des relations à l'échelle régionale et mondiale, influence politique et plaidoyer. Le consultant ou le cabinet doit :</w:t>
      </w:r>
    </w:p>
    <w:p w14:paraId="63ABC83D" w14:textId="5E4B64B4" w:rsidR="5E82ABFF" w:rsidRPr="00B47729" w:rsidRDefault="5E82ABFF" w:rsidP="00881587">
      <w:pPr>
        <w:pStyle w:val="ListParagraph"/>
        <w:numPr>
          <w:ilvl w:val="0"/>
          <w:numId w:val="21"/>
        </w:numPr>
        <w:tabs>
          <w:tab w:val="left" w:pos="744"/>
        </w:tabs>
        <w:spacing w:before="156" w:line="278" w:lineRule="auto"/>
        <w:ind w:left="0" w:right="12"/>
        <w:jc w:val="both"/>
        <w:rPr>
          <w:rFonts w:ascii="Arial" w:hAnsi="Arial" w:cs="Arial"/>
          <w:sz w:val="24"/>
          <w:szCs w:val="24"/>
        </w:rPr>
      </w:pPr>
      <w:r w:rsidRPr="00B47729">
        <w:rPr>
          <w:rFonts w:ascii="Arial" w:hAnsi="Arial" w:cs="Arial"/>
          <w:sz w:val="24"/>
          <w:szCs w:val="24"/>
        </w:rPr>
        <w:t>Être titulaire d'un diplôme d'études supérieures en politique publique, en développement international, en sciences politiques, en économie, en planification régionale, en droit ou dans un domaine connexe des sciences sociales</w:t>
      </w:r>
    </w:p>
    <w:p w14:paraId="2EA0E8FA" w14:textId="77777777" w:rsidR="5E82ABFF" w:rsidRPr="00B47729" w:rsidRDefault="5E82ABFF" w:rsidP="00881587">
      <w:pPr>
        <w:pStyle w:val="BodyText"/>
        <w:spacing w:before="1"/>
        <w:ind w:left="0"/>
        <w:jc w:val="both"/>
        <w:rPr>
          <w:rFonts w:ascii="Arial" w:hAnsi="Arial" w:cs="Arial"/>
        </w:rPr>
      </w:pPr>
      <w:r w:rsidRPr="00B47729">
        <w:rPr>
          <w:rFonts w:ascii="Arial" w:hAnsi="Arial" w:cs="Arial"/>
        </w:rPr>
        <w:t>au moins un minimum.</w:t>
      </w:r>
    </w:p>
    <w:p w14:paraId="0CBEBDB5" w14:textId="68D556BE" w:rsidR="5E82ABFF" w:rsidRPr="00B47729" w:rsidRDefault="5E82ABFF" w:rsidP="00881587">
      <w:pPr>
        <w:pStyle w:val="ListParagraph"/>
        <w:numPr>
          <w:ilvl w:val="0"/>
          <w:numId w:val="21"/>
        </w:numPr>
        <w:tabs>
          <w:tab w:val="left" w:pos="744"/>
        </w:tabs>
        <w:spacing w:line="276" w:lineRule="auto"/>
        <w:ind w:left="0" w:right="24"/>
        <w:jc w:val="both"/>
        <w:rPr>
          <w:rFonts w:ascii="Arial" w:hAnsi="Arial" w:cs="Arial"/>
          <w:sz w:val="24"/>
          <w:szCs w:val="24"/>
        </w:rPr>
      </w:pPr>
      <w:r w:rsidRPr="00B47729">
        <w:rPr>
          <w:rFonts w:ascii="Arial" w:hAnsi="Arial" w:cs="Arial"/>
          <w:sz w:val="24"/>
          <w:szCs w:val="24"/>
        </w:rPr>
        <w:t>Avoir au moins 7 ans d'expérience dans la réalisation d'une telle mission et une capacité d'analyse d'impact (un rapport de ce travail effectué au cours des 4 dernières années est une preuve requise qui doit être envoyée avec la déclaration d'intérêt)</w:t>
      </w:r>
    </w:p>
    <w:p w14:paraId="5C6F5956" w14:textId="223CEE49" w:rsidR="5E82ABFF" w:rsidRPr="00B47729" w:rsidRDefault="00245ECA" w:rsidP="00881587">
      <w:pPr>
        <w:pStyle w:val="ListParagraph"/>
        <w:numPr>
          <w:ilvl w:val="0"/>
          <w:numId w:val="21"/>
        </w:numPr>
        <w:tabs>
          <w:tab w:val="left" w:pos="743"/>
        </w:tabs>
        <w:spacing w:before="5"/>
        <w:ind w:left="0" w:hanging="359"/>
        <w:jc w:val="both"/>
        <w:rPr>
          <w:rFonts w:ascii="Arial" w:hAnsi="Arial" w:cs="Arial"/>
          <w:sz w:val="24"/>
          <w:szCs w:val="24"/>
        </w:rPr>
      </w:pPr>
      <w:r>
        <w:rPr>
          <w:rFonts w:ascii="Arial" w:hAnsi="Arial" w:cs="Arial"/>
          <w:sz w:val="24"/>
          <w:szCs w:val="24"/>
        </w:rPr>
        <w:t>Possede</w:t>
      </w:r>
      <w:r w:rsidR="00B02578">
        <w:rPr>
          <w:rFonts w:ascii="Arial" w:hAnsi="Arial" w:cs="Arial"/>
          <w:sz w:val="24"/>
          <w:szCs w:val="24"/>
        </w:rPr>
        <w:t>r</w:t>
      </w:r>
      <w:r w:rsidR="5E82ABFF" w:rsidRPr="00B47729">
        <w:rPr>
          <w:rFonts w:ascii="Arial" w:hAnsi="Arial" w:cs="Arial"/>
          <w:sz w:val="24"/>
          <w:szCs w:val="24"/>
        </w:rPr>
        <w:t xml:space="preserve"> d'excellentes compétences en animation et en rédaction (en restant simple)</w:t>
      </w:r>
    </w:p>
    <w:p w14:paraId="4E7819CB" w14:textId="307CEA64" w:rsidR="5E82ABFF" w:rsidRPr="00B47729" w:rsidRDefault="00B02578" w:rsidP="00881587">
      <w:pPr>
        <w:pStyle w:val="ListParagraph"/>
        <w:numPr>
          <w:ilvl w:val="0"/>
          <w:numId w:val="21"/>
        </w:numPr>
        <w:tabs>
          <w:tab w:val="left" w:pos="744"/>
        </w:tabs>
        <w:spacing w:line="278" w:lineRule="auto"/>
        <w:ind w:left="0" w:right="25"/>
        <w:jc w:val="both"/>
        <w:rPr>
          <w:rFonts w:ascii="Arial" w:hAnsi="Arial" w:cs="Arial"/>
          <w:sz w:val="24"/>
          <w:szCs w:val="24"/>
        </w:rPr>
      </w:pPr>
      <w:r>
        <w:rPr>
          <w:rFonts w:ascii="Arial" w:hAnsi="Arial" w:cs="Arial"/>
          <w:sz w:val="24"/>
          <w:szCs w:val="24"/>
        </w:rPr>
        <w:t>Maitriser</w:t>
      </w:r>
      <w:r w:rsidR="5E82ABFF" w:rsidRPr="00B47729">
        <w:rPr>
          <w:rFonts w:ascii="Arial" w:hAnsi="Arial" w:cs="Arial"/>
          <w:sz w:val="24"/>
          <w:szCs w:val="24"/>
        </w:rPr>
        <w:t xml:space="preserve"> </w:t>
      </w:r>
      <w:r>
        <w:rPr>
          <w:rFonts w:ascii="Arial" w:hAnsi="Arial" w:cs="Arial"/>
          <w:sz w:val="24"/>
          <w:szCs w:val="24"/>
        </w:rPr>
        <w:t>l’</w:t>
      </w:r>
      <w:r w:rsidR="5E82ABFF" w:rsidRPr="00B47729">
        <w:rPr>
          <w:rFonts w:ascii="Arial" w:hAnsi="Arial" w:cs="Arial"/>
          <w:sz w:val="24"/>
          <w:szCs w:val="24"/>
        </w:rPr>
        <w:t>informatique et</w:t>
      </w:r>
      <w:r w:rsidR="0044015F">
        <w:rPr>
          <w:rFonts w:ascii="Arial" w:hAnsi="Arial" w:cs="Arial"/>
          <w:sz w:val="24"/>
          <w:szCs w:val="24"/>
        </w:rPr>
        <w:t xml:space="preserve"> être</w:t>
      </w:r>
      <w:r w:rsidR="5E82ABFF" w:rsidRPr="00B47729">
        <w:rPr>
          <w:rFonts w:ascii="Arial" w:hAnsi="Arial" w:cs="Arial"/>
          <w:sz w:val="24"/>
          <w:szCs w:val="24"/>
        </w:rPr>
        <w:t xml:space="preserve"> capable d'appliquer efficacement Microsoft Office et d'autres outils d'analyse</w:t>
      </w:r>
    </w:p>
    <w:p w14:paraId="7D1C99E8" w14:textId="61B77BA9" w:rsidR="5E82ABFF" w:rsidRPr="00B47729" w:rsidRDefault="5E82ABFF" w:rsidP="00881587">
      <w:pPr>
        <w:pStyle w:val="ListParagraph"/>
        <w:numPr>
          <w:ilvl w:val="0"/>
          <w:numId w:val="21"/>
        </w:numPr>
        <w:tabs>
          <w:tab w:val="left" w:pos="744"/>
        </w:tabs>
        <w:spacing w:line="278" w:lineRule="auto"/>
        <w:ind w:left="0" w:right="25"/>
        <w:jc w:val="both"/>
        <w:rPr>
          <w:rFonts w:ascii="Arial" w:hAnsi="Arial" w:cs="Arial"/>
          <w:sz w:val="24"/>
          <w:szCs w:val="24"/>
        </w:rPr>
      </w:pPr>
      <w:r w:rsidRPr="00B47729">
        <w:rPr>
          <w:rFonts w:ascii="Arial" w:hAnsi="Arial" w:cs="Arial"/>
          <w:sz w:val="24"/>
          <w:szCs w:val="24"/>
        </w:rPr>
        <w:t xml:space="preserve">Avoir </w:t>
      </w:r>
      <w:r w:rsidR="00FA2A47">
        <w:rPr>
          <w:rFonts w:ascii="Arial" w:hAnsi="Arial" w:cs="Arial"/>
          <w:sz w:val="24"/>
          <w:szCs w:val="24"/>
        </w:rPr>
        <w:t>une ma</w:t>
      </w:r>
      <w:r w:rsidR="00371C1F">
        <w:rPr>
          <w:rFonts w:ascii="Arial" w:hAnsi="Arial" w:cs="Arial"/>
          <w:sz w:val="24"/>
          <w:szCs w:val="24"/>
        </w:rPr>
        <w:t>î</w:t>
      </w:r>
      <w:r w:rsidR="00FA2A47">
        <w:rPr>
          <w:rFonts w:ascii="Arial" w:hAnsi="Arial" w:cs="Arial"/>
          <w:sz w:val="24"/>
          <w:szCs w:val="24"/>
        </w:rPr>
        <w:t>tri</w:t>
      </w:r>
      <w:r w:rsidR="0005330C">
        <w:rPr>
          <w:rFonts w:ascii="Arial" w:hAnsi="Arial" w:cs="Arial"/>
          <w:sz w:val="24"/>
          <w:szCs w:val="24"/>
        </w:rPr>
        <w:t>se</w:t>
      </w:r>
      <w:r w:rsidR="00FA2A47">
        <w:rPr>
          <w:rFonts w:ascii="Arial" w:hAnsi="Arial" w:cs="Arial"/>
          <w:sz w:val="24"/>
          <w:szCs w:val="24"/>
        </w:rPr>
        <w:t xml:space="preserve"> </w:t>
      </w:r>
      <w:r w:rsidRPr="00B47729">
        <w:rPr>
          <w:rFonts w:ascii="Arial" w:hAnsi="Arial" w:cs="Arial"/>
          <w:sz w:val="24"/>
          <w:szCs w:val="24"/>
        </w:rPr>
        <w:t>de l’architecture institutionnelle, du mandat et des stratégies thématiques de la CEDEAO.</w:t>
      </w:r>
    </w:p>
    <w:p w14:paraId="7827A9D2" w14:textId="77777777" w:rsidR="5E82ABFF" w:rsidRPr="00B47729" w:rsidRDefault="5E82ABFF" w:rsidP="00881587">
      <w:pPr>
        <w:pStyle w:val="ListParagraph"/>
        <w:numPr>
          <w:ilvl w:val="0"/>
          <w:numId w:val="21"/>
        </w:numPr>
        <w:tabs>
          <w:tab w:val="left" w:pos="744"/>
        </w:tabs>
        <w:spacing w:before="5" w:line="237" w:lineRule="auto"/>
        <w:ind w:left="0" w:right="663"/>
        <w:jc w:val="both"/>
        <w:rPr>
          <w:rFonts w:ascii="Arial" w:hAnsi="Arial" w:cs="Arial"/>
          <w:sz w:val="24"/>
          <w:szCs w:val="24"/>
        </w:rPr>
      </w:pPr>
      <w:r w:rsidRPr="00B47729">
        <w:rPr>
          <w:rFonts w:ascii="Arial" w:hAnsi="Arial" w:cs="Arial"/>
          <w:sz w:val="24"/>
          <w:szCs w:val="24"/>
        </w:rPr>
        <w:t>Connaissance des cadres d’intégration régionale, des objectifs de développement durable (ODD) et de l’Agenda 2063 de l’Union africaine.</w:t>
      </w:r>
    </w:p>
    <w:p w14:paraId="683F4113" w14:textId="6BBB2799" w:rsidR="5E82ABFF" w:rsidRPr="00B47729" w:rsidRDefault="5E82ABFF" w:rsidP="00881587">
      <w:pPr>
        <w:pStyle w:val="ListParagraph"/>
        <w:numPr>
          <w:ilvl w:val="0"/>
          <w:numId w:val="21"/>
        </w:numPr>
        <w:tabs>
          <w:tab w:val="left" w:pos="744"/>
        </w:tabs>
        <w:spacing w:before="3" w:line="278" w:lineRule="auto"/>
        <w:ind w:left="0" w:right="13"/>
        <w:jc w:val="both"/>
        <w:rPr>
          <w:rFonts w:ascii="Arial" w:hAnsi="Arial" w:cs="Arial"/>
          <w:sz w:val="24"/>
          <w:szCs w:val="24"/>
        </w:rPr>
      </w:pPr>
      <w:r w:rsidRPr="00B47729">
        <w:rPr>
          <w:rFonts w:ascii="Arial" w:hAnsi="Arial" w:cs="Arial"/>
          <w:sz w:val="24"/>
          <w:szCs w:val="24"/>
        </w:rPr>
        <w:t>Posséder une connaissance pratique de la deuxième langue officielle de la CEDEAO (anglais et/ou français) est un atout majeur.</w:t>
      </w:r>
    </w:p>
    <w:p w14:paraId="51EE33D7" w14:textId="78ADE3CD" w:rsidR="5E82ABFF" w:rsidRPr="00B47729" w:rsidRDefault="5E82ABFF" w:rsidP="00881587">
      <w:pPr>
        <w:pStyle w:val="ListParagraph"/>
        <w:numPr>
          <w:ilvl w:val="0"/>
          <w:numId w:val="21"/>
        </w:numPr>
        <w:tabs>
          <w:tab w:val="left" w:pos="743"/>
        </w:tabs>
        <w:spacing w:before="0"/>
        <w:ind w:left="0"/>
        <w:jc w:val="both"/>
        <w:rPr>
          <w:rFonts w:ascii="Arial" w:hAnsi="Arial" w:cs="Arial"/>
          <w:sz w:val="24"/>
          <w:szCs w:val="24"/>
        </w:rPr>
      </w:pPr>
      <w:r w:rsidRPr="00B47729">
        <w:rPr>
          <w:rFonts w:ascii="Arial" w:hAnsi="Arial" w:cs="Arial"/>
          <w:sz w:val="24"/>
          <w:szCs w:val="24"/>
        </w:rPr>
        <w:t>Posséder de compétences</w:t>
      </w:r>
      <w:r w:rsidR="003D5AEC" w:rsidRPr="00B47729">
        <w:rPr>
          <w:rFonts w:ascii="Arial" w:hAnsi="Arial" w:cs="Arial"/>
          <w:sz w:val="24"/>
          <w:szCs w:val="24"/>
        </w:rPr>
        <w:t xml:space="preserve"> solides</w:t>
      </w:r>
      <w:r w:rsidRPr="00B47729">
        <w:rPr>
          <w:rFonts w:ascii="Arial" w:hAnsi="Arial" w:cs="Arial"/>
          <w:sz w:val="24"/>
          <w:szCs w:val="24"/>
        </w:rPr>
        <w:t xml:space="preserve"> en communication et en engagement des parties prenantes.</w:t>
      </w:r>
    </w:p>
    <w:p w14:paraId="71BC46C2" w14:textId="77777777" w:rsidR="5E82ABFF" w:rsidRPr="00B47729" w:rsidRDefault="5E82ABFF" w:rsidP="00881587">
      <w:pPr>
        <w:pStyle w:val="ListParagraph"/>
        <w:numPr>
          <w:ilvl w:val="0"/>
          <w:numId w:val="21"/>
        </w:numPr>
        <w:tabs>
          <w:tab w:val="left" w:pos="743"/>
        </w:tabs>
        <w:ind w:left="0"/>
        <w:jc w:val="both"/>
        <w:rPr>
          <w:rFonts w:ascii="Arial" w:hAnsi="Arial" w:cs="Arial"/>
          <w:sz w:val="24"/>
          <w:szCs w:val="24"/>
        </w:rPr>
      </w:pPr>
      <w:r w:rsidRPr="00B47729">
        <w:rPr>
          <w:rFonts w:ascii="Arial" w:hAnsi="Arial" w:cs="Arial"/>
          <w:sz w:val="24"/>
          <w:szCs w:val="24"/>
        </w:rPr>
        <w:lastRenderedPageBreak/>
        <w:t>Avoir une expérience préalable auprès des institutions de la CEDEAO ou sur des projets régionaux en Afrique de l’Ouest.</w:t>
      </w:r>
    </w:p>
    <w:p w14:paraId="73C1D85E" w14:textId="77777777" w:rsidR="00781CA4" w:rsidRPr="00B47729" w:rsidRDefault="00781CA4" w:rsidP="00881587">
      <w:pPr>
        <w:spacing w:after="160" w:line="276" w:lineRule="auto"/>
        <w:jc w:val="both"/>
        <w:rPr>
          <w:rFonts w:ascii="Arial" w:hAnsi="Arial" w:cs="Arial"/>
          <w:b/>
          <w:bCs/>
          <w:sz w:val="24"/>
          <w:szCs w:val="24"/>
        </w:rPr>
      </w:pPr>
    </w:p>
    <w:p w14:paraId="22DF5C04" w14:textId="54EBC3C2" w:rsidR="1802BD4B" w:rsidRPr="00B47729" w:rsidRDefault="1802BD4B" w:rsidP="00881587">
      <w:pPr>
        <w:spacing w:after="160" w:line="276" w:lineRule="auto"/>
        <w:jc w:val="both"/>
        <w:rPr>
          <w:rFonts w:ascii="Arial" w:hAnsi="Arial" w:cs="Arial"/>
          <w:b/>
          <w:bCs/>
          <w:sz w:val="24"/>
          <w:szCs w:val="24"/>
        </w:rPr>
      </w:pPr>
      <w:r w:rsidRPr="00B47729">
        <w:rPr>
          <w:rFonts w:ascii="Arial" w:hAnsi="Arial" w:cs="Arial"/>
          <w:b/>
          <w:bCs/>
          <w:sz w:val="24"/>
          <w:szCs w:val="24"/>
        </w:rPr>
        <w:t>Qualifications et exigences du consultant</w:t>
      </w:r>
    </w:p>
    <w:p w14:paraId="0CEC85F8" w14:textId="2D20250A" w:rsidR="1802BD4B" w:rsidRPr="00B47729" w:rsidRDefault="1802BD4B" w:rsidP="00881587">
      <w:pPr>
        <w:spacing w:after="160" w:line="276" w:lineRule="auto"/>
        <w:jc w:val="both"/>
        <w:rPr>
          <w:rFonts w:ascii="Arial" w:hAnsi="Arial" w:cs="Arial"/>
          <w:sz w:val="24"/>
          <w:szCs w:val="24"/>
        </w:rPr>
      </w:pPr>
      <w:r w:rsidRPr="00B47729">
        <w:rPr>
          <w:rFonts w:ascii="Arial" w:hAnsi="Arial" w:cs="Arial"/>
          <w:sz w:val="24"/>
          <w:szCs w:val="24"/>
        </w:rPr>
        <w:t xml:space="preserve">Le consultant devra posséder une expertise </w:t>
      </w:r>
      <w:r w:rsidR="00B0416D" w:rsidRPr="00B47729">
        <w:rPr>
          <w:rFonts w:ascii="Arial" w:hAnsi="Arial" w:cs="Arial"/>
          <w:sz w:val="24"/>
          <w:szCs w:val="24"/>
        </w:rPr>
        <w:t xml:space="preserve">solide </w:t>
      </w:r>
      <w:r w:rsidRPr="00B47729">
        <w:rPr>
          <w:rFonts w:ascii="Arial" w:hAnsi="Arial" w:cs="Arial"/>
          <w:sz w:val="24"/>
          <w:szCs w:val="24"/>
        </w:rPr>
        <w:t>et une expérience avérée en développement, avec des compétences pointues en analyse d'impact, cartographie des parties prenantes, démocratie et gouvernance, gestion des relations (régionales et mondiales), influence politique et plaidoyer. Plus précisément, le consultant devra :</w:t>
      </w:r>
    </w:p>
    <w:p w14:paraId="2DA43FFC" w14:textId="01B85A3A" w:rsidR="1802BD4B" w:rsidRPr="00480B24" w:rsidRDefault="1802BD4B" w:rsidP="00881587">
      <w:pPr>
        <w:pStyle w:val="ListParagraph"/>
        <w:numPr>
          <w:ilvl w:val="0"/>
          <w:numId w:val="9"/>
        </w:numPr>
        <w:spacing w:before="0" w:line="276" w:lineRule="auto"/>
        <w:ind w:left="0"/>
        <w:jc w:val="both"/>
        <w:rPr>
          <w:rFonts w:ascii="Arial" w:hAnsi="Arial" w:cs="Arial"/>
          <w:b/>
          <w:bCs/>
          <w:sz w:val="24"/>
          <w:szCs w:val="24"/>
        </w:rPr>
      </w:pPr>
      <w:r w:rsidRPr="00480B24">
        <w:rPr>
          <w:rFonts w:ascii="Arial" w:hAnsi="Arial" w:cs="Arial"/>
          <w:b/>
          <w:bCs/>
          <w:sz w:val="24"/>
          <w:szCs w:val="24"/>
        </w:rPr>
        <w:t>Qualifications académiques</w:t>
      </w:r>
    </w:p>
    <w:p w14:paraId="46C58145" w14:textId="70094D8A" w:rsidR="1802BD4B" w:rsidRPr="00B47729" w:rsidRDefault="1802BD4B" w:rsidP="00881587">
      <w:pPr>
        <w:pStyle w:val="ListParagraph"/>
        <w:numPr>
          <w:ilvl w:val="0"/>
          <w:numId w:val="8"/>
        </w:numPr>
        <w:spacing w:before="0" w:line="276" w:lineRule="auto"/>
        <w:ind w:left="0"/>
        <w:jc w:val="both"/>
        <w:rPr>
          <w:rFonts w:ascii="Arial" w:hAnsi="Arial" w:cs="Arial"/>
          <w:sz w:val="24"/>
          <w:szCs w:val="24"/>
        </w:rPr>
      </w:pPr>
      <w:r w:rsidRPr="00B47729">
        <w:rPr>
          <w:rFonts w:ascii="Arial" w:hAnsi="Arial" w:cs="Arial"/>
          <w:sz w:val="24"/>
          <w:szCs w:val="24"/>
        </w:rPr>
        <w:t>Posséder un diplôme d’études supérieures en politique publique, en développement international, en sciences politiques, en économie, en planification régionale, en droit ou dans un domaine connexe des sciences sociales.</w:t>
      </w:r>
    </w:p>
    <w:p w14:paraId="04D68A0A" w14:textId="74F47DD6" w:rsidR="1802BD4B" w:rsidRPr="006549F1" w:rsidRDefault="1802BD4B" w:rsidP="00881587">
      <w:pPr>
        <w:pStyle w:val="ListParagraph"/>
        <w:numPr>
          <w:ilvl w:val="0"/>
          <w:numId w:val="7"/>
        </w:numPr>
        <w:spacing w:before="0" w:line="276" w:lineRule="auto"/>
        <w:ind w:left="0"/>
        <w:jc w:val="both"/>
        <w:rPr>
          <w:rFonts w:ascii="Arial" w:hAnsi="Arial" w:cs="Arial"/>
          <w:b/>
          <w:bCs/>
          <w:sz w:val="24"/>
          <w:szCs w:val="24"/>
        </w:rPr>
      </w:pPr>
      <w:r w:rsidRPr="006549F1">
        <w:rPr>
          <w:rFonts w:ascii="Arial" w:hAnsi="Arial" w:cs="Arial"/>
          <w:b/>
          <w:bCs/>
          <w:sz w:val="24"/>
          <w:szCs w:val="24"/>
        </w:rPr>
        <w:t>Expérience professionnelle</w:t>
      </w:r>
    </w:p>
    <w:p w14:paraId="0A61677C" w14:textId="13955392" w:rsidR="1802BD4B" w:rsidRPr="00B47729" w:rsidRDefault="1802BD4B" w:rsidP="00881587">
      <w:pPr>
        <w:pStyle w:val="ListParagraph"/>
        <w:numPr>
          <w:ilvl w:val="0"/>
          <w:numId w:val="6"/>
        </w:numPr>
        <w:spacing w:before="0" w:line="276" w:lineRule="auto"/>
        <w:ind w:left="0"/>
        <w:jc w:val="both"/>
        <w:rPr>
          <w:rFonts w:ascii="Arial" w:hAnsi="Arial" w:cs="Arial"/>
          <w:sz w:val="24"/>
          <w:szCs w:val="24"/>
        </w:rPr>
      </w:pPr>
      <w:r w:rsidRPr="00B47729">
        <w:rPr>
          <w:rFonts w:ascii="Arial" w:hAnsi="Arial" w:cs="Arial"/>
          <w:sz w:val="24"/>
          <w:szCs w:val="24"/>
        </w:rPr>
        <w:t>Avoir un minimum de 7 ans d'expérience dans la réalisation de missions similaires.</w:t>
      </w:r>
    </w:p>
    <w:p w14:paraId="38C63132" w14:textId="77777777" w:rsidR="00427CBF" w:rsidRDefault="00E07781" w:rsidP="00881587">
      <w:pPr>
        <w:pStyle w:val="ListParagraph"/>
        <w:numPr>
          <w:ilvl w:val="0"/>
          <w:numId w:val="6"/>
        </w:numPr>
        <w:spacing w:before="0" w:line="276" w:lineRule="auto"/>
        <w:ind w:left="0"/>
        <w:jc w:val="both"/>
        <w:rPr>
          <w:rFonts w:ascii="Arial" w:hAnsi="Arial" w:cs="Arial"/>
          <w:sz w:val="24"/>
          <w:szCs w:val="24"/>
        </w:rPr>
      </w:pPr>
      <w:r w:rsidRPr="00E07781">
        <w:rPr>
          <w:rFonts w:ascii="Arial" w:hAnsi="Arial" w:cs="Arial"/>
          <w:sz w:val="24"/>
          <w:szCs w:val="24"/>
        </w:rPr>
        <w:t xml:space="preserve">Démontrer sa capacité à réaliser des analyses d'impact (un rapport sur un travail similaire réalisé au cours des deux dernières années doit être joint à la manifestation d'intérêt). </w:t>
      </w:r>
    </w:p>
    <w:p w14:paraId="29983728" w14:textId="732DA2A9" w:rsidR="1802BD4B" w:rsidRDefault="1802BD4B" w:rsidP="00881587">
      <w:pPr>
        <w:pStyle w:val="ListParagraph"/>
        <w:numPr>
          <w:ilvl w:val="0"/>
          <w:numId w:val="6"/>
        </w:numPr>
        <w:spacing w:before="0" w:line="276" w:lineRule="auto"/>
        <w:ind w:left="0"/>
        <w:jc w:val="both"/>
        <w:rPr>
          <w:rFonts w:ascii="Arial" w:hAnsi="Arial" w:cs="Arial"/>
          <w:sz w:val="24"/>
          <w:szCs w:val="24"/>
        </w:rPr>
      </w:pPr>
      <w:r w:rsidRPr="00B47729">
        <w:rPr>
          <w:rFonts w:ascii="Arial" w:hAnsi="Arial" w:cs="Arial"/>
          <w:sz w:val="24"/>
          <w:szCs w:val="24"/>
        </w:rPr>
        <w:t>Une expérience préalable auprès des institutions de la CEDEAO ou sur des projets régionaux en Afrique de l’Ouest constituera un atout majeur.</w:t>
      </w:r>
    </w:p>
    <w:p w14:paraId="1E7B2CF8" w14:textId="77777777" w:rsidR="0014772A" w:rsidRPr="00B47729" w:rsidRDefault="0014772A" w:rsidP="0014772A">
      <w:pPr>
        <w:pStyle w:val="ListParagraph"/>
        <w:spacing w:before="0" w:line="276" w:lineRule="auto"/>
        <w:ind w:left="0" w:firstLine="0"/>
        <w:jc w:val="both"/>
        <w:rPr>
          <w:rFonts w:ascii="Arial" w:hAnsi="Arial" w:cs="Arial"/>
          <w:sz w:val="24"/>
          <w:szCs w:val="24"/>
        </w:rPr>
      </w:pPr>
    </w:p>
    <w:p w14:paraId="292A8E37" w14:textId="31FDE370" w:rsidR="1802BD4B" w:rsidRPr="006549F1" w:rsidRDefault="1802BD4B" w:rsidP="00881587">
      <w:pPr>
        <w:pStyle w:val="ListParagraph"/>
        <w:numPr>
          <w:ilvl w:val="0"/>
          <w:numId w:val="5"/>
        </w:numPr>
        <w:spacing w:before="0" w:line="276" w:lineRule="auto"/>
        <w:ind w:left="0"/>
        <w:jc w:val="both"/>
        <w:rPr>
          <w:rFonts w:ascii="Arial" w:hAnsi="Arial" w:cs="Arial"/>
          <w:b/>
          <w:bCs/>
          <w:sz w:val="24"/>
          <w:szCs w:val="24"/>
        </w:rPr>
      </w:pPr>
      <w:r w:rsidRPr="006549F1">
        <w:rPr>
          <w:rFonts w:ascii="Arial" w:hAnsi="Arial" w:cs="Arial"/>
          <w:b/>
          <w:bCs/>
          <w:sz w:val="24"/>
          <w:szCs w:val="24"/>
        </w:rPr>
        <w:t>Compétences et aptitudes</w:t>
      </w:r>
      <w:r w:rsidR="003072CF">
        <w:rPr>
          <w:rFonts w:ascii="Arial" w:hAnsi="Arial" w:cs="Arial"/>
          <w:b/>
          <w:bCs/>
          <w:sz w:val="24"/>
          <w:szCs w:val="24"/>
        </w:rPr>
        <w:t>.</w:t>
      </w:r>
    </w:p>
    <w:p w14:paraId="37495231" w14:textId="2477BEEB" w:rsidR="1802BD4B" w:rsidRPr="00B47729" w:rsidRDefault="1802BD4B" w:rsidP="00881587">
      <w:pPr>
        <w:pStyle w:val="ListParagraph"/>
        <w:numPr>
          <w:ilvl w:val="0"/>
          <w:numId w:val="4"/>
        </w:numPr>
        <w:spacing w:before="0" w:line="276" w:lineRule="auto"/>
        <w:ind w:left="0"/>
        <w:jc w:val="both"/>
        <w:rPr>
          <w:rFonts w:ascii="Arial" w:hAnsi="Arial" w:cs="Arial"/>
          <w:sz w:val="24"/>
          <w:szCs w:val="24"/>
        </w:rPr>
      </w:pPr>
      <w:r w:rsidRPr="00B47729">
        <w:rPr>
          <w:rFonts w:ascii="Arial" w:hAnsi="Arial" w:cs="Arial"/>
          <w:sz w:val="24"/>
          <w:szCs w:val="24"/>
        </w:rPr>
        <w:t>Excellentes compétences en animation et en rédaction, avec la capacité de présenter des informations complexes de manière simplifiée et accessible.</w:t>
      </w:r>
    </w:p>
    <w:p w14:paraId="70617786" w14:textId="20B563E2" w:rsidR="1802BD4B" w:rsidRPr="00B47729" w:rsidRDefault="1802BD4B" w:rsidP="00881587">
      <w:pPr>
        <w:pStyle w:val="ListParagraph"/>
        <w:numPr>
          <w:ilvl w:val="0"/>
          <w:numId w:val="4"/>
        </w:numPr>
        <w:spacing w:before="0" w:line="276" w:lineRule="auto"/>
        <w:ind w:left="0"/>
        <w:jc w:val="both"/>
        <w:rPr>
          <w:rFonts w:ascii="Arial" w:hAnsi="Arial" w:cs="Arial"/>
          <w:sz w:val="24"/>
          <w:szCs w:val="24"/>
        </w:rPr>
      </w:pPr>
      <w:r w:rsidRPr="00B47729">
        <w:rPr>
          <w:rFonts w:ascii="Arial" w:hAnsi="Arial" w:cs="Arial"/>
          <w:sz w:val="24"/>
          <w:szCs w:val="24"/>
        </w:rPr>
        <w:t>Solides connaissances informatiques, avec une maîtrise de Microsoft Office et d’autres outils d’analyse.</w:t>
      </w:r>
    </w:p>
    <w:p w14:paraId="03FA2411" w14:textId="0B53FE2D" w:rsidR="1802BD4B" w:rsidRPr="00B47729" w:rsidRDefault="1802BD4B" w:rsidP="00881587">
      <w:pPr>
        <w:pStyle w:val="ListParagraph"/>
        <w:numPr>
          <w:ilvl w:val="0"/>
          <w:numId w:val="4"/>
        </w:numPr>
        <w:spacing w:before="0" w:line="276" w:lineRule="auto"/>
        <w:ind w:left="0"/>
        <w:jc w:val="both"/>
        <w:rPr>
          <w:rFonts w:ascii="Arial" w:hAnsi="Arial" w:cs="Arial"/>
          <w:sz w:val="24"/>
          <w:szCs w:val="24"/>
        </w:rPr>
      </w:pPr>
      <w:r w:rsidRPr="00B47729">
        <w:rPr>
          <w:rFonts w:ascii="Arial" w:hAnsi="Arial" w:cs="Arial"/>
          <w:sz w:val="24"/>
          <w:szCs w:val="24"/>
        </w:rPr>
        <w:t>Capacité avérée en matière d’engagement des parties prenantes et de communication efficace.</w:t>
      </w:r>
    </w:p>
    <w:p w14:paraId="2EBEA4DE" w14:textId="5AD8532E" w:rsidR="1802BD4B" w:rsidRPr="00B47729" w:rsidRDefault="1802BD4B" w:rsidP="00881587">
      <w:pPr>
        <w:pStyle w:val="ListParagraph"/>
        <w:numPr>
          <w:ilvl w:val="0"/>
          <w:numId w:val="4"/>
        </w:numPr>
        <w:spacing w:before="0" w:line="276" w:lineRule="auto"/>
        <w:ind w:left="0"/>
        <w:jc w:val="both"/>
        <w:rPr>
          <w:rFonts w:ascii="Arial" w:hAnsi="Arial" w:cs="Arial"/>
          <w:sz w:val="24"/>
          <w:szCs w:val="24"/>
        </w:rPr>
      </w:pPr>
      <w:r w:rsidRPr="00B47729">
        <w:rPr>
          <w:rFonts w:ascii="Arial" w:hAnsi="Arial" w:cs="Arial"/>
          <w:sz w:val="24"/>
          <w:szCs w:val="24"/>
        </w:rPr>
        <w:t>Compréhension approfondie de l’architecture institutionnelle, du mandat et des stratégies thématiques de la CEDEAO.</w:t>
      </w:r>
    </w:p>
    <w:p w14:paraId="0885E271" w14:textId="0A72F21E" w:rsidR="1802BD4B" w:rsidRPr="00B47729" w:rsidRDefault="007A5A01" w:rsidP="00881587">
      <w:pPr>
        <w:pStyle w:val="ListParagraph"/>
        <w:numPr>
          <w:ilvl w:val="0"/>
          <w:numId w:val="4"/>
        </w:numPr>
        <w:spacing w:before="0" w:line="276" w:lineRule="auto"/>
        <w:ind w:left="0"/>
        <w:jc w:val="both"/>
        <w:rPr>
          <w:rFonts w:ascii="Arial" w:eastAsia="Aptos" w:hAnsi="Arial" w:cs="Arial"/>
          <w:sz w:val="24"/>
          <w:szCs w:val="24"/>
        </w:rPr>
      </w:pPr>
      <w:r>
        <w:rPr>
          <w:rFonts w:ascii="Arial" w:eastAsia="Aptos" w:hAnsi="Arial" w:cs="Arial"/>
          <w:sz w:val="24"/>
          <w:szCs w:val="24"/>
        </w:rPr>
        <w:t xml:space="preserve">Des </w:t>
      </w:r>
      <w:r w:rsidRPr="00B47729">
        <w:rPr>
          <w:rFonts w:ascii="Arial" w:eastAsia="Aptos" w:hAnsi="Arial" w:cs="Arial"/>
          <w:sz w:val="24"/>
          <w:szCs w:val="24"/>
        </w:rPr>
        <w:t>connaissanc</w:t>
      </w:r>
      <w:r>
        <w:rPr>
          <w:rFonts w:ascii="Arial" w:eastAsia="Aptos" w:hAnsi="Arial" w:cs="Arial"/>
          <w:sz w:val="24"/>
          <w:szCs w:val="24"/>
        </w:rPr>
        <w:t>es</w:t>
      </w:r>
      <w:r w:rsidRPr="00B47729">
        <w:rPr>
          <w:rFonts w:ascii="Arial" w:eastAsia="Aptos" w:hAnsi="Arial" w:cs="Arial"/>
          <w:sz w:val="24"/>
          <w:szCs w:val="24"/>
        </w:rPr>
        <w:t xml:space="preserve"> </w:t>
      </w:r>
      <w:r>
        <w:rPr>
          <w:rFonts w:ascii="Arial" w:eastAsia="Aptos" w:hAnsi="Arial" w:cs="Arial"/>
          <w:sz w:val="24"/>
          <w:szCs w:val="24"/>
        </w:rPr>
        <w:t>s</w:t>
      </w:r>
      <w:r w:rsidRPr="00B47729">
        <w:rPr>
          <w:rFonts w:ascii="Arial" w:eastAsia="Aptos" w:hAnsi="Arial" w:cs="Arial"/>
          <w:sz w:val="24"/>
          <w:szCs w:val="24"/>
        </w:rPr>
        <w:t>olides</w:t>
      </w:r>
      <w:r w:rsidR="1802BD4B" w:rsidRPr="00B47729">
        <w:rPr>
          <w:rFonts w:ascii="Arial" w:eastAsia="Aptos" w:hAnsi="Arial" w:cs="Arial"/>
          <w:sz w:val="24"/>
          <w:szCs w:val="24"/>
        </w:rPr>
        <w:t xml:space="preserve"> </w:t>
      </w:r>
      <w:r w:rsidR="003760AB">
        <w:rPr>
          <w:rFonts w:ascii="Arial" w:eastAsia="Aptos" w:hAnsi="Arial" w:cs="Arial"/>
          <w:sz w:val="24"/>
          <w:szCs w:val="24"/>
        </w:rPr>
        <w:t>en</w:t>
      </w:r>
      <w:r w:rsidR="1802BD4B" w:rsidRPr="00B47729">
        <w:rPr>
          <w:rFonts w:ascii="Arial" w:eastAsia="Aptos" w:hAnsi="Arial" w:cs="Arial"/>
          <w:sz w:val="24"/>
          <w:szCs w:val="24"/>
        </w:rPr>
        <w:t xml:space="preserve"> cadres d’intégration régionale, des Objectifs de développement durable (ODD) et de l’Agenda 2063 de l’Union africaine.</w:t>
      </w:r>
    </w:p>
    <w:p w14:paraId="1673B33C" w14:textId="72508698" w:rsidR="1802BD4B" w:rsidRPr="00B47729" w:rsidRDefault="1802BD4B" w:rsidP="00881587">
      <w:pPr>
        <w:pStyle w:val="ListParagraph"/>
        <w:numPr>
          <w:ilvl w:val="0"/>
          <w:numId w:val="4"/>
        </w:numPr>
        <w:spacing w:before="0" w:line="276" w:lineRule="auto"/>
        <w:ind w:left="0"/>
        <w:jc w:val="both"/>
        <w:rPr>
          <w:rFonts w:ascii="Arial" w:hAnsi="Arial" w:cs="Arial"/>
          <w:sz w:val="24"/>
          <w:szCs w:val="24"/>
        </w:rPr>
      </w:pPr>
      <w:r w:rsidRPr="00B47729">
        <w:rPr>
          <w:rFonts w:ascii="Arial" w:hAnsi="Arial" w:cs="Arial"/>
          <w:sz w:val="24"/>
          <w:szCs w:val="24"/>
        </w:rPr>
        <w:t>La connaissance pratique d’une deuxième langue officielle de la CEDEAO (anglais et/ou français) sera considérée comme un atout majeur.</w:t>
      </w:r>
    </w:p>
    <w:p w14:paraId="6C63D544" w14:textId="4AB98722" w:rsidR="5EB812C0" w:rsidRPr="00B47729" w:rsidRDefault="5EB812C0" w:rsidP="00881587">
      <w:pPr>
        <w:pStyle w:val="BodyText"/>
        <w:ind w:left="0"/>
        <w:jc w:val="both"/>
        <w:rPr>
          <w:rFonts w:ascii="Arial" w:hAnsi="Arial" w:cs="Arial"/>
        </w:rPr>
      </w:pPr>
    </w:p>
    <w:p w14:paraId="4F7AA60E" w14:textId="6D94DA45" w:rsidR="5EB812C0" w:rsidRPr="00B47729" w:rsidRDefault="5EB812C0" w:rsidP="00881587">
      <w:pPr>
        <w:pStyle w:val="BodyText"/>
        <w:ind w:left="0"/>
        <w:jc w:val="both"/>
        <w:rPr>
          <w:rFonts w:ascii="Arial" w:hAnsi="Arial" w:cs="Arial"/>
        </w:rPr>
      </w:pPr>
    </w:p>
    <w:p w14:paraId="34AF1C4B" w14:textId="26644273" w:rsidR="5E82ABFF" w:rsidRPr="00B47729" w:rsidRDefault="00DE782F" w:rsidP="00881587">
      <w:pPr>
        <w:pStyle w:val="Heading1"/>
        <w:ind w:left="0"/>
        <w:jc w:val="both"/>
        <w:rPr>
          <w:rFonts w:ascii="Arial" w:hAnsi="Arial" w:cs="Arial"/>
          <w:u w:val="none"/>
        </w:rPr>
      </w:pPr>
      <w:r w:rsidRPr="00B47729">
        <w:rPr>
          <w:rFonts w:ascii="Arial" w:hAnsi="Arial" w:cs="Arial"/>
          <w:u w:val="none"/>
        </w:rPr>
        <w:t>Calendrier</w:t>
      </w:r>
    </w:p>
    <w:p w14:paraId="26AFB58D" w14:textId="2042F540" w:rsidR="5E82ABFF" w:rsidRPr="00B47729" w:rsidRDefault="5E82ABFF" w:rsidP="00881587">
      <w:pPr>
        <w:pStyle w:val="BodyText"/>
        <w:numPr>
          <w:ilvl w:val="0"/>
          <w:numId w:val="3"/>
        </w:numPr>
        <w:spacing w:before="207" w:line="273" w:lineRule="auto"/>
        <w:ind w:left="0"/>
        <w:jc w:val="both"/>
        <w:rPr>
          <w:rFonts w:ascii="Arial" w:hAnsi="Arial" w:cs="Arial"/>
        </w:rPr>
      </w:pPr>
      <w:r w:rsidRPr="00B47729">
        <w:rPr>
          <w:rFonts w:ascii="Arial" w:hAnsi="Arial" w:cs="Arial"/>
        </w:rPr>
        <w:t xml:space="preserve">La recherche sera menée </w:t>
      </w:r>
      <w:r w:rsidR="008A21F5">
        <w:rPr>
          <w:rFonts w:ascii="Arial" w:hAnsi="Arial" w:cs="Arial"/>
        </w:rPr>
        <w:t>pendant</w:t>
      </w:r>
      <w:r w:rsidRPr="00B47729">
        <w:rPr>
          <w:rFonts w:ascii="Arial" w:hAnsi="Arial" w:cs="Arial"/>
        </w:rPr>
        <w:t xml:space="preserve"> une période de 25 jours. </w:t>
      </w:r>
      <w:r w:rsidR="006C1E93" w:rsidRPr="006C1E93">
        <w:rPr>
          <w:rFonts w:ascii="Arial" w:hAnsi="Arial" w:cs="Arial"/>
        </w:rPr>
        <w:t>Le calendrier est basé sur les résultats attendus ci-dessus et s'étend sur une période de 60 jours entre le début et la fin.</w:t>
      </w:r>
    </w:p>
    <w:p w14:paraId="03B0D53D" w14:textId="77777777" w:rsidR="5E82ABFF" w:rsidRPr="00B47729" w:rsidRDefault="5E82ABFF" w:rsidP="00881587">
      <w:pPr>
        <w:pStyle w:val="Heading1"/>
        <w:spacing w:before="168"/>
        <w:ind w:left="0"/>
        <w:jc w:val="both"/>
        <w:rPr>
          <w:rFonts w:ascii="Arial" w:hAnsi="Arial" w:cs="Arial"/>
          <w:u w:val="none"/>
        </w:rPr>
      </w:pPr>
      <w:r w:rsidRPr="00B47729">
        <w:rPr>
          <w:rFonts w:ascii="Arial" w:hAnsi="Arial" w:cs="Arial"/>
          <w:u w:val="none"/>
        </w:rPr>
        <w:t>Conditions de soumission</w:t>
      </w:r>
    </w:p>
    <w:p w14:paraId="61BE6141" w14:textId="55A78A4E" w:rsidR="00915050" w:rsidRPr="00915050" w:rsidRDefault="5E82ABFF" w:rsidP="00915050">
      <w:pPr>
        <w:pStyle w:val="ListParagraph"/>
        <w:numPr>
          <w:ilvl w:val="0"/>
          <w:numId w:val="21"/>
        </w:numPr>
        <w:tabs>
          <w:tab w:val="left" w:pos="744"/>
        </w:tabs>
        <w:spacing w:before="207" w:line="278" w:lineRule="auto"/>
        <w:ind w:left="0" w:right="23" w:firstLine="0"/>
        <w:jc w:val="both"/>
        <w:rPr>
          <w:rFonts w:ascii="Arial" w:hAnsi="Arial" w:cs="Arial"/>
          <w:sz w:val="24"/>
          <w:szCs w:val="24"/>
        </w:rPr>
      </w:pPr>
      <w:r w:rsidRPr="00915050">
        <w:rPr>
          <w:rFonts w:ascii="Arial" w:hAnsi="Arial" w:cs="Arial"/>
          <w:sz w:val="24"/>
          <w:szCs w:val="24"/>
        </w:rPr>
        <w:t xml:space="preserve">Les personnes/cabinets de conseil intéressés doivent soumettre une </w:t>
      </w:r>
      <w:r w:rsidRPr="00915050">
        <w:rPr>
          <w:rFonts w:ascii="Arial" w:hAnsi="Arial" w:cs="Arial"/>
          <w:sz w:val="24"/>
          <w:szCs w:val="24"/>
        </w:rPr>
        <w:lastRenderedPageBreak/>
        <w:t>proposition narrative et financière pour mener à bien cette tâche,</w:t>
      </w:r>
      <w:r w:rsidR="00915050" w:rsidRPr="00915050">
        <w:rPr>
          <w:rFonts w:ascii="Arial" w:hAnsi="Arial" w:cs="Arial"/>
          <w:sz w:val="24"/>
          <w:szCs w:val="24"/>
        </w:rPr>
        <w:t>en précisant le nombre de jours et leur capacité à travailler à distance pour mener à bien cette tâche, y compris en se rendant à la CEDEAO ou en ayant un contact basé au Nigeria pour effectuer la visite.</w:t>
      </w:r>
    </w:p>
    <w:p w14:paraId="6D939E8E" w14:textId="1EAB639B" w:rsidR="5E82ABFF" w:rsidRPr="00B47729" w:rsidRDefault="5E82ABFF" w:rsidP="00881587">
      <w:pPr>
        <w:pStyle w:val="ListParagraph"/>
        <w:numPr>
          <w:ilvl w:val="0"/>
          <w:numId w:val="21"/>
        </w:numPr>
        <w:tabs>
          <w:tab w:val="left" w:pos="743"/>
        </w:tabs>
        <w:spacing w:before="0" w:line="293" w:lineRule="exact"/>
        <w:ind w:left="0"/>
        <w:jc w:val="both"/>
        <w:rPr>
          <w:rFonts w:ascii="Arial" w:hAnsi="Arial" w:cs="Arial"/>
          <w:sz w:val="24"/>
          <w:szCs w:val="24"/>
        </w:rPr>
      </w:pPr>
      <w:r w:rsidRPr="00B47729">
        <w:rPr>
          <w:rFonts w:ascii="Arial" w:hAnsi="Arial" w:cs="Arial"/>
          <w:sz w:val="24"/>
          <w:szCs w:val="24"/>
        </w:rPr>
        <w:t>La soumission doit être effectuée au</w:t>
      </w:r>
      <w:r w:rsidR="00374B6C">
        <w:rPr>
          <w:rFonts w:ascii="Arial" w:hAnsi="Arial" w:cs="Arial"/>
          <w:sz w:val="24"/>
          <w:szCs w:val="24"/>
        </w:rPr>
        <w:t xml:space="preserve"> plus</w:t>
      </w:r>
      <w:r w:rsidR="000A151F">
        <w:rPr>
          <w:rFonts w:ascii="Arial" w:hAnsi="Arial" w:cs="Arial"/>
          <w:sz w:val="24"/>
          <w:szCs w:val="24"/>
        </w:rPr>
        <w:t xml:space="preserve"> </w:t>
      </w:r>
      <w:r w:rsidR="00374B6C">
        <w:rPr>
          <w:rFonts w:ascii="Arial" w:hAnsi="Arial" w:cs="Arial"/>
          <w:sz w:val="24"/>
          <w:szCs w:val="24"/>
        </w:rPr>
        <w:t>tard</w:t>
      </w:r>
      <w:r w:rsidRPr="00B47729">
        <w:rPr>
          <w:rFonts w:ascii="Arial" w:hAnsi="Arial" w:cs="Arial"/>
          <w:sz w:val="24"/>
          <w:szCs w:val="24"/>
        </w:rPr>
        <w:t xml:space="preserve"> le vendredi</w:t>
      </w:r>
      <w:r w:rsidR="00B865CB">
        <w:rPr>
          <w:rFonts w:ascii="Arial" w:hAnsi="Arial" w:cs="Arial"/>
          <w:sz w:val="24"/>
          <w:szCs w:val="24"/>
        </w:rPr>
        <w:t>,</w:t>
      </w:r>
      <w:r w:rsidR="00BD3DDB">
        <w:rPr>
          <w:rFonts w:ascii="Arial" w:hAnsi="Arial" w:cs="Arial"/>
          <w:sz w:val="24"/>
          <w:szCs w:val="24"/>
        </w:rPr>
        <w:t xml:space="preserve"> 31</w:t>
      </w:r>
      <w:r w:rsidR="00632219">
        <w:rPr>
          <w:rFonts w:ascii="Arial" w:hAnsi="Arial" w:cs="Arial"/>
          <w:sz w:val="24"/>
          <w:szCs w:val="24"/>
        </w:rPr>
        <w:t>st</w:t>
      </w:r>
      <w:r w:rsidR="00EA7234" w:rsidRPr="00B865CB">
        <w:rPr>
          <w:rFonts w:ascii="Arial" w:hAnsi="Arial" w:cs="Arial"/>
          <w:b/>
          <w:bCs/>
          <w:sz w:val="24"/>
          <w:szCs w:val="24"/>
        </w:rPr>
        <w:t xml:space="preserve"> Octobre</w:t>
      </w:r>
      <w:r w:rsidR="00781CA4" w:rsidRPr="00B865CB">
        <w:rPr>
          <w:rFonts w:ascii="Arial" w:hAnsi="Arial" w:cs="Arial"/>
          <w:b/>
          <w:bCs/>
          <w:sz w:val="24"/>
          <w:szCs w:val="24"/>
          <w:vertAlign w:val="superscript"/>
        </w:rPr>
        <w:t xml:space="preserve"> </w:t>
      </w:r>
      <w:r w:rsidR="00781CA4" w:rsidRPr="00B865CB">
        <w:rPr>
          <w:rFonts w:ascii="Arial" w:hAnsi="Arial" w:cs="Arial"/>
          <w:b/>
          <w:bCs/>
          <w:sz w:val="24"/>
          <w:szCs w:val="24"/>
        </w:rPr>
        <w:t>2025</w:t>
      </w:r>
    </w:p>
    <w:p w14:paraId="5934B18B" w14:textId="55060794" w:rsidR="00213C9C" w:rsidRDefault="00F43D66" w:rsidP="00881587">
      <w:pPr>
        <w:pStyle w:val="ListParagraph"/>
        <w:numPr>
          <w:ilvl w:val="0"/>
          <w:numId w:val="21"/>
        </w:numPr>
        <w:tabs>
          <w:tab w:val="left" w:pos="743"/>
        </w:tabs>
        <w:ind w:left="0"/>
        <w:jc w:val="both"/>
        <w:rPr>
          <w:rFonts w:ascii="Arial" w:hAnsi="Arial" w:cs="Arial"/>
          <w:sz w:val="24"/>
          <w:szCs w:val="24"/>
        </w:rPr>
      </w:pPr>
      <w:r w:rsidRPr="00F43D66">
        <w:rPr>
          <w:rFonts w:ascii="Arial" w:hAnsi="Arial" w:cs="Arial"/>
          <w:sz w:val="24"/>
          <w:szCs w:val="24"/>
        </w:rPr>
        <w:t>Les candidatures doivent être rédigées en anglais ou en français.</w:t>
      </w:r>
      <w:r w:rsidR="00F07241" w:rsidRPr="00F07241">
        <w:rPr>
          <w:rFonts w:ascii="Arial" w:hAnsi="Arial" w:cs="Arial"/>
          <w:sz w:val="24"/>
          <w:szCs w:val="24"/>
        </w:rPr>
        <w:t xml:space="preserve"> </w:t>
      </w:r>
    </w:p>
    <w:p w14:paraId="39D190B2" w14:textId="0C8FA210" w:rsidR="5E82ABFF" w:rsidRPr="00B47729" w:rsidRDefault="5E82ABFF" w:rsidP="00881587">
      <w:pPr>
        <w:pStyle w:val="ListParagraph"/>
        <w:numPr>
          <w:ilvl w:val="0"/>
          <w:numId w:val="21"/>
        </w:numPr>
        <w:tabs>
          <w:tab w:val="left" w:pos="743"/>
        </w:tabs>
        <w:ind w:left="0"/>
        <w:jc w:val="both"/>
        <w:rPr>
          <w:rFonts w:ascii="Arial" w:hAnsi="Arial" w:cs="Arial"/>
          <w:sz w:val="24"/>
          <w:szCs w:val="24"/>
        </w:rPr>
      </w:pPr>
      <w:r w:rsidRPr="00B47729">
        <w:rPr>
          <w:rFonts w:ascii="Arial" w:hAnsi="Arial" w:cs="Arial"/>
          <w:sz w:val="24"/>
          <w:szCs w:val="24"/>
        </w:rPr>
        <w:t xml:space="preserve">Toutes les </w:t>
      </w:r>
      <w:r w:rsidR="00CA2261">
        <w:rPr>
          <w:rFonts w:ascii="Arial" w:hAnsi="Arial" w:cs="Arial"/>
          <w:sz w:val="24"/>
          <w:szCs w:val="24"/>
        </w:rPr>
        <w:t>candi</w:t>
      </w:r>
      <w:r w:rsidR="004F696D">
        <w:rPr>
          <w:rFonts w:ascii="Arial" w:hAnsi="Arial" w:cs="Arial"/>
          <w:sz w:val="24"/>
          <w:szCs w:val="24"/>
        </w:rPr>
        <w:t>datures doivent être</w:t>
      </w:r>
      <w:r w:rsidR="00E353B9">
        <w:rPr>
          <w:rFonts w:ascii="Arial" w:hAnsi="Arial" w:cs="Arial"/>
          <w:sz w:val="24"/>
          <w:szCs w:val="24"/>
        </w:rPr>
        <w:t xml:space="preserve"> envoyée</w:t>
      </w:r>
      <w:r w:rsidRPr="00B47729">
        <w:rPr>
          <w:rFonts w:ascii="Arial" w:hAnsi="Arial" w:cs="Arial"/>
          <w:sz w:val="24"/>
          <w:szCs w:val="24"/>
        </w:rPr>
        <w:t xml:space="preserve"> à </w:t>
      </w:r>
      <w:hyperlink r:id="rId11">
        <w:r w:rsidRPr="00B47729">
          <w:rPr>
            <w:rFonts w:ascii="Arial" w:hAnsi="Arial" w:cs="Arial"/>
            <w:color w:val="467885"/>
            <w:sz w:val="24"/>
            <w:szCs w:val="24"/>
            <w:u w:val="single"/>
          </w:rPr>
          <w:t>procurement.nigeria@actionaid.org</w:t>
        </w:r>
      </w:hyperlink>
    </w:p>
    <w:p w14:paraId="54CD9148" w14:textId="77777777" w:rsidR="00781CA4" w:rsidRPr="00B47729" w:rsidRDefault="00781CA4" w:rsidP="00881587">
      <w:pPr>
        <w:spacing w:after="160" w:line="276" w:lineRule="auto"/>
        <w:jc w:val="both"/>
        <w:rPr>
          <w:rFonts w:ascii="Arial" w:hAnsi="Arial" w:cs="Arial"/>
          <w:b/>
          <w:bCs/>
          <w:sz w:val="24"/>
          <w:szCs w:val="24"/>
        </w:rPr>
      </w:pPr>
    </w:p>
    <w:p w14:paraId="60548A06" w14:textId="00EE660C" w:rsidR="5EB812C0" w:rsidRPr="00B47729" w:rsidRDefault="07F554B3" w:rsidP="00881587">
      <w:pPr>
        <w:spacing w:after="160" w:line="276" w:lineRule="auto"/>
        <w:jc w:val="both"/>
        <w:rPr>
          <w:rFonts w:ascii="Arial" w:hAnsi="Arial" w:cs="Arial"/>
          <w:b/>
          <w:bCs/>
          <w:sz w:val="24"/>
          <w:szCs w:val="24"/>
        </w:rPr>
      </w:pPr>
      <w:r w:rsidRPr="00B47729">
        <w:rPr>
          <w:rFonts w:ascii="Arial" w:hAnsi="Arial" w:cs="Arial"/>
          <w:b/>
          <w:bCs/>
          <w:sz w:val="24"/>
          <w:szCs w:val="24"/>
        </w:rPr>
        <w:t>Conditions de soumission</w:t>
      </w:r>
    </w:p>
    <w:p w14:paraId="29DB4AC7" w14:textId="7E0EB49F" w:rsidR="5EB812C0" w:rsidRPr="00B47729" w:rsidRDefault="07F554B3" w:rsidP="00881587">
      <w:pPr>
        <w:spacing w:after="160" w:line="276" w:lineRule="auto"/>
        <w:jc w:val="both"/>
        <w:rPr>
          <w:rFonts w:ascii="Arial" w:hAnsi="Arial" w:cs="Arial"/>
          <w:sz w:val="24"/>
          <w:szCs w:val="24"/>
        </w:rPr>
      </w:pPr>
      <w:r w:rsidRPr="00B47729">
        <w:rPr>
          <w:rFonts w:ascii="Arial" w:hAnsi="Arial" w:cs="Arial"/>
          <w:sz w:val="24"/>
          <w:szCs w:val="24"/>
        </w:rPr>
        <w:t>Les personnes intéressées et qualifiées sont invitées à soumettre une proposition technique (narrative) et financière pour réaliser cette mission. La proposition devra clairement indiquer :</w:t>
      </w:r>
    </w:p>
    <w:p w14:paraId="7BA7E7F4" w14:textId="64AB3D5C" w:rsidR="5EB812C0" w:rsidRPr="00B47729" w:rsidRDefault="07F554B3" w:rsidP="00881587">
      <w:pPr>
        <w:pStyle w:val="ListParagraph"/>
        <w:numPr>
          <w:ilvl w:val="0"/>
          <w:numId w:val="2"/>
        </w:numPr>
        <w:spacing w:before="0" w:line="276" w:lineRule="auto"/>
        <w:ind w:left="0"/>
        <w:jc w:val="both"/>
        <w:rPr>
          <w:rFonts w:ascii="Arial" w:hAnsi="Arial" w:cs="Arial"/>
          <w:sz w:val="24"/>
          <w:szCs w:val="24"/>
        </w:rPr>
      </w:pPr>
      <w:r w:rsidRPr="00B47729">
        <w:rPr>
          <w:rFonts w:ascii="Arial" w:hAnsi="Arial" w:cs="Arial"/>
          <w:sz w:val="24"/>
          <w:szCs w:val="24"/>
        </w:rPr>
        <w:t>Compréhension de la mission et de l’approche proposée.</w:t>
      </w:r>
    </w:p>
    <w:p w14:paraId="1EDFCE68" w14:textId="0F6279D8" w:rsidR="5EB812C0" w:rsidRPr="00B47729" w:rsidRDefault="07F554B3" w:rsidP="00881587">
      <w:pPr>
        <w:pStyle w:val="ListParagraph"/>
        <w:numPr>
          <w:ilvl w:val="0"/>
          <w:numId w:val="2"/>
        </w:numPr>
        <w:spacing w:before="0" w:line="276" w:lineRule="auto"/>
        <w:ind w:left="0"/>
        <w:jc w:val="both"/>
        <w:rPr>
          <w:rFonts w:ascii="Arial" w:hAnsi="Arial" w:cs="Arial"/>
          <w:sz w:val="24"/>
          <w:szCs w:val="24"/>
        </w:rPr>
      </w:pPr>
      <w:r w:rsidRPr="00B47729">
        <w:rPr>
          <w:rFonts w:ascii="Arial" w:hAnsi="Arial" w:cs="Arial"/>
          <w:sz w:val="24"/>
          <w:szCs w:val="24"/>
        </w:rPr>
        <w:t>Nombre de jours nécessaires pour réaliser la tâche.</w:t>
      </w:r>
    </w:p>
    <w:p w14:paraId="434670EE" w14:textId="28032E71" w:rsidR="5EB812C0" w:rsidRPr="00B47729" w:rsidRDefault="07F554B3" w:rsidP="00881587">
      <w:pPr>
        <w:pStyle w:val="ListParagraph"/>
        <w:numPr>
          <w:ilvl w:val="0"/>
          <w:numId w:val="2"/>
        </w:numPr>
        <w:spacing w:before="0" w:line="276" w:lineRule="auto"/>
        <w:ind w:left="0"/>
        <w:jc w:val="both"/>
        <w:rPr>
          <w:rFonts w:ascii="Arial" w:hAnsi="Arial" w:cs="Arial"/>
          <w:sz w:val="24"/>
          <w:szCs w:val="24"/>
        </w:rPr>
      </w:pPr>
      <w:r w:rsidRPr="00B47729">
        <w:rPr>
          <w:rFonts w:ascii="Arial" w:hAnsi="Arial" w:cs="Arial"/>
          <w:sz w:val="24"/>
          <w:szCs w:val="24"/>
        </w:rPr>
        <w:t>Capacité et dispositions pour travailler virtuellement dans le cadre de la réalisation de la mission.</w:t>
      </w:r>
    </w:p>
    <w:p w14:paraId="78894737" w14:textId="4B5DEDBF" w:rsidR="5EB812C0" w:rsidRPr="00B47729" w:rsidRDefault="07F554B3" w:rsidP="00881587">
      <w:pPr>
        <w:pStyle w:val="ListParagraph"/>
        <w:numPr>
          <w:ilvl w:val="0"/>
          <w:numId w:val="2"/>
        </w:numPr>
        <w:spacing w:before="0" w:line="276" w:lineRule="auto"/>
        <w:ind w:left="0"/>
        <w:jc w:val="both"/>
        <w:rPr>
          <w:rFonts w:ascii="Arial" w:hAnsi="Arial" w:cs="Arial"/>
          <w:sz w:val="24"/>
          <w:szCs w:val="24"/>
        </w:rPr>
      </w:pPr>
      <w:r w:rsidRPr="00B47729">
        <w:rPr>
          <w:rFonts w:ascii="Arial" w:hAnsi="Arial" w:cs="Arial"/>
          <w:sz w:val="24"/>
          <w:szCs w:val="24"/>
        </w:rPr>
        <w:t xml:space="preserve">Proposition financière, </w:t>
      </w:r>
      <w:r w:rsidR="003B2CAF">
        <w:rPr>
          <w:rFonts w:ascii="Arial" w:hAnsi="Arial" w:cs="Arial"/>
          <w:sz w:val="24"/>
          <w:szCs w:val="24"/>
        </w:rPr>
        <w:t>classée</w:t>
      </w:r>
      <w:r w:rsidRPr="00B47729">
        <w:rPr>
          <w:rFonts w:ascii="Arial" w:hAnsi="Arial" w:cs="Arial"/>
          <w:sz w:val="24"/>
          <w:szCs w:val="24"/>
        </w:rPr>
        <w:t xml:space="preserve"> par éléments de coût clés.</w:t>
      </w:r>
    </w:p>
    <w:p w14:paraId="7E40FA54" w14:textId="77777777" w:rsidR="00781CA4" w:rsidRPr="00B47729" w:rsidRDefault="00781CA4" w:rsidP="00881587">
      <w:pPr>
        <w:spacing w:after="160" w:line="276" w:lineRule="auto"/>
        <w:jc w:val="both"/>
        <w:rPr>
          <w:rFonts w:ascii="Arial" w:hAnsi="Arial" w:cs="Arial"/>
          <w:sz w:val="24"/>
          <w:szCs w:val="24"/>
        </w:rPr>
      </w:pPr>
    </w:p>
    <w:p w14:paraId="7DD49922" w14:textId="3D95ECF0" w:rsidR="5EB812C0" w:rsidRPr="00BE3947" w:rsidRDefault="00045CF3" w:rsidP="00881587">
      <w:pPr>
        <w:spacing w:after="160" w:line="276" w:lineRule="auto"/>
        <w:jc w:val="both"/>
        <w:rPr>
          <w:rFonts w:ascii="Arial" w:hAnsi="Arial" w:cs="Arial"/>
          <w:b/>
          <w:bCs/>
          <w:sz w:val="24"/>
          <w:szCs w:val="24"/>
        </w:rPr>
      </w:pPr>
      <w:r w:rsidRPr="00045CF3">
        <w:rPr>
          <w:rFonts w:ascii="Arial" w:hAnsi="Arial" w:cs="Arial"/>
          <w:b/>
          <w:bCs/>
          <w:sz w:val="24"/>
          <w:szCs w:val="24"/>
        </w:rPr>
        <w:t>Exigences relatives à la soumission.</w:t>
      </w:r>
    </w:p>
    <w:p w14:paraId="350ECBE8" w14:textId="4C32BDD9" w:rsidR="5EB812C0" w:rsidRPr="00B47729" w:rsidRDefault="07F554B3" w:rsidP="00881587">
      <w:pPr>
        <w:pStyle w:val="ListParagraph"/>
        <w:numPr>
          <w:ilvl w:val="0"/>
          <w:numId w:val="1"/>
        </w:numPr>
        <w:spacing w:before="0" w:line="276" w:lineRule="auto"/>
        <w:ind w:left="0"/>
        <w:jc w:val="both"/>
        <w:rPr>
          <w:rFonts w:ascii="Arial" w:hAnsi="Arial" w:cs="Arial"/>
          <w:sz w:val="24"/>
          <w:szCs w:val="24"/>
        </w:rPr>
      </w:pPr>
      <w:r w:rsidRPr="00B47729">
        <w:rPr>
          <w:rFonts w:ascii="Arial" w:hAnsi="Arial" w:cs="Arial"/>
          <w:sz w:val="24"/>
          <w:szCs w:val="24"/>
        </w:rPr>
        <w:t>Date limit</w:t>
      </w:r>
      <w:r w:rsidR="00A15383">
        <w:rPr>
          <w:rFonts w:ascii="Arial" w:hAnsi="Arial" w:cs="Arial"/>
          <w:sz w:val="24"/>
          <w:szCs w:val="24"/>
        </w:rPr>
        <w:t>é</w:t>
      </w:r>
      <w:r w:rsidRPr="00B47729">
        <w:rPr>
          <w:rFonts w:ascii="Arial" w:hAnsi="Arial" w:cs="Arial"/>
          <w:sz w:val="24"/>
          <w:szCs w:val="24"/>
        </w:rPr>
        <w:t xml:space="preserve"> : vendredi </w:t>
      </w:r>
      <w:r w:rsidR="00BD3DDB">
        <w:rPr>
          <w:rFonts w:ascii="Arial" w:hAnsi="Arial" w:cs="Arial"/>
          <w:sz w:val="24"/>
          <w:szCs w:val="24"/>
        </w:rPr>
        <w:t>31</w:t>
      </w:r>
      <w:r w:rsidRPr="00B47729">
        <w:rPr>
          <w:rFonts w:ascii="Arial" w:hAnsi="Arial" w:cs="Arial"/>
          <w:sz w:val="24"/>
          <w:szCs w:val="24"/>
        </w:rPr>
        <w:t xml:space="preserve"> octobre 2025</w:t>
      </w:r>
    </w:p>
    <w:p w14:paraId="1CC6EDFC" w14:textId="243B0FF5" w:rsidR="5EB812C0" w:rsidRPr="00B47729" w:rsidRDefault="07F554B3" w:rsidP="00881587">
      <w:pPr>
        <w:pStyle w:val="ListParagraph"/>
        <w:numPr>
          <w:ilvl w:val="0"/>
          <w:numId w:val="1"/>
        </w:numPr>
        <w:spacing w:before="0" w:line="276" w:lineRule="auto"/>
        <w:ind w:left="0"/>
        <w:jc w:val="both"/>
        <w:rPr>
          <w:rFonts w:ascii="Arial" w:hAnsi="Arial" w:cs="Arial"/>
          <w:sz w:val="24"/>
          <w:szCs w:val="24"/>
        </w:rPr>
      </w:pPr>
      <w:r w:rsidRPr="00B47729">
        <w:rPr>
          <w:rFonts w:ascii="Arial" w:hAnsi="Arial" w:cs="Arial"/>
          <w:sz w:val="24"/>
          <w:szCs w:val="24"/>
        </w:rPr>
        <w:t>Langue : Toutes les soumissions doivent être en anglais</w:t>
      </w:r>
      <w:r w:rsidR="00F43D66">
        <w:rPr>
          <w:rFonts w:ascii="Arial" w:hAnsi="Arial" w:cs="Arial"/>
          <w:sz w:val="24"/>
          <w:szCs w:val="24"/>
        </w:rPr>
        <w:t xml:space="preserve"> </w:t>
      </w:r>
      <w:r w:rsidR="00F43D66" w:rsidRPr="00F43D66">
        <w:rPr>
          <w:rFonts w:ascii="Arial" w:hAnsi="Arial" w:cs="Arial"/>
          <w:sz w:val="24"/>
          <w:szCs w:val="24"/>
        </w:rPr>
        <w:t>ou en français.</w:t>
      </w:r>
    </w:p>
    <w:p w14:paraId="0D84618C" w14:textId="41F6C6D8" w:rsidR="5EB812C0" w:rsidRPr="00B47729" w:rsidRDefault="07F554B3" w:rsidP="00881587">
      <w:pPr>
        <w:pStyle w:val="ListParagraph"/>
        <w:numPr>
          <w:ilvl w:val="0"/>
          <w:numId w:val="1"/>
        </w:numPr>
        <w:spacing w:before="0" w:line="276" w:lineRule="auto"/>
        <w:ind w:left="0"/>
        <w:jc w:val="both"/>
        <w:rPr>
          <w:rFonts w:ascii="Arial" w:hAnsi="Arial" w:cs="Arial"/>
          <w:sz w:val="24"/>
          <w:szCs w:val="24"/>
        </w:rPr>
      </w:pPr>
      <w:r w:rsidRPr="00B47729">
        <w:rPr>
          <w:rFonts w:ascii="Arial" w:hAnsi="Arial" w:cs="Arial"/>
          <w:sz w:val="24"/>
          <w:szCs w:val="24"/>
        </w:rPr>
        <w:t xml:space="preserve">Adresse de soumission :Les propositions doivent être soumises par courrier électronique à : </w:t>
      </w:r>
      <w:hyperlink r:id="rId12" w:history="1">
        <w:r w:rsidRPr="00B47729">
          <w:rPr>
            <w:rStyle w:val="Hyperlink"/>
            <w:rFonts w:ascii="Arial" w:hAnsi="Arial" w:cs="Arial"/>
            <w:sz w:val="24"/>
            <w:szCs w:val="24"/>
          </w:rPr>
          <w:t>procurement.nigeria@actionaid.org</w:t>
        </w:r>
      </w:hyperlink>
    </w:p>
    <w:p w14:paraId="03A5AE5F" w14:textId="471933D6" w:rsidR="00F827FD" w:rsidRPr="00B47729" w:rsidRDefault="07F554B3" w:rsidP="00881587">
      <w:pPr>
        <w:spacing w:after="160" w:line="276" w:lineRule="auto"/>
        <w:jc w:val="both"/>
        <w:rPr>
          <w:rFonts w:ascii="Arial" w:hAnsi="Arial" w:cs="Arial"/>
          <w:color w:val="467885"/>
          <w:sz w:val="24"/>
          <w:szCs w:val="24"/>
          <w:u w:val="single"/>
        </w:rPr>
      </w:pPr>
      <w:r w:rsidRPr="00B47729">
        <w:rPr>
          <w:rFonts w:ascii="Arial" w:hAnsi="Arial" w:cs="Arial"/>
          <w:sz w:val="24"/>
          <w:szCs w:val="24"/>
        </w:rPr>
        <w:t>Les soumissions tardives ne seront pas prises en compte.</w:t>
      </w:r>
    </w:p>
    <w:sectPr w:rsidR="00F827FD" w:rsidRPr="00B47729">
      <w:headerReference w:type="default" r:id="rId13"/>
      <w:footerReference w:type="default" r:id="rId14"/>
      <w:pgSz w:w="11910" w:h="16840"/>
      <w:pgMar w:top="1360" w:right="1417" w:bottom="1300" w:left="1417" w:header="0" w:footer="11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760E" w14:textId="77777777" w:rsidR="007F1383" w:rsidRDefault="007F1383">
      <w:r>
        <w:separator/>
      </w:r>
    </w:p>
  </w:endnote>
  <w:endnote w:type="continuationSeparator" w:id="0">
    <w:p w14:paraId="0D0AEBED" w14:textId="77777777" w:rsidR="007F1383" w:rsidRDefault="007F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B8B0" w14:textId="77777777" w:rsidR="00F827FD" w:rsidRDefault="001E04FB">
    <w:pPr>
      <w:pStyle w:val="BodyText"/>
      <w:spacing w:line="14" w:lineRule="auto"/>
      <w:ind w:left="0"/>
      <w:rPr>
        <w:sz w:val="20"/>
      </w:rPr>
    </w:pPr>
    <w:r>
      <w:rPr>
        <w:noProof/>
        <w:sz w:val="20"/>
      </w:rPr>
      <mc:AlternateContent>
        <mc:Choice Requires="wps">
          <w:drawing>
            <wp:anchor distT="0" distB="0" distL="0" distR="0" simplePos="0" relativeHeight="251660800" behindDoc="1" locked="0" layoutInCell="1" allowOverlap="1" wp14:anchorId="597AD9A5" wp14:editId="07777777">
              <wp:simplePos x="0" y="0"/>
              <wp:positionH relativeFrom="page">
                <wp:posOffset>3700526</wp:posOffset>
              </wp:positionH>
              <wp:positionV relativeFrom="page">
                <wp:posOffset>9854658</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4590CB77" w14:textId="77777777" w:rsidR="00F827FD" w:rsidRDefault="001E04FB">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97AD9A5" id="_x0000_t202" coordsize="21600,21600" o:spt="202" path="m,l,21600r21600,l21600,xe">
              <v:stroke joinstyle="miter"/>
              <v:path gradientshapeok="t" o:connecttype="rect"/>
            </v:shapetype>
            <v:shape id="Textbox 1" o:spid="_x0000_s1026" type="#_x0000_t202" style="position:absolute;margin-left:291.4pt;margin-top:775.95pt;width:13.45pt;height:16.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" filled="f" stroked="f">
              <v:textbox inset="0,0,0,0">
                <w:txbxContent>
                  <w:p w14:paraId="4590CB77" w14:textId="77777777" w:rsidR="00F827FD" w:rsidRDefault="001E04FB">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7C17" w14:textId="77777777" w:rsidR="007F1383" w:rsidRDefault="007F1383">
      <w:r>
        <w:separator/>
      </w:r>
    </w:p>
  </w:footnote>
  <w:footnote w:type="continuationSeparator" w:id="0">
    <w:p w14:paraId="7E3E5125" w14:textId="77777777" w:rsidR="007F1383" w:rsidRDefault="007F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1F9C" w14:textId="57E03132" w:rsidR="002A4B37" w:rsidRDefault="002A4B37">
    <w:pPr>
      <w:pStyle w:val="Header"/>
    </w:pPr>
  </w:p>
  <w:p w14:paraId="38F49336" w14:textId="5B6AAC76" w:rsidR="002A4B37" w:rsidRDefault="002A4B37">
    <w:pPr>
      <w:pStyle w:val="Header"/>
    </w:pPr>
    <w:r w:rsidRPr="00741AE9">
      <w:rPr>
        <w:rFonts w:ascii="Arial" w:eastAsiaTheme="minorHAnsi" w:hAnsi="Arial" w:cs="Arial"/>
        <w:b/>
        <w:noProof/>
        <w:color w:val="000000"/>
        <w:sz w:val="24"/>
        <w:szCs w:val="24"/>
        <w:u w:val="single"/>
        <w:lang w:val="en-CA"/>
      </w:rPr>
      <w:drawing>
        <wp:anchor distT="0" distB="0" distL="114300" distR="114300" simplePos="0" relativeHeight="251662848" behindDoc="1" locked="0" layoutInCell="0" allowOverlap="1" wp14:anchorId="67ADBD7A" wp14:editId="455F93DA">
          <wp:simplePos x="0" y="0"/>
          <wp:positionH relativeFrom="page">
            <wp:posOffset>4536253</wp:posOffset>
          </wp:positionH>
          <wp:positionV relativeFrom="margin">
            <wp:posOffset>-602116</wp:posOffset>
          </wp:positionV>
          <wp:extent cx="2520315" cy="328295"/>
          <wp:effectExtent l="0" t="0" r="0" b="0"/>
          <wp:wrapTight wrapText="bothSides">
            <wp:wrapPolygon edited="0">
              <wp:start x="0" y="0"/>
              <wp:lineTo x="0" y="20054"/>
              <wp:lineTo x="21388" y="20054"/>
              <wp:lineTo x="21388" y="0"/>
              <wp:lineTo x="0" y="0"/>
            </wp:wrapPolygon>
          </wp:wrapTight>
          <wp:docPr id="5" name="Picture 5"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A_Logotype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20315" cy="328295"/>
                  </a:xfrm>
                  <a:prstGeom prst="rect">
                    <a:avLst/>
                  </a:prstGeom>
                  <a:solidFill>
                    <a:srgbClr val="ED1C24"/>
                  </a:solidFill>
                  <a:ln>
                    <a:noFill/>
                  </a:ln>
                </pic:spPr>
              </pic:pic>
            </a:graphicData>
          </a:graphic>
        </wp:anchor>
      </w:drawing>
    </w:r>
  </w:p>
  <w:p w14:paraId="7F7C3B4C" w14:textId="217688CC" w:rsidR="002A4B37" w:rsidRDefault="002A4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81C8"/>
    <w:multiLevelType w:val="hybridMultilevel"/>
    <w:tmpl w:val="FFFFFFFF"/>
    <w:lvl w:ilvl="0" w:tplc="DC926356">
      <w:start w:val="1"/>
      <w:numFmt w:val="bullet"/>
      <w:lvlText w:val="-"/>
      <w:lvlJc w:val="left"/>
      <w:pPr>
        <w:ind w:left="1104" w:hanging="360"/>
      </w:pPr>
      <w:rPr>
        <w:rFonts w:ascii="Aptos" w:hAnsi="Aptos" w:hint="default"/>
      </w:rPr>
    </w:lvl>
    <w:lvl w:ilvl="1" w:tplc="359042B6">
      <w:start w:val="1"/>
      <w:numFmt w:val="bullet"/>
      <w:lvlText w:val="o"/>
      <w:lvlJc w:val="left"/>
      <w:pPr>
        <w:ind w:left="1824" w:hanging="360"/>
      </w:pPr>
      <w:rPr>
        <w:rFonts w:ascii="Courier New" w:hAnsi="Courier New" w:hint="default"/>
      </w:rPr>
    </w:lvl>
    <w:lvl w:ilvl="2" w:tplc="AE00D696">
      <w:start w:val="1"/>
      <w:numFmt w:val="bullet"/>
      <w:lvlText w:val=""/>
      <w:lvlJc w:val="left"/>
      <w:pPr>
        <w:ind w:left="2544" w:hanging="360"/>
      </w:pPr>
      <w:rPr>
        <w:rFonts w:ascii="Wingdings" w:hAnsi="Wingdings" w:hint="default"/>
      </w:rPr>
    </w:lvl>
    <w:lvl w:ilvl="3" w:tplc="D6FC1D2A">
      <w:start w:val="1"/>
      <w:numFmt w:val="bullet"/>
      <w:lvlText w:val=""/>
      <w:lvlJc w:val="left"/>
      <w:pPr>
        <w:ind w:left="3264" w:hanging="360"/>
      </w:pPr>
      <w:rPr>
        <w:rFonts w:ascii="Symbol" w:hAnsi="Symbol" w:hint="default"/>
      </w:rPr>
    </w:lvl>
    <w:lvl w:ilvl="4" w:tplc="5D36702E">
      <w:start w:val="1"/>
      <w:numFmt w:val="bullet"/>
      <w:lvlText w:val="o"/>
      <w:lvlJc w:val="left"/>
      <w:pPr>
        <w:ind w:left="3984" w:hanging="360"/>
      </w:pPr>
      <w:rPr>
        <w:rFonts w:ascii="Courier New" w:hAnsi="Courier New" w:hint="default"/>
      </w:rPr>
    </w:lvl>
    <w:lvl w:ilvl="5" w:tplc="11649B18">
      <w:start w:val="1"/>
      <w:numFmt w:val="bullet"/>
      <w:lvlText w:val=""/>
      <w:lvlJc w:val="left"/>
      <w:pPr>
        <w:ind w:left="4704" w:hanging="360"/>
      </w:pPr>
      <w:rPr>
        <w:rFonts w:ascii="Wingdings" w:hAnsi="Wingdings" w:hint="default"/>
      </w:rPr>
    </w:lvl>
    <w:lvl w:ilvl="6" w:tplc="61403424">
      <w:start w:val="1"/>
      <w:numFmt w:val="bullet"/>
      <w:lvlText w:val=""/>
      <w:lvlJc w:val="left"/>
      <w:pPr>
        <w:ind w:left="5424" w:hanging="360"/>
      </w:pPr>
      <w:rPr>
        <w:rFonts w:ascii="Symbol" w:hAnsi="Symbol" w:hint="default"/>
      </w:rPr>
    </w:lvl>
    <w:lvl w:ilvl="7" w:tplc="ADC2621A">
      <w:start w:val="1"/>
      <w:numFmt w:val="bullet"/>
      <w:lvlText w:val="o"/>
      <w:lvlJc w:val="left"/>
      <w:pPr>
        <w:ind w:left="6144" w:hanging="360"/>
      </w:pPr>
      <w:rPr>
        <w:rFonts w:ascii="Courier New" w:hAnsi="Courier New" w:hint="default"/>
      </w:rPr>
    </w:lvl>
    <w:lvl w:ilvl="8" w:tplc="DDFEE26C">
      <w:start w:val="1"/>
      <w:numFmt w:val="bullet"/>
      <w:lvlText w:val=""/>
      <w:lvlJc w:val="left"/>
      <w:pPr>
        <w:ind w:left="6864" w:hanging="360"/>
      </w:pPr>
      <w:rPr>
        <w:rFonts w:ascii="Wingdings" w:hAnsi="Wingdings" w:hint="default"/>
      </w:rPr>
    </w:lvl>
  </w:abstractNum>
  <w:abstractNum w:abstractNumId="1" w15:restartNumberingAfterBreak="0">
    <w:nsid w:val="05FA7CB1"/>
    <w:multiLevelType w:val="hybridMultilevel"/>
    <w:tmpl w:val="FFFFFFFF"/>
    <w:lvl w:ilvl="0" w:tplc="A614EA04">
      <w:start w:val="1"/>
      <w:numFmt w:val="bullet"/>
      <w:lvlText w:val=""/>
      <w:lvlJc w:val="left"/>
      <w:pPr>
        <w:ind w:left="720" w:hanging="360"/>
      </w:pPr>
      <w:rPr>
        <w:rFonts w:ascii="Symbol" w:hAnsi="Symbol" w:hint="default"/>
      </w:rPr>
    </w:lvl>
    <w:lvl w:ilvl="1" w:tplc="5AF4D274">
      <w:start w:val="1"/>
      <w:numFmt w:val="bullet"/>
      <w:lvlText w:val="o"/>
      <w:lvlJc w:val="left"/>
      <w:pPr>
        <w:ind w:left="1440" w:hanging="360"/>
      </w:pPr>
      <w:rPr>
        <w:rFonts w:ascii="Courier New" w:hAnsi="Courier New" w:hint="default"/>
      </w:rPr>
    </w:lvl>
    <w:lvl w:ilvl="2" w:tplc="601A55DE">
      <w:start w:val="1"/>
      <w:numFmt w:val="bullet"/>
      <w:lvlText w:val=""/>
      <w:lvlJc w:val="left"/>
      <w:pPr>
        <w:ind w:left="2160" w:hanging="360"/>
      </w:pPr>
      <w:rPr>
        <w:rFonts w:ascii="Wingdings" w:hAnsi="Wingdings" w:hint="default"/>
      </w:rPr>
    </w:lvl>
    <w:lvl w:ilvl="3" w:tplc="7C14AD0C">
      <w:start w:val="1"/>
      <w:numFmt w:val="bullet"/>
      <w:lvlText w:val=""/>
      <w:lvlJc w:val="left"/>
      <w:pPr>
        <w:ind w:left="2880" w:hanging="360"/>
      </w:pPr>
      <w:rPr>
        <w:rFonts w:ascii="Symbol" w:hAnsi="Symbol" w:hint="default"/>
      </w:rPr>
    </w:lvl>
    <w:lvl w:ilvl="4" w:tplc="46A0B5E8">
      <w:start w:val="1"/>
      <w:numFmt w:val="bullet"/>
      <w:lvlText w:val="o"/>
      <w:lvlJc w:val="left"/>
      <w:pPr>
        <w:ind w:left="3600" w:hanging="360"/>
      </w:pPr>
      <w:rPr>
        <w:rFonts w:ascii="Courier New" w:hAnsi="Courier New" w:hint="default"/>
      </w:rPr>
    </w:lvl>
    <w:lvl w:ilvl="5" w:tplc="F32EB768">
      <w:start w:val="1"/>
      <w:numFmt w:val="bullet"/>
      <w:lvlText w:val=""/>
      <w:lvlJc w:val="left"/>
      <w:pPr>
        <w:ind w:left="4320" w:hanging="360"/>
      </w:pPr>
      <w:rPr>
        <w:rFonts w:ascii="Wingdings" w:hAnsi="Wingdings" w:hint="default"/>
      </w:rPr>
    </w:lvl>
    <w:lvl w:ilvl="6" w:tplc="BA3E605C">
      <w:start w:val="1"/>
      <w:numFmt w:val="bullet"/>
      <w:lvlText w:val=""/>
      <w:lvlJc w:val="left"/>
      <w:pPr>
        <w:ind w:left="5040" w:hanging="360"/>
      </w:pPr>
      <w:rPr>
        <w:rFonts w:ascii="Symbol" w:hAnsi="Symbol" w:hint="default"/>
      </w:rPr>
    </w:lvl>
    <w:lvl w:ilvl="7" w:tplc="44945618">
      <w:start w:val="1"/>
      <w:numFmt w:val="bullet"/>
      <w:lvlText w:val="o"/>
      <w:lvlJc w:val="left"/>
      <w:pPr>
        <w:ind w:left="5760" w:hanging="360"/>
      </w:pPr>
      <w:rPr>
        <w:rFonts w:ascii="Courier New" w:hAnsi="Courier New" w:hint="default"/>
      </w:rPr>
    </w:lvl>
    <w:lvl w:ilvl="8" w:tplc="43905766">
      <w:start w:val="1"/>
      <w:numFmt w:val="bullet"/>
      <w:lvlText w:val=""/>
      <w:lvlJc w:val="left"/>
      <w:pPr>
        <w:ind w:left="6480" w:hanging="360"/>
      </w:pPr>
      <w:rPr>
        <w:rFonts w:ascii="Wingdings" w:hAnsi="Wingdings" w:hint="default"/>
      </w:rPr>
    </w:lvl>
  </w:abstractNum>
  <w:abstractNum w:abstractNumId="2" w15:restartNumberingAfterBreak="0">
    <w:nsid w:val="13D1840B"/>
    <w:multiLevelType w:val="hybridMultilevel"/>
    <w:tmpl w:val="FFFFFFFF"/>
    <w:lvl w:ilvl="0" w:tplc="46E8980A">
      <w:start w:val="1"/>
      <w:numFmt w:val="bullet"/>
      <w:lvlText w:val=""/>
      <w:lvlJc w:val="left"/>
      <w:pPr>
        <w:ind w:left="720" w:hanging="360"/>
      </w:pPr>
      <w:rPr>
        <w:rFonts w:ascii="Symbol" w:hAnsi="Symbol" w:hint="default"/>
      </w:rPr>
    </w:lvl>
    <w:lvl w:ilvl="1" w:tplc="3C40D4D0">
      <w:start w:val="1"/>
      <w:numFmt w:val="bullet"/>
      <w:lvlText w:val="o"/>
      <w:lvlJc w:val="left"/>
      <w:pPr>
        <w:ind w:left="1440" w:hanging="360"/>
      </w:pPr>
      <w:rPr>
        <w:rFonts w:ascii="Courier New" w:hAnsi="Courier New" w:hint="default"/>
      </w:rPr>
    </w:lvl>
    <w:lvl w:ilvl="2" w:tplc="BDAC0BD2">
      <w:start w:val="1"/>
      <w:numFmt w:val="bullet"/>
      <w:lvlText w:val=""/>
      <w:lvlJc w:val="left"/>
      <w:pPr>
        <w:ind w:left="2160" w:hanging="360"/>
      </w:pPr>
      <w:rPr>
        <w:rFonts w:ascii="Wingdings" w:hAnsi="Wingdings" w:hint="default"/>
      </w:rPr>
    </w:lvl>
    <w:lvl w:ilvl="3" w:tplc="EEA61432">
      <w:start w:val="1"/>
      <w:numFmt w:val="bullet"/>
      <w:lvlText w:val=""/>
      <w:lvlJc w:val="left"/>
      <w:pPr>
        <w:ind w:left="2880" w:hanging="360"/>
      </w:pPr>
      <w:rPr>
        <w:rFonts w:ascii="Symbol" w:hAnsi="Symbol" w:hint="default"/>
      </w:rPr>
    </w:lvl>
    <w:lvl w:ilvl="4" w:tplc="40B4CC3C">
      <w:start w:val="1"/>
      <w:numFmt w:val="bullet"/>
      <w:lvlText w:val="o"/>
      <w:lvlJc w:val="left"/>
      <w:pPr>
        <w:ind w:left="3600" w:hanging="360"/>
      </w:pPr>
      <w:rPr>
        <w:rFonts w:ascii="Courier New" w:hAnsi="Courier New" w:hint="default"/>
      </w:rPr>
    </w:lvl>
    <w:lvl w:ilvl="5" w:tplc="B74EA446">
      <w:start w:val="1"/>
      <w:numFmt w:val="bullet"/>
      <w:lvlText w:val=""/>
      <w:lvlJc w:val="left"/>
      <w:pPr>
        <w:ind w:left="4320" w:hanging="360"/>
      </w:pPr>
      <w:rPr>
        <w:rFonts w:ascii="Wingdings" w:hAnsi="Wingdings" w:hint="default"/>
      </w:rPr>
    </w:lvl>
    <w:lvl w:ilvl="6" w:tplc="879CE74E">
      <w:start w:val="1"/>
      <w:numFmt w:val="bullet"/>
      <w:lvlText w:val=""/>
      <w:lvlJc w:val="left"/>
      <w:pPr>
        <w:ind w:left="5040" w:hanging="360"/>
      </w:pPr>
      <w:rPr>
        <w:rFonts w:ascii="Symbol" w:hAnsi="Symbol" w:hint="default"/>
      </w:rPr>
    </w:lvl>
    <w:lvl w:ilvl="7" w:tplc="2C5ADB9E">
      <w:start w:val="1"/>
      <w:numFmt w:val="bullet"/>
      <w:lvlText w:val="o"/>
      <w:lvlJc w:val="left"/>
      <w:pPr>
        <w:ind w:left="5760" w:hanging="360"/>
      </w:pPr>
      <w:rPr>
        <w:rFonts w:ascii="Courier New" w:hAnsi="Courier New" w:hint="default"/>
      </w:rPr>
    </w:lvl>
    <w:lvl w:ilvl="8" w:tplc="F4B451F8">
      <w:start w:val="1"/>
      <w:numFmt w:val="bullet"/>
      <w:lvlText w:val=""/>
      <w:lvlJc w:val="left"/>
      <w:pPr>
        <w:ind w:left="6480" w:hanging="360"/>
      </w:pPr>
      <w:rPr>
        <w:rFonts w:ascii="Wingdings" w:hAnsi="Wingdings" w:hint="default"/>
      </w:rPr>
    </w:lvl>
  </w:abstractNum>
  <w:abstractNum w:abstractNumId="3" w15:restartNumberingAfterBreak="0">
    <w:nsid w:val="1731129E"/>
    <w:multiLevelType w:val="hybridMultilevel"/>
    <w:tmpl w:val="FFFFFFFF"/>
    <w:lvl w:ilvl="0" w:tplc="C2E8D7E2">
      <w:start w:val="1"/>
      <w:numFmt w:val="bullet"/>
      <w:lvlText w:val=""/>
      <w:lvlJc w:val="left"/>
      <w:pPr>
        <w:ind w:left="720" w:hanging="360"/>
      </w:pPr>
      <w:rPr>
        <w:rFonts w:ascii="Symbol" w:hAnsi="Symbol" w:hint="default"/>
      </w:rPr>
    </w:lvl>
    <w:lvl w:ilvl="1" w:tplc="90CECFA2">
      <w:start w:val="1"/>
      <w:numFmt w:val="bullet"/>
      <w:lvlText w:val="o"/>
      <w:lvlJc w:val="left"/>
      <w:pPr>
        <w:ind w:left="1440" w:hanging="360"/>
      </w:pPr>
      <w:rPr>
        <w:rFonts w:ascii="Courier New" w:hAnsi="Courier New" w:hint="default"/>
      </w:rPr>
    </w:lvl>
    <w:lvl w:ilvl="2" w:tplc="0E2C1038">
      <w:start w:val="1"/>
      <w:numFmt w:val="bullet"/>
      <w:lvlText w:val=""/>
      <w:lvlJc w:val="left"/>
      <w:pPr>
        <w:ind w:left="2160" w:hanging="360"/>
      </w:pPr>
      <w:rPr>
        <w:rFonts w:ascii="Wingdings" w:hAnsi="Wingdings" w:hint="default"/>
      </w:rPr>
    </w:lvl>
    <w:lvl w:ilvl="3" w:tplc="A3544B66">
      <w:start w:val="1"/>
      <w:numFmt w:val="bullet"/>
      <w:lvlText w:val=""/>
      <w:lvlJc w:val="left"/>
      <w:pPr>
        <w:ind w:left="2880" w:hanging="360"/>
      </w:pPr>
      <w:rPr>
        <w:rFonts w:ascii="Symbol" w:hAnsi="Symbol" w:hint="default"/>
      </w:rPr>
    </w:lvl>
    <w:lvl w:ilvl="4" w:tplc="DCEE1768">
      <w:start w:val="1"/>
      <w:numFmt w:val="bullet"/>
      <w:lvlText w:val="o"/>
      <w:lvlJc w:val="left"/>
      <w:pPr>
        <w:ind w:left="3600" w:hanging="360"/>
      </w:pPr>
      <w:rPr>
        <w:rFonts w:ascii="Courier New" w:hAnsi="Courier New" w:hint="default"/>
      </w:rPr>
    </w:lvl>
    <w:lvl w:ilvl="5" w:tplc="42648930">
      <w:start w:val="1"/>
      <w:numFmt w:val="bullet"/>
      <w:lvlText w:val=""/>
      <w:lvlJc w:val="left"/>
      <w:pPr>
        <w:ind w:left="4320" w:hanging="360"/>
      </w:pPr>
      <w:rPr>
        <w:rFonts w:ascii="Wingdings" w:hAnsi="Wingdings" w:hint="default"/>
      </w:rPr>
    </w:lvl>
    <w:lvl w:ilvl="6" w:tplc="7CD47588">
      <w:start w:val="1"/>
      <w:numFmt w:val="bullet"/>
      <w:lvlText w:val=""/>
      <w:lvlJc w:val="left"/>
      <w:pPr>
        <w:ind w:left="5040" w:hanging="360"/>
      </w:pPr>
      <w:rPr>
        <w:rFonts w:ascii="Symbol" w:hAnsi="Symbol" w:hint="default"/>
      </w:rPr>
    </w:lvl>
    <w:lvl w:ilvl="7" w:tplc="44A04464">
      <w:start w:val="1"/>
      <w:numFmt w:val="bullet"/>
      <w:lvlText w:val="o"/>
      <w:lvlJc w:val="left"/>
      <w:pPr>
        <w:ind w:left="5760" w:hanging="360"/>
      </w:pPr>
      <w:rPr>
        <w:rFonts w:ascii="Courier New" w:hAnsi="Courier New" w:hint="default"/>
      </w:rPr>
    </w:lvl>
    <w:lvl w:ilvl="8" w:tplc="337443F8">
      <w:start w:val="1"/>
      <w:numFmt w:val="bullet"/>
      <w:lvlText w:val=""/>
      <w:lvlJc w:val="left"/>
      <w:pPr>
        <w:ind w:left="6480" w:hanging="360"/>
      </w:pPr>
      <w:rPr>
        <w:rFonts w:ascii="Wingdings" w:hAnsi="Wingdings" w:hint="default"/>
      </w:rPr>
    </w:lvl>
  </w:abstractNum>
  <w:abstractNum w:abstractNumId="4" w15:restartNumberingAfterBreak="0">
    <w:nsid w:val="1756A028"/>
    <w:multiLevelType w:val="hybridMultilevel"/>
    <w:tmpl w:val="FFFFFFFF"/>
    <w:lvl w:ilvl="0" w:tplc="410E08FC">
      <w:start w:val="1"/>
      <w:numFmt w:val="bullet"/>
      <w:lvlText w:val=""/>
      <w:lvlJc w:val="left"/>
      <w:pPr>
        <w:ind w:left="720" w:hanging="360"/>
      </w:pPr>
      <w:rPr>
        <w:rFonts w:ascii="Symbol" w:hAnsi="Symbol" w:hint="default"/>
      </w:rPr>
    </w:lvl>
    <w:lvl w:ilvl="1" w:tplc="0C5A3F64">
      <w:start w:val="1"/>
      <w:numFmt w:val="bullet"/>
      <w:lvlText w:val="o"/>
      <w:lvlJc w:val="left"/>
      <w:pPr>
        <w:ind w:left="1440" w:hanging="360"/>
      </w:pPr>
      <w:rPr>
        <w:rFonts w:ascii="Courier New" w:hAnsi="Courier New" w:hint="default"/>
      </w:rPr>
    </w:lvl>
    <w:lvl w:ilvl="2" w:tplc="56F6AD5A">
      <w:start w:val="1"/>
      <w:numFmt w:val="bullet"/>
      <w:lvlText w:val=""/>
      <w:lvlJc w:val="left"/>
      <w:pPr>
        <w:ind w:left="2160" w:hanging="360"/>
      </w:pPr>
      <w:rPr>
        <w:rFonts w:ascii="Wingdings" w:hAnsi="Wingdings" w:hint="default"/>
      </w:rPr>
    </w:lvl>
    <w:lvl w:ilvl="3" w:tplc="ED6270C0">
      <w:start w:val="1"/>
      <w:numFmt w:val="bullet"/>
      <w:lvlText w:val=""/>
      <w:lvlJc w:val="left"/>
      <w:pPr>
        <w:ind w:left="2880" w:hanging="360"/>
      </w:pPr>
      <w:rPr>
        <w:rFonts w:ascii="Symbol" w:hAnsi="Symbol" w:hint="default"/>
      </w:rPr>
    </w:lvl>
    <w:lvl w:ilvl="4" w:tplc="E684FC58">
      <w:start w:val="1"/>
      <w:numFmt w:val="bullet"/>
      <w:lvlText w:val="o"/>
      <w:lvlJc w:val="left"/>
      <w:pPr>
        <w:ind w:left="3600" w:hanging="360"/>
      </w:pPr>
      <w:rPr>
        <w:rFonts w:ascii="Courier New" w:hAnsi="Courier New" w:hint="default"/>
      </w:rPr>
    </w:lvl>
    <w:lvl w:ilvl="5" w:tplc="58B6BCF4">
      <w:start w:val="1"/>
      <w:numFmt w:val="bullet"/>
      <w:lvlText w:val=""/>
      <w:lvlJc w:val="left"/>
      <w:pPr>
        <w:ind w:left="4320" w:hanging="360"/>
      </w:pPr>
      <w:rPr>
        <w:rFonts w:ascii="Wingdings" w:hAnsi="Wingdings" w:hint="default"/>
      </w:rPr>
    </w:lvl>
    <w:lvl w:ilvl="6" w:tplc="7A56CC76">
      <w:start w:val="1"/>
      <w:numFmt w:val="bullet"/>
      <w:lvlText w:val=""/>
      <w:lvlJc w:val="left"/>
      <w:pPr>
        <w:ind w:left="5040" w:hanging="360"/>
      </w:pPr>
      <w:rPr>
        <w:rFonts w:ascii="Symbol" w:hAnsi="Symbol" w:hint="default"/>
      </w:rPr>
    </w:lvl>
    <w:lvl w:ilvl="7" w:tplc="68EE02D0">
      <w:start w:val="1"/>
      <w:numFmt w:val="bullet"/>
      <w:lvlText w:val="o"/>
      <w:lvlJc w:val="left"/>
      <w:pPr>
        <w:ind w:left="5760" w:hanging="360"/>
      </w:pPr>
      <w:rPr>
        <w:rFonts w:ascii="Courier New" w:hAnsi="Courier New" w:hint="default"/>
      </w:rPr>
    </w:lvl>
    <w:lvl w:ilvl="8" w:tplc="2640A8EA">
      <w:start w:val="1"/>
      <w:numFmt w:val="bullet"/>
      <w:lvlText w:val=""/>
      <w:lvlJc w:val="left"/>
      <w:pPr>
        <w:ind w:left="6480" w:hanging="360"/>
      </w:pPr>
      <w:rPr>
        <w:rFonts w:ascii="Wingdings" w:hAnsi="Wingdings" w:hint="default"/>
      </w:rPr>
    </w:lvl>
  </w:abstractNum>
  <w:abstractNum w:abstractNumId="5" w15:restartNumberingAfterBreak="0">
    <w:nsid w:val="1C3D9B85"/>
    <w:multiLevelType w:val="hybridMultilevel"/>
    <w:tmpl w:val="FFFFFFFF"/>
    <w:lvl w:ilvl="0" w:tplc="FDA671F0">
      <w:start w:val="1"/>
      <w:numFmt w:val="bullet"/>
      <w:lvlText w:val=""/>
      <w:lvlJc w:val="left"/>
      <w:pPr>
        <w:ind w:left="720" w:hanging="360"/>
      </w:pPr>
      <w:rPr>
        <w:rFonts w:ascii="Symbol" w:hAnsi="Symbol" w:hint="default"/>
      </w:rPr>
    </w:lvl>
    <w:lvl w:ilvl="1" w:tplc="622811C2">
      <w:start w:val="1"/>
      <w:numFmt w:val="bullet"/>
      <w:lvlText w:val="o"/>
      <w:lvlJc w:val="left"/>
      <w:pPr>
        <w:ind w:left="1440" w:hanging="360"/>
      </w:pPr>
      <w:rPr>
        <w:rFonts w:ascii="Courier New" w:hAnsi="Courier New" w:hint="default"/>
      </w:rPr>
    </w:lvl>
    <w:lvl w:ilvl="2" w:tplc="7D26A2AA">
      <w:start w:val="1"/>
      <w:numFmt w:val="bullet"/>
      <w:lvlText w:val=""/>
      <w:lvlJc w:val="left"/>
      <w:pPr>
        <w:ind w:left="2160" w:hanging="360"/>
      </w:pPr>
      <w:rPr>
        <w:rFonts w:ascii="Wingdings" w:hAnsi="Wingdings" w:hint="default"/>
      </w:rPr>
    </w:lvl>
    <w:lvl w:ilvl="3" w:tplc="C604FE44">
      <w:start w:val="1"/>
      <w:numFmt w:val="bullet"/>
      <w:lvlText w:val=""/>
      <w:lvlJc w:val="left"/>
      <w:pPr>
        <w:ind w:left="2880" w:hanging="360"/>
      </w:pPr>
      <w:rPr>
        <w:rFonts w:ascii="Symbol" w:hAnsi="Symbol" w:hint="default"/>
      </w:rPr>
    </w:lvl>
    <w:lvl w:ilvl="4" w:tplc="0C2C70EA">
      <w:start w:val="1"/>
      <w:numFmt w:val="bullet"/>
      <w:lvlText w:val="o"/>
      <w:lvlJc w:val="left"/>
      <w:pPr>
        <w:ind w:left="3600" w:hanging="360"/>
      </w:pPr>
      <w:rPr>
        <w:rFonts w:ascii="Courier New" w:hAnsi="Courier New" w:hint="default"/>
      </w:rPr>
    </w:lvl>
    <w:lvl w:ilvl="5" w:tplc="3418F55C">
      <w:start w:val="1"/>
      <w:numFmt w:val="bullet"/>
      <w:lvlText w:val=""/>
      <w:lvlJc w:val="left"/>
      <w:pPr>
        <w:ind w:left="4320" w:hanging="360"/>
      </w:pPr>
      <w:rPr>
        <w:rFonts w:ascii="Wingdings" w:hAnsi="Wingdings" w:hint="default"/>
      </w:rPr>
    </w:lvl>
    <w:lvl w:ilvl="6" w:tplc="56903860">
      <w:start w:val="1"/>
      <w:numFmt w:val="bullet"/>
      <w:lvlText w:val=""/>
      <w:lvlJc w:val="left"/>
      <w:pPr>
        <w:ind w:left="5040" w:hanging="360"/>
      </w:pPr>
      <w:rPr>
        <w:rFonts w:ascii="Symbol" w:hAnsi="Symbol" w:hint="default"/>
      </w:rPr>
    </w:lvl>
    <w:lvl w:ilvl="7" w:tplc="3F6A457E">
      <w:start w:val="1"/>
      <w:numFmt w:val="bullet"/>
      <w:lvlText w:val="o"/>
      <w:lvlJc w:val="left"/>
      <w:pPr>
        <w:ind w:left="5760" w:hanging="360"/>
      </w:pPr>
      <w:rPr>
        <w:rFonts w:ascii="Courier New" w:hAnsi="Courier New" w:hint="default"/>
      </w:rPr>
    </w:lvl>
    <w:lvl w:ilvl="8" w:tplc="5596C11A">
      <w:start w:val="1"/>
      <w:numFmt w:val="bullet"/>
      <w:lvlText w:val=""/>
      <w:lvlJc w:val="left"/>
      <w:pPr>
        <w:ind w:left="6480" w:hanging="360"/>
      </w:pPr>
      <w:rPr>
        <w:rFonts w:ascii="Wingdings" w:hAnsi="Wingdings" w:hint="default"/>
      </w:rPr>
    </w:lvl>
  </w:abstractNum>
  <w:abstractNum w:abstractNumId="6" w15:restartNumberingAfterBreak="0">
    <w:nsid w:val="1EE3C227"/>
    <w:multiLevelType w:val="hybridMultilevel"/>
    <w:tmpl w:val="FFFFFFFF"/>
    <w:lvl w:ilvl="0" w:tplc="3F0C30CC">
      <w:start w:val="1"/>
      <w:numFmt w:val="bullet"/>
      <w:lvlText w:val=""/>
      <w:lvlJc w:val="left"/>
      <w:pPr>
        <w:ind w:left="720" w:hanging="360"/>
      </w:pPr>
      <w:rPr>
        <w:rFonts w:ascii="Symbol" w:hAnsi="Symbol" w:hint="default"/>
      </w:rPr>
    </w:lvl>
    <w:lvl w:ilvl="1" w:tplc="6A466C4A">
      <w:start w:val="1"/>
      <w:numFmt w:val="bullet"/>
      <w:lvlText w:val="o"/>
      <w:lvlJc w:val="left"/>
      <w:pPr>
        <w:ind w:left="1440" w:hanging="360"/>
      </w:pPr>
      <w:rPr>
        <w:rFonts w:ascii="Courier New" w:hAnsi="Courier New" w:hint="default"/>
      </w:rPr>
    </w:lvl>
    <w:lvl w:ilvl="2" w:tplc="C8807A84">
      <w:start w:val="1"/>
      <w:numFmt w:val="bullet"/>
      <w:lvlText w:val=""/>
      <w:lvlJc w:val="left"/>
      <w:pPr>
        <w:ind w:left="2160" w:hanging="360"/>
      </w:pPr>
      <w:rPr>
        <w:rFonts w:ascii="Wingdings" w:hAnsi="Wingdings" w:hint="default"/>
      </w:rPr>
    </w:lvl>
    <w:lvl w:ilvl="3" w:tplc="AA10AF3A">
      <w:start w:val="1"/>
      <w:numFmt w:val="bullet"/>
      <w:lvlText w:val=""/>
      <w:lvlJc w:val="left"/>
      <w:pPr>
        <w:ind w:left="2880" w:hanging="360"/>
      </w:pPr>
      <w:rPr>
        <w:rFonts w:ascii="Symbol" w:hAnsi="Symbol" w:hint="default"/>
      </w:rPr>
    </w:lvl>
    <w:lvl w:ilvl="4" w:tplc="B12458B8">
      <w:start w:val="1"/>
      <w:numFmt w:val="bullet"/>
      <w:lvlText w:val="o"/>
      <w:lvlJc w:val="left"/>
      <w:pPr>
        <w:ind w:left="3600" w:hanging="360"/>
      </w:pPr>
      <w:rPr>
        <w:rFonts w:ascii="Courier New" w:hAnsi="Courier New" w:hint="default"/>
      </w:rPr>
    </w:lvl>
    <w:lvl w:ilvl="5" w:tplc="026646CE">
      <w:start w:val="1"/>
      <w:numFmt w:val="bullet"/>
      <w:lvlText w:val=""/>
      <w:lvlJc w:val="left"/>
      <w:pPr>
        <w:ind w:left="4320" w:hanging="360"/>
      </w:pPr>
      <w:rPr>
        <w:rFonts w:ascii="Wingdings" w:hAnsi="Wingdings" w:hint="default"/>
      </w:rPr>
    </w:lvl>
    <w:lvl w:ilvl="6" w:tplc="AC84CF7C">
      <w:start w:val="1"/>
      <w:numFmt w:val="bullet"/>
      <w:lvlText w:val=""/>
      <w:lvlJc w:val="left"/>
      <w:pPr>
        <w:ind w:left="5040" w:hanging="360"/>
      </w:pPr>
      <w:rPr>
        <w:rFonts w:ascii="Symbol" w:hAnsi="Symbol" w:hint="default"/>
      </w:rPr>
    </w:lvl>
    <w:lvl w:ilvl="7" w:tplc="66C654C4">
      <w:start w:val="1"/>
      <w:numFmt w:val="bullet"/>
      <w:lvlText w:val="o"/>
      <w:lvlJc w:val="left"/>
      <w:pPr>
        <w:ind w:left="5760" w:hanging="360"/>
      </w:pPr>
      <w:rPr>
        <w:rFonts w:ascii="Courier New" w:hAnsi="Courier New" w:hint="default"/>
      </w:rPr>
    </w:lvl>
    <w:lvl w:ilvl="8" w:tplc="3B406B94">
      <w:start w:val="1"/>
      <w:numFmt w:val="bullet"/>
      <w:lvlText w:val=""/>
      <w:lvlJc w:val="left"/>
      <w:pPr>
        <w:ind w:left="6480" w:hanging="360"/>
      </w:pPr>
      <w:rPr>
        <w:rFonts w:ascii="Wingdings" w:hAnsi="Wingdings" w:hint="default"/>
      </w:rPr>
    </w:lvl>
  </w:abstractNum>
  <w:abstractNum w:abstractNumId="7" w15:restartNumberingAfterBreak="0">
    <w:nsid w:val="20822231"/>
    <w:multiLevelType w:val="hybridMultilevel"/>
    <w:tmpl w:val="FFFFFFFF"/>
    <w:lvl w:ilvl="0" w:tplc="F244C91A">
      <w:start w:val="1"/>
      <w:numFmt w:val="bullet"/>
      <w:lvlText w:val=""/>
      <w:lvlJc w:val="left"/>
      <w:pPr>
        <w:ind w:left="720" w:hanging="360"/>
      </w:pPr>
      <w:rPr>
        <w:rFonts w:ascii="Symbol" w:hAnsi="Symbol" w:hint="default"/>
      </w:rPr>
    </w:lvl>
    <w:lvl w:ilvl="1" w:tplc="A6D2501E">
      <w:start w:val="1"/>
      <w:numFmt w:val="bullet"/>
      <w:lvlText w:val="o"/>
      <w:lvlJc w:val="left"/>
      <w:pPr>
        <w:ind w:left="1440" w:hanging="360"/>
      </w:pPr>
      <w:rPr>
        <w:rFonts w:ascii="Courier New" w:hAnsi="Courier New" w:hint="default"/>
      </w:rPr>
    </w:lvl>
    <w:lvl w:ilvl="2" w:tplc="EF065310">
      <w:start w:val="1"/>
      <w:numFmt w:val="bullet"/>
      <w:lvlText w:val=""/>
      <w:lvlJc w:val="left"/>
      <w:pPr>
        <w:ind w:left="2160" w:hanging="360"/>
      </w:pPr>
      <w:rPr>
        <w:rFonts w:ascii="Wingdings" w:hAnsi="Wingdings" w:hint="default"/>
      </w:rPr>
    </w:lvl>
    <w:lvl w:ilvl="3" w:tplc="E8743EB0">
      <w:start w:val="1"/>
      <w:numFmt w:val="bullet"/>
      <w:lvlText w:val=""/>
      <w:lvlJc w:val="left"/>
      <w:pPr>
        <w:ind w:left="2880" w:hanging="360"/>
      </w:pPr>
      <w:rPr>
        <w:rFonts w:ascii="Symbol" w:hAnsi="Symbol" w:hint="default"/>
      </w:rPr>
    </w:lvl>
    <w:lvl w:ilvl="4" w:tplc="6EF2AE9C">
      <w:start w:val="1"/>
      <w:numFmt w:val="bullet"/>
      <w:lvlText w:val="o"/>
      <w:lvlJc w:val="left"/>
      <w:pPr>
        <w:ind w:left="3600" w:hanging="360"/>
      </w:pPr>
      <w:rPr>
        <w:rFonts w:ascii="Courier New" w:hAnsi="Courier New" w:hint="default"/>
      </w:rPr>
    </w:lvl>
    <w:lvl w:ilvl="5" w:tplc="3B6E4D1A">
      <w:start w:val="1"/>
      <w:numFmt w:val="bullet"/>
      <w:lvlText w:val=""/>
      <w:lvlJc w:val="left"/>
      <w:pPr>
        <w:ind w:left="4320" w:hanging="360"/>
      </w:pPr>
      <w:rPr>
        <w:rFonts w:ascii="Wingdings" w:hAnsi="Wingdings" w:hint="default"/>
      </w:rPr>
    </w:lvl>
    <w:lvl w:ilvl="6" w:tplc="57A2419E">
      <w:start w:val="1"/>
      <w:numFmt w:val="bullet"/>
      <w:lvlText w:val=""/>
      <w:lvlJc w:val="left"/>
      <w:pPr>
        <w:ind w:left="5040" w:hanging="360"/>
      </w:pPr>
      <w:rPr>
        <w:rFonts w:ascii="Symbol" w:hAnsi="Symbol" w:hint="default"/>
      </w:rPr>
    </w:lvl>
    <w:lvl w:ilvl="7" w:tplc="AAFAE5C4">
      <w:start w:val="1"/>
      <w:numFmt w:val="bullet"/>
      <w:lvlText w:val="o"/>
      <w:lvlJc w:val="left"/>
      <w:pPr>
        <w:ind w:left="5760" w:hanging="360"/>
      </w:pPr>
      <w:rPr>
        <w:rFonts w:ascii="Courier New" w:hAnsi="Courier New" w:hint="default"/>
      </w:rPr>
    </w:lvl>
    <w:lvl w:ilvl="8" w:tplc="35C2BAAA">
      <w:start w:val="1"/>
      <w:numFmt w:val="bullet"/>
      <w:lvlText w:val=""/>
      <w:lvlJc w:val="left"/>
      <w:pPr>
        <w:ind w:left="6480" w:hanging="360"/>
      </w:pPr>
      <w:rPr>
        <w:rFonts w:ascii="Wingdings" w:hAnsi="Wingdings" w:hint="default"/>
      </w:rPr>
    </w:lvl>
  </w:abstractNum>
  <w:abstractNum w:abstractNumId="8" w15:restartNumberingAfterBreak="0">
    <w:nsid w:val="20F79D24"/>
    <w:multiLevelType w:val="hybridMultilevel"/>
    <w:tmpl w:val="FFFFFFFF"/>
    <w:lvl w:ilvl="0" w:tplc="D3C24D06">
      <w:start w:val="1"/>
      <w:numFmt w:val="decimal"/>
      <w:lvlText w:val="%1."/>
      <w:lvlJc w:val="left"/>
      <w:pPr>
        <w:ind w:left="744" w:hanging="360"/>
      </w:pPr>
      <w:rPr>
        <w:rFonts w:ascii="Calibri" w:eastAsia="Calibri" w:hAnsi="Calibri" w:cs="Calibri" w:hint="default"/>
        <w:b w:val="0"/>
        <w:bCs w:val="0"/>
        <w:i w:val="0"/>
        <w:iCs w:val="0"/>
        <w:spacing w:val="-2"/>
        <w:w w:val="100"/>
        <w:sz w:val="24"/>
        <w:szCs w:val="24"/>
        <w:lang w:val="en-US" w:eastAsia="en-US" w:bidi="ar-SA"/>
      </w:rPr>
    </w:lvl>
    <w:lvl w:ilvl="1" w:tplc="3392BEDA">
      <w:start w:val="1"/>
      <w:numFmt w:val="lowerLetter"/>
      <w:lvlText w:val="%2."/>
      <w:lvlJc w:val="left"/>
      <w:pPr>
        <w:ind w:left="1464" w:hanging="360"/>
      </w:pPr>
      <w:rPr>
        <w:rFonts w:ascii="Calibri" w:eastAsia="Calibri" w:hAnsi="Calibri" w:cs="Calibri" w:hint="default"/>
        <w:b w:val="0"/>
        <w:bCs w:val="0"/>
        <w:i w:val="0"/>
        <w:iCs w:val="0"/>
        <w:spacing w:val="-1"/>
        <w:w w:val="100"/>
        <w:sz w:val="24"/>
        <w:szCs w:val="24"/>
        <w:lang w:val="en-US" w:eastAsia="en-US" w:bidi="ar-SA"/>
      </w:rPr>
    </w:lvl>
    <w:lvl w:ilvl="2" w:tplc="5600D462">
      <w:numFmt w:val="bullet"/>
      <w:lvlText w:val="•"/>
      <w:lvlJc w:val="left"/>
      <w:pPr>
        <w:ind w:left="2305" w:hanging="360"/>
      </w:pPr>
      <w:rPr>
        <w:rFonts w:hint="default"/>
        <w:lang w:val="en-US" w:eastAsia="en-US" w:bidi="ar-SA"/>
      </w:rPr>
    </w:lvl>
    <w:lvl w:ilvl="3" w:tplc="3D929B0A">
      <w:numFmt w:val="bullet"/>
      <w:lvlText w:val="•"/>
      <w:lvlJc w:val="left"/>
      <w:pPr>
        <w:ind w:left="3151" w:hanging="360"/>
      </w:pPr>
      <w:rPr>
        <w:rFonts w:hint="default"/>
        <w:lang w:val="en-US" w:eastAsia="en-US" w:bidi="ar-SA"/>
      </w:rPr>
    </w:lvl>
    <w:lvl w:ilvl="4" w:tplc="3EE8B7E6">
      <w:numFmt w:val="bullet"/>
      <w:lvlText w:val="•"/>
      <w:lvlJc w:val="left"/>
      <w:pPr>
        <w:ind w:left="3997" w:hanging="360"/>
      </w:pPr>
      <w:rPr>
        <w:rFonts w:hint="default"/>
        <w:lang w:val="en-US" w:eastAsia="en-US" w:bidi="ar-SA"/>
      </w:rPr>
    </w:lvl>
    <w:lvl w:ilvl="5" w:tplc="7D42C908">
      <w:numFmt w:val="bullet"/>
      <w:lvlText w:val="•"/>
      <w:lvlJc w:val="left"/>
      <w:pPr>
        <w:ind w:left="4842" w:hanging="360"/>
      </w:pPr>
      <w:rPr>
        <w:rFonts w:hint="default"/>
        <w:lang w:val="en-US" w:eastAsia="en-US" w:bidi="ar-SA"/>
      </w:rPr>
    </w:lvl>
    <w:lvl w:ilvl="6" w:tplc="DFFEB1D4">
      <w:numFmt w:val="bullet"/>
      <w:lvlText w:val="•"/>
      <w:lvlJc w:val="left"/>
      <w:pPr>
        <w:ind w:left="5688" w:hanging="360"/>
      </w:pPr>
      <w:rPr>
        <w:rFonts w:hint="default"/>
        <w:lang w:val="en-US" w:eastAsia="en-US" w:bidi="ar-SA"/>
      </w:rPr>
    </w:lvl>
    <w:lvl w:ilvl="7" w:tplc="942CDC82">
      <w:numFmt w:val="bullet"/>
      <w:lvlText w:val="•"/>
      <w:lvlJc w:val="left"/>
      <w:pPr>
        <w:ind w:left="6534" w:hanging="360"/>
      </w:pPr>
      <w:rPr>
        <w:rFonts w:hint="default"/>
        <w:lang w:val="en-US" w:eastAsia="en-US" w:bidi="ar-SA"/>
      </w:rPr>
    </w:lvl>
    <w:lvl w:ilvl="8" w:tplc="E064FDA8">
      <w:numFmt w:val="bullet"/>
      <w:lvlText w:val="•"/>
      <w:lvlJc w:val="left"/>
      <w:pPr>
        <w:ind w:left="7379" w:hanging="360"/>
      </w:pPr>
      <w:rPr>
        <w:rFonts w:hint="default"/>
        <w:lang w:val="en-US" w:eastAsia="en-US" w:bidi="ar-SA"/>
      </w:rPr>
    </w:lvl>
  </w:abstractNum>
  <w:abstractNum w:abstractNumId="9" w15:restartNumberingAfterBreak="0">
    <w:nsid w:val="210005F1"/>
    <w:multiLevelType w:val="hybridMultilevel"/>
    <w:tmpl w:val="FFFFFFFF"/>
    <w:lvl w:ilvl="0" w:tplc="C786EA86">
      <w:start w:val="3"/>
      <w:numFmt w:val="decimal"/>
      <w:lvlText w:val="%1."/>
      <w:lvlJc w:val="left"/>
      <w:pPr>
        <w:ind w:left="720" w:hanging="360"/>
      </w:pPr>
    </w:lvl>
    <w:lvl w:ilvl="1" w:tplc="DD12ADF8">
      <w:start w:val="1"/>
      <w:numFmt w:val="lowerLetter"/>
      <w:lvlText w:val="%2."/>
      <w:lvlJc w:val="left"/>
      <w:pPr>
        <w:ind w:left="1440" w:hanging="360"/>
      </w:pPr>
    </w:lvl>
    <w:lvl w:ilvl="2" w:tplc="B8727114">
      <w:start w:val="1"/>
      <w:numFmt w:val="lowerRoman"/>
      <w:lvlText w:val="%3."/>
      <w:lvlJc w:val="right"/>
      <w:pPr>
        <w:ind w:left="2160" w:hanging="180"/>
      </w:pPr>
    </w:lvl>
    <w:lvl w:ilvl="3" w:tplc="973C53BA">
      <w:start w:val="1"/>
      <w:numFmt w:val="decimal"/>
      <w:lvlText w:val="%4."/>
      <w:lvlJc w:val="left"/>
      <w:pPr>
        <w:ind w:left="2880" w:hanging="360"/>
      </w:pPr>
    </w:lvl>
    <w:lvl w:ilvl="4" w:tplc="68F63946">
      <w:start w:val="1"/>
      <w:numFmt w:val="lowerLetter"/>
      <w:lvlText w:val="%5."/>
      <w:lvlJc w:val="left"/>
      <w:pPr>
        <w:ind w:left="3600" w:hanging="360"/>
      </w:pPr>
    </w:lvl>
    <w:lvl w:ilvl="5" w:tplc="956CCF62">
      <w:start w:val="1"/>
      <w:numFmt w:val="lowerRoman"/>
      <w:lvlText w:val="%6."/>
      <w:lvlJc w:val="right"/>
      <w:pPr>
        <w:ind w:left="4320" w:hanging="180"/>
      </w:pPr>
    </w:lvl>
    <w:lvl w:ilvl="6" w:tplc="5DC84E44">
      <w:start w:val="1"/>
      <w:numFmt w:val="decimal"/>
      <w:lvlText w:val="%7."/>
      <w:lvlJc w:val="left"/>
      <w:pPr>
        <w:ind w:left="5040" w:hanging="360"/>
      </w:pPr>
    </w:lvl>
    <w:lvl w:ilvl="7" w:tplc="EFE8382E">
      <w:start w:val="1"/>
      <w:numFmt w:val="lowerLetter"/>
      <w:lvlText w:val="%8."/>
      <w:lvlJc w:val="left"/>
      <w:pPr>
        <w:ind w:left="5760" w:hanging="360"/>
      </w:pPr>
    </w:lvl>
    <w:lvl w:ilvl="8" w:tplc="9740F9E0">
      <w:start w:val="1"/>
      <w:numFmt w:val="lowerRoman"/>
      <w:lvlText w:val="%9."/>
      <w:lvlJc w:val="right"/>
      <w:pPr>
        <w:ind w:left="6480" w:hanging="180"/>
      </w:pPr>
    </w:lvl>
  </w:abstractNum>
  <w:abstractNum w:abstractNumId="10" w15:restartNumberingAfterBreak="0">
    <w:nsid w:val="36E90453"/>
    <w:multiLevelType w:val="hybridMultilevel"/>
    <w:tmpl w:val="FFFFFFFF"/>
    <w:lvl w:ilvl="0" w:tplc="A740D98A">
      <w:start w:val="1"/>
      <w:numFmt w:val="bullet"/>
      <w:lvlText w:val=""/>
      <w:lvlJc w:val="left"/>
      <w:pPr>
        <w:ind w:left="720" w:hanging="360"/>
      </w:pPr>
      <w:rPr>
        <w:rFonts w:ascii="Symbol" w:hAnsi="Symbol" w:hint="default"/>
      </w:rPr>
    </w:lvl>
    <w:lvl w:ilvl="1" w:tplc="149E3E8C">
      <w:start w:val="1"/>
      <w:numFmt w:val="bullet"/>
      <w:lvlText w:val="o"/>
      <w:lvlJc w:val="left"/>
      <w:pPr>
        <w:ind w:left="1440" w:hanging="360"/>
      </w:pPr>
      <w:rPr>
        <w:rFonts w:ascii="Courier New" w:hAnsi="Courier New" w:hint="default"/>
      </w:rPr>
    </w:lvl>
    <w:lvl w:ilvl="2" w:tplc="D3EA3CC4">
      <w:start w:val="1"/>
      <w:numFmt w:val="bullet"/>
      <w:lvlText w:val=""/>
      <w:lvlJc w:val="left"/>
      <w:pPr>
        <w:ind w:left="2160" w:hanging="360"/>
      </w:pPr>
      <w:rPr>
        <w:rFonts w:ascii="Wingdings" w:hAnsi="Wingdings" w:hint="default"/>
      </w:rPr>
    </w:lvl>
    <w:lvl w:ilvl="3" w:tplc="9574E8B6">
      <w:start w:val="1"/>
      <w:numFmt w:val="bullet"/>
      <w:lvlText w:val=""/>
      <w:lvlJc w:val="left"/>
      <w:pPr>
        <w:ind w:left="2880" w:hanging="360"/>
      </w:pPr>
      <w:rPr>
        <w:rFonts w:ascii="Symbol" w:hAnsi="Symbol" w:hint="default"/>
      </w:rPr>
    </w:lvl>
    <w:lvl w:ilvl="4" w:tplc="42E49D58">
      <w:start w:val="1"/>
      <w:numFmt w:val="bullet"/>
      <w:lvlText w:val="o"/>
      <w:lvlJc w:val="left"/>
      <w:pPr>
        <w:ind w:left="3600" w:hanging="360"/>
      </w:pPr>
      <w:rPr>
        <w:rFonts w:ascii="Courier New" w:hAnsi="Courier New" w:hint="default"/>
      </w:rPr>
    </w:lvl>
    <w:lvl w:ilvl="5" w:tplc="A5367516">
      <w:start w:val="1"/>
      <w:numFmt w:val="bullet"/>
      <w:lvlText w:val=""/>
      <w:lvlJc w:val="left"/>
      <w:pPr>
        <w:ind w:left="4320" w:hanging="360"/>
      </w:pPr>
      <w:rPr>
        <w:rFonts w:ascii="Wingdings" w:hAnsi="Wingdings" w:hint="default"/>
      </w:rPr>
    </w:lvl>
    <w:lvl w:ilvl="6" w:tplc="45A07438">
      <w:start w:val="1"/>
      <w:numFmt w:val="bullet"/>
      <w:lvlText w:val=""/>
      <w:lvlJc w:val="left"/>
      <w:pPr>
        <w:ind w:left="5040" w:hanging="360"/>
      </w:pPr>
      <w:rPr>
        <w:rFonts w:ascii="Symbol" w:hAnsi="Symbol" w:hint="default"/>
      </w:rPr>
    </w:lvl>
    <w:lvl w:ilvl="7" w:tplc="1F764382">
      <w:start w:val="1"/>
      <w:numFmt w:val="bullet"/>
      <w:lvlText w:val="o"/>
      <w:lvlJc w:val="left"/>
      <w:pPr>
        <w:ind w:left="5760" w:hanging="360"/>
      </w:pPr>
      <w:rPr>
        <w:rFonts w:ascii="Courier New" w:hAnsi="Courier New" w:hint="default"/>
      </w:rPr>
    </w:lvl>
    <w:lvl w:ilvl="8" w:tplc="3EAEF62C">
      <w:start w:val="1"/>
      <w:numFmt w:val="bullet"/>
      <w:lvlText w:val=""/>
      <w:lvlJc w:val="left"/>
      <w:pPr>
        <w:ind w:left="6480" w:hanging="360"/>
      </w:pPr>
      <w:rPr>
        <w:rFonts w:ascii="Wingdings" w:hAnsi="Wingdings" w:hint="default"/>
      </w:rPr>
    </w:lvl>
  </w:abstractNum>
  <w:abstractNum w:abstractNumId="11" w15:restartNumberingAfterBreak="0">
    <w:nsid w:val="3780D4CF"/>
    <w:multiLevelType w:val="hybridMultilevel"/>
    <w:tmpl w:val="FFFFFFFF"/>
    <w:lvl w:ilvl="0" w:tplc="C046F394">
      <w:numFmt w:val="bullet"/>
      <w:lvlText w:val=""/>
      <w:lvlJc w:val="left"/>
      <w:pPr>
        <w:ind w:left="744" w:hanging="360"/>
      </w:pPr>
      <w:rPr>
        <w:rFonts w:ascii="Wingdings" w:eastAsia="Wingdings" w:hAnsi="Wingdings" w:cs="Wingdings" w:hint="default"/>
        <w:b w:val="0"/>
        <w:bCs w:val="0"/>
        <w:i w:val="0"/>
        <w:iCs w:val="0"/>
        <w:spacing w:val="0"/>
        <w:w w:val="100"/>
        <w:sz w:val="24"/>
        <w:szCs w:val="24"/>
        <w:lang w:val="en-US" w:eastAsia="en-US" w:bidi="ar-SA"/>
      </w:rPr>
    </w:lvl>
    <w:lvl w:ilvl="1" w:tplc="FDCAD280">
      <w:numFmt w:val="bullet"/>
      <w:lvlText w:val="•"/>
      <w:lvlJc w:val="left"/>
      <w:pPr>
        <w:ind w:left="1573" w:hanging="360"/>
      </w:pPr>
      <w:rPr>
        <w:rFonts w:hint="default"/>
        <w:lang w:val="en-US" w:eastAsia="en-US" w:bidi="ar-SA"/>
      </w:rPr>
    </w:lvl>
    <w:lvl w:ilvl="2" w:tplc="38963240">
      <w:numFmt w:val="bullet"/>
      <w:lvlText w:val="•"/>
      <w:lvlJc w:val="left"/>
      <w:pPr>
        <w:ind w:left="2406" w:hanging="360"/>
      </w:pPr>
      <w:rPr>
        <w:rFonts w:hint="default"/>
        <w:lang w:val="en-US" w:eastAsia="en-US" w:bidi="ar-SA"/>
      </w:rPr>
    </w:lvl>
    <w:lvl w:ilvl="3" w:tplc="4F4CACC8">
      <w:numFmt w:val="bullet"/>
      <w:lvlText w:val="•"/>
      <w:lvlJc w:val="left"/>
      <w:pPr>
        <w:ind w:left="3239" w:hanging="360"/>
      </w:pPr>
      <w:rPr>
        <w:rFonts w:hint="default"/>
        <w:lang w:val="en-US" w:eastAsia="en-US" w:bidi="ar-SA"/>
      </w:rPr>
    </w:lvl>
    <w:lvl w:ilvl="4" w:tplc="2B0E1768">
      <w:numFmt w:val="bullet"/>
      <w:lvlText w:val="•"/>
      <w:lvlJc w:val="left"/>
      <w:pPr>
        <w:ind w:left="4072" w:hanging="360"/>
      </w:pPr>
      <w:rPr>
        <w:rFonts w:hint="default"/>
        <w:lang w:val="en-US" w:eastAsia="en-US" w:bidi="ar-SA"/>
      </w:rPr>
    </w:lvl>
    <w:lvl w:ilvl="5" w:tplc="6B32D474">
      <w:numFmt w:val="bullet"/>
      <w:lvlText w:val="•"/>
      <w:lvlJc w:val="left"/>
      <w:pPr>
        <w:ind w:left="4905" w:hanging="360"/>
      </w:pPr>
      <w:rPr>
        <w:rFonts w:hint="default"/>
        <w:lang w:val="en-US" w:eastAsia="en-US" w:bidi="ar-SA"/>
      </w:rPr>
    </w:lvl>
    <w:lvl w:ilvl="6" w:tplc="FF74B23A">
      <w:numFmt w:val="bullet"/>
      <w:lvlText w:val="•"/>
      <w:lvlJc w:val="left"/>
      <w:pPr>
        <w:ind w:left="5738" w:hanging="360"/>
      </w:pPr>
      <w:rPr>
        <w:rFonts w:hint="default"/>
        <w:lang w:val="en-US" w:eastAsia="en-US" w:bidi="ar-SA"/>
      </w:rPr>
    </w:lvl>
    <w:lvl w:ilvl="7" w:tplc="05E80160">
      <w:numFmt w:val="bullet"/>
      <w:lvlText w:val="•"/>
      <w:lvlJc w:val="left"/>
      <w:pPr>
        <w:ind w:left="6571" w:hanging="360"/>
      </w:pPr>
      <w:rPr>
        <w:rFonts w:hint="default"/>
        <w:lang w:val="en-US" w:eastAsia="en-US" w:bidi="ar-SA"/>
      </w:rPr>
    </w:lvl>
    <w:lvl w:ilvl="8" w:tplc="FBD23D7E">
      <w:numFmt w:val="bullet"/>
      <w:lvlText w:val="•"/>
      <w:lvlJc w:val="left"/>
      <w:pPr>
        <w:ind w:left="7404" w:hanging="360"/>
      </w:pPr>
      <w:rPr>
        <w:rFonts w:hint="default"/>
        <w:lang w:val="en-US" w:eastAsia="en-US" w:bidi="ar-SA"/>
      </w:rPr>
    </w:lvl>
  </w:abstractNum>
  <w:abstractNum w:abstractNumId="12" w15:restartNumberingAfterBreak="0">
    <w:nsid w:val="3ED02E67"/>
    <w:multiLevelType w:val="hybridMultilevel"/>
    <w:tmpl w:val="FFFFFFFF"/>
    <w:lvl w:ilvl="0" w:tplc="F712FA9A">
      <w:start w:val="1"/>
      <w:numFmt w:val="bullet"/>
      <w:lvlText w:val=""/>
      <w:lvlJc w:val="left"/>
      <w:pPr>
        <w:ind w:left="720" w:hanging="360"/>
      </w:pPr>
      <w:rPr>
        <w:rFonts w:ascii="Symbol" w:hAnsi="Symbol" w:hint="default"/>
      </w:rPr>
    </w:lvl>
    <w:lvl w:ilvl="1" w:tplc="ACF0E6A6">
      <w:start w:val="1"/>
      <w:numFmt w:val="bullet"/>
      <w:lvlText w:val="o"/>
      <w:lvlJc w:val="left"/>
      <w:pPr>
        <w:ind w:left="1440" w:hanging="360"/>
      </w:pPr>
      <w:rPr>
        <w:rFonts w:ascii="Courier New" w:hAnsi="Courier New" w:hint="default"/>
      </w:rPr>
    </w:lvl>
    <w:lvl w:ilvl="2" w:tplc="EB42F01E">
      <w:start w:val="1"/>
      <w:numFmt w:val="bullet"/>
      <w:lvlText w:val=""/>
      <w:lvlJc w:val="left"/>
      <w:pPr>
        <w:ind w:left="2160" w:hanging="360"/>
      </w:pPr>
      <w:rPr>
        <w:rFonts w:ascii="Wingdings" w:hAnsi="Wingdings" w:hint="default"/>
      </w:rPr>
    </w:lvl>
    <w:lvl w:ilvl="3" w:tplc="3268397C">
      <w:start w:val="1"/>
      <w:numFmt w:val="bullet"/>
      <w:lvlText w:val=""/>
      <w:lvlJc w:val="left"/>
      <w:pPr>
        <w:ind w:left="2880" w:hanging="360"/>
      </w:pPr>
      <w:rPr>
        <w:rFonts w:ascii="Symbol" w:hAnsi="Symbol" w:hint="default"/>
      </w:rPr>
    </w:lvl>
    <w:lvl w:ilvl="4" w:tplc="A1327116">
      <w:start w:val="1"/>
      <w:numFmt w:val="bullet"/>
      <w:lvlText w:val="o"/>
      <w:lvlJc w:val="left"/>
      <w:pPr>
        <w:ind w:left="3600" w:hanging="360"/>
      </w:pPr>
      <w:rPr>
        <w:rFonts w:ascii="Courier New" w:hAnsi="Courier New" w:hint="default"/>
      </w:rPr>
    </w:lvl>
    <w:lvl w:ilvl="5" w:tplc="CFAEDC86">
      <w:start w:val="1"/>
      <w:numFmt w:val="bullet"/>
      <w:lvlText w:val=""/>
      <w:lvlJc w:val="left"/>
      <w:pPr>
        <w:ind w:left="4320" w:hanging="360"/>
      </w:pPr>
      <w:rPr>
        <w:rFonts w:ascii="Wingdings" w:hAnsi="Wingdings" w:hint="default"/>
      </w:rPr>
    </w:lvl>
    <w:lvl w:ilvl="6" w:tplc="850C8AAE">
      <w:start w:val="1"/>
      <w:numFmt w:val="bullet"/>
      <w:lvlText w:val=""/>
      <w:lvlJc w:val="left"/>
      <w:pPr>
        <w:ind w:left="5040" w:hanging="360"/>
      </w:pPr>
      <w:rPr>
        <w:rFonts w:ascii="Symbol" w:hAnsi="Symbol" w:hint="default"/>
      </w:rPr>
    </w:lvl>
    <w:lvl w:ilvl="7" w:tplc="DC78A298">
      <w:start w:val="1"/>
      <w:numFmt w:val="bullet"/>
      <w:lvlText w:val="o"/>
      <w:lvlJc w:val="left"/>
      <w:pPr>
        <w:ind w:left="5760" w:hanging="360"/>
      </w:pPr>
      <w:rPr>
        <w:rFonts w:ascii="Courier New" w:hAnsi="Courier New" w:hint="default"/>
      </w:rPr>
    </w:lvl>
    <w:lvl w:ilvl="8" w:tplc="1ED2D578">
      <w:start w:val="1"/>
      <w:numFmt w:val="bullet"/>
      <w:lvlText w:val=""/>
      <w:lvlJc w:val="left"/>
      <w:pPr>
        <w:ind w:left="6480" w:hanging="360"/>
      </w:pPr>
      <w:rPr>
        <w:rFonts w:ascii="Wingdings" w:hAnsi="Wingdings" w:hint="default"/>
      </w:rPr>
    </w:lvl>
  </w:abstractNum>
  <w:abstractNum w:abstractNumId="13" w15:restartNumberingAfterBreak="0">
    <w:nsid w:val="401D1D57"/>
    <w:multiLevelType w:val="hybridMultilevel"/>
    <w:tmpl w:val="FFFFFFFF"/>
    <w:lvl w:ilvl="0" w:tplc="183E4FD6">
      <w:start w:val="1"/>
      <w:numFmt w:val="bullet"/>
      <w:lvlText w:val=""/>
      <w:lvlJc w:val="left"/>
      <w:pPr>
        <w:ind w:left="720" w:hanging="360"/>
      </w:pPr>
      <w:rPr>
        <w:rFonts w:ascii="Symbol" w:hAnsi="Symbol" w:hint="default"/>
      </w:rPr>
    </w:lvl>
    <w:lvl w:ilvl="1" w:tplc="1E1EDF0E">
      <w:start w:val="1"/>
      <w:numFmt w:val="bullet"/>
      <w:lvlText w:val="o"/>
      <w:lvlJc w:val="left"/>
      <w:pPr>
        <w:ind w:left="1440" w:hanging="360"/>
      </w:pPr>
      <w:rPr>
        <w:rFonts w:ascii="Courier New" w:hAnsi="Courier New" w:hint="default"/>
      </w:rPr>
    </w:lvl>
    <w:lvl w:ilvl="2" w:tplc="DF30BAC2">
      <w:start w:val="1"/>
      <w:numFmt w:val="bullet"/>
      <w:lvlText w:val=""/>
      <w:lvlJc w:val="left"/>
      <w:pPr>
        <w:ind w:left="2160" w:hanging="360"/>
      </w:pPr>
      <w:rPr>
        <w:rFonts w:ascii="Wingdings" w:hAnsi="Wingdings" w:hint="default"/>
      </w:rPr>
    </w:lvl>
    <w:lvl w:ilvl="3" w:tplc="477E3A92">
      <w:start w:val="1"/>
      <w:numFmt w:val="bullet"/>
      <w:lvlText w:val=""/>
      <w:lvlJc w:val="left"/>
      <w:pPr>
        <w:ind w:left="2880" w:hanging="360"/>
      </w:pPr>
      <w:rPr>
        <w:rFonts w:ascii="Symbol" w:hAnsi="Symbol" w:hint="default"/>
      </w:rPr>
    </w:lvl>
    <w:lvl w:ilvl="4" w:tplc="52841582">
      <w:start w:val="1"/>
      <w:numFmt w:val="bullet"/>
      <w:lvlText w:val="o"/>
      <w:lvlJc w:val="left"/>
      <w:pPr>
        <w:ind w:left="3600" w:hanging="360"/>
      </w:pPr>
      <w:rPr>
        <w:rFonts w:ascii="Courier New" w:hAnsi="Courier New" w:hint="default"/>
      </w:rPr>
    </w:lvl>
    <w:lvl w:ilvl="5" w:tplc="8BCEEE40">
      <w:start w:val="1"/>
      <w:numFmt w:val="bullet"/>
      <w:lvlText w:val=""/>
      <w:lvlJc w:val="left"/>
      <w:pPr>
        <w:ind w:left="4320" w:hanging="360"/>
      </w:pPr>
      <w:rPr>
        <w:rFonts w:ascii="Wingdings" w:hAnsi="Wingdings" w:hint="default"/>
      </w:rPr>
    </w:lvl>
    <w:lvl w:ilvl="6" w:tplc="8AFAFE88">
      <w:start w:val="1"/>
      <w:numFmt w:val="bullet"/>
      <w:lvlText w:val=""/>
      <w:lvlJc w:val="left"/>
      <w:pPr>
        <w:ind w:left="5040" w:hanging="360"/>
      </w:pPr>
      <w:rPr>
        <w:rFonts w:ascii="Symbol" w:hAnsi="Symbol" w:hint="default"/>
      </w:rPr>
    </w:lvl>
    <w:lvl w:ilvl="7" w:tplc="6CBCE562">
      <w:start w:val="1"/>
      <w:numFmt w:val="bullet"/>
      <w:lvlText w:val="o"/>
      <w:lvlJc w:val="left"/>
      <w:pPr>
        <w:ind w:left="5760" w:hanging="360"/>
      </w:pPr>
      <w:rPr>
        <w:rFonts w:ascii="Courier New" w:hAnsi="Courier New" w:hint="default"/>
      </w:rPr>
    </w:lvl>
    <w:lvl w:ilvl="8" w:tplc="9A90F630">
      <w:start w:val="1"/>
      <w:numFmt w:val="bullet"/>
      <w:lvlText w:val=""/>
      <w:lvlJc w:val="left"/>
      <w:pPr>
        <w:ind w:left="6480" w:hanging="360"/>
      </w:pPr>
      <w:rPr>
        <w:rFonts w:ascii="Wingdings" w:hAnsi="Wingdings" w:hint="default"/>
      </w:rPr>
    </w:lvl>
  </w:abstractNum>
  <w:abstractNum w:abstractNumId="14" w15:restartNumberingAfterBreak="0">
    <w:nsid w:val="432C3639"/>
    <w:multiLevelType w:val="hybridMultilevel"/>
    <w:tmpl w:val="FFFFFFFF"/>
    <w:lvl w:ilvl="0" w:tplc="6070121E">
      <w:start w:val="2"/>
      <w:numFmt w:val="decimal"/>
      <w:lvlText w:val="%1."/>
      <w:lvlJc w:val="left"/>
      <w:pPr>
        <w:ind w:left="720" w:hanging="360"/>
      </w:pPr>
    </w:lvl>
    <w:lvl w:ilvl="1" w:tplc="6A524C9E">
      <w:start w:val="1"/>
      <w:numFmt w:val="lowerLetter"/>
      <w:lvlText w:val="%2."/>
      <w:lvlJc w:val="left"/>
      <w:pPr>
        <w:ind w:left="1440" w:hanging="360"/>
      </w:pPr>
    </w:lvl>
    <w:lvl w:ilvl="2" w:tplc="A8C07060">
      <w:start w:val="1"/>
      <w:numFmt w:val="lowerRoman"/>
      <w:lvlText w:val="%3."/>
      <w:lvlJc w:val="right"/>
      <w:pPr>
        <w:ind w:left="2160" w:hanging="180"/>
      </w:pPr>
    </w:lvl>
    <w:lvl w:ilvl="3" w:tplc="8F449B72">
      <w:start w:val="1"/>
      <w:numFmt w:val="decimal"/>
      <w:lvlText w:val="%4."/>
      <w:lvlJc w:val="left"/>
      <w:pPr>
        <w:ind w:left="2880" w:hanging="360"/>
      </w:pPr>
    </w:lvl>
    <w:lvl w:ilvl="4" w:tplc="EF6219D4">
      <w:start w:val="1"/>
      <w:numFmt w:val="lowerLetter"/>
      <w:lvlText w:val="%5."/>
      <w:lvlJc w:val="left"/>
      <w:pPr>
        <w:ind w:left="3600" w:hanging="360"/>
      </w:pPr>
    </w:lvl>
    <w:lvl w:ilvl="5" w:tplc="31F01944">
      <w:start w:val="1"/>
      <w:numFmt w:val="lowerRoman"/>
      <w:lvlText w:val="%6."/>
      <w:lvlJc w:val="right"/>
      <w:pPr>
        <w:ind w:left="4320" w:hanging="180"/>
      </w:pPr>
    </w:lvl>
    <w:lvl w:ilvl="6" w:tplc="CED20E64">
      <w:start w:val="1"/>
      <w:numFmt w:val="decimal"/>
      <w:lvlText w:val="%7."/>
      <w:lvlJc w:val="left"/>
      <w:pPr>
        <w:ind w:left="5040" w:hanging="360"/>
      </w:pPr>
    </w:lvl>
    <w:lvl w:ilvl="7" w:tplc="8846474A">
      <w:start w:val="1"/>
      <w:numFmt w:val="lowerLetter"/>
      <w:lvlText w:val="%8."/>
      <w:lvlJc w:val="left"/>
      <w:pPr>
        <w:ind w:left="5760" w:hanging="360"/>
      </w:pPr>
    </w:lvl>
    <w:lvl w:ilvl="8" w:tplc="2E98FA9E">
      <w:start w:val="1"/>
      <w:numFmt w:val="lowerRoman"/>
      <w:lvlText w:val="%9."/>
      <w:lvlJc w:val="right"/>
      <w:pPr>
        <w:ind w:left="6480" w:hanging="180"/>
      </w:pPr>
    </w:lvl>
  </w:abstractNum>
  <w:abstractNum w:abstractNumId="15" w15:restartNumberingAfterBreak="0">
    <w:nsid w:val="49D36BF0"/>
    <w:multiLevelType w:val="hybridMultilevel"/>
    <w:tmpl w:val="FFFFFFFF"/>
    <w:lvl w:ilvl="0" w:tplc="D3AE3A20">
      <w:start w:val="1"/>
      <w:numFmt w:val="bullet"/>
      <w:lvlText w:val=""/>
      <w:lvlJc w:val="left"/>
      <w:pPr>
        <w:ind w:left="720" w:hanging="360"/>
      </w:pPr>
      <w:rPr>
        <w:rFonts w:ascii="Symbol" w:hAnsi="Symbol" w:hint="default"/>
      </w:rPr>
    </w:lvl>
    <w:lvl w:ilvl="1" w:tplc="71BCD2B0">
      <w:start w:val="1"/>
      <w:numFmt w:val="bullet"/>
      <w:lvlText w:val="o"/>
      <w:lvlJc w:val="left"/>
      <w:pPr>
        <w:ind w:left="1440" w:hanging="360"/>
      </w:pPr>
      <w:rPr>
        <w:rFonts w:ascii="Courier New" w:hAnsi="Courier New" w:hint="default"/>
      </w:rPr>
    </w:lvl>
    <w:lvl w:ilvl="2" w:tplc="34A0507C">
      <w:start w:val="1"/>
      <w:numFmt w:val="bullet"/>
      <w:lvlText w:val=""/>
      <w:lvlJc w:val="left"/>
      <w:pPr>
        <w:ind w:left="2160" w:hanging="360"/>
      </w:pPr>
      <w:rPr>
        <w:rFonts w:ascii="Wingdings" w:hAnsi="Wingdings" w:hint="default"/>
      </w:rPr>
    </w:lvl>
    <w:lvl w:ilvl="3" w:tplc="3D6CA55E">
      <w:start w:val="1"/>
      <w:numFmt w:val="bullet"/>
      <w:lvlText w:val=""/>
      <w:lvlJc w:val="left"/>
      <w:pPr>
        <w:ind w:left="2880" w:hanging="360"/>
      </w:pPr>
      <w:rPr>
        <w:rFonts w:ascii="Symbol" w:hAnsi="Symbol" w:hint="default"/>
      </w:rPr>
    </w:lvl>
    <w:lvl w:ilvl="4" w:tplc="842E5E10">
      <w:start w:val="1"/>
      <w:numFmt w:val="bullet"/>
      <w:lvlText w:val="o"/>
      <w:lvlJc w:val="left"/>
      <w:pPr>
        <w:ind w:left="3600" w:hanging="360"/>
      </w:pPr>
      <w:rPr>
        <w:rFonts w:ascii="Courier New" w:hAnsi="Courier New" w:hint="default"/>
      </w:rPr>
    </w:lvl>
    <w:lvl w:ilvl="5" w:tplc="E01AE9CC">
      <w:start w:val="1"/>
      <w:numFmt w:val="bullet"/>
      <w:lvlText w:val=""/>
      <w:lvlJc w:val="left"/>
      <w:pPr>
        <w:ind w:left="4320" w:hanging="360"/>
      </w:pPr>
      <w:rPr>
        <w:rFonts w:ascii="Wingdings" w:hAnsi="Wingdings" w:hint="default"/>
      </w:rPr>
    </w:lvl>
    <w:lvl w:ilvl="6" w:tplc="E12E4B88">
      <w:start w:val="1"/>
      <w:numFmt w:val="bullet"/>
      <w:lvlText w:val=""/>
      <w:lvlJc w:val="left"/>
      <w:pPr>
        <w:ind w:left="5040" w:hanging="360"/>
      </w:pPr>
      <w:rPr>
        <w:rFonts w:ascii="Symbol" w:hAnsi="Symbol" w:hint="default"/>
      </w:rPr>
    </w:lvl>
    <w:lvl w:ilvl="7" w:tplc="036CC226">
      <w:start w:val="1"/>
      <w:numFmt w:val="bullet"/>
      <w:lvlText w:val="o"/>
      <w:lvlJc w:val="left"/>
      <w:pPr>
        <w:ind w:left="5760" w:hanging="360"/>
      </w:pPr>
      <w:rPr>
        <w:rFonts w:ascii="Courier New" w:hAnsi="Courier New" w:hint="default"/>
      </w:rPr>
    </w:lvl>
    <w:lvl w:ilvl="8" w:tplc="D8722952">
      <w:start w:val="1"/>
      <w:numFmt w:val="bullet"/>
      <w:lvlText w:val=""/>
      <w:lvlJc w:val="left"/>
      <w:pPr>
        <w:ind w:left="6480" w:hanging="360"/>
      </w:pPr>
      <w:rPr>
        <w:rFonts w:ascii="Wingdings" w:hAnsi="Wingdings" w:hint="default"/>
      </w:rPr>
    </w:lvl>
  </w:abstractNum>
  <w:abstractNum w:abstractNumId="16" w15:restartNumberingAfterBreak="0">
    <w:nsid w:val="53D3CDFA"/>
    <w:multiLevelType w:val="hybridMultilevel"/>
    <w:tmpl w:val="FFFFFFFF"/>
    <w:lvl w:ilvl="0" w:tplc="04881302">
      <w:start w:val="1"/>
      <w:numFmt w:val="upperRoman"/>
      <w:lvlText w:val="%1."/>
      <w:lvlJc w:val="left"/>
      <w:pPr>
        <w:ind w:left="198" w:hanging="175"/>
      </w:pPr>
      <w:rPr>
        <w:rFonts w:ascii="Calibri" w:eastAsia="Calibri" w:hAnsi="Calibri" w:cs="Calibri" w:hint="default"/>
        <w:b w:val="0"/>
        <w:bCs w:val="0"/>
        <w:i w:val="0"/>
        <w:iCs w:val="0"/>
        <w:spacing w:val="-1"/>
        <w:w w:val="100"/>
        <w:sz w:val="24"/>
        <w:szCs w:val="24"/>
        <w:lang w:val="en-US" w:eastAsia="en-US" w:bidi="ar-SA"/>
      </w:rPr>
    </w:lvl>
    <w:lvl w:ilvl="1" w:tplc="B7C6BF22">
      <w:numFmt w:val="bullet"/>
      <w:lvlText w:val="•"/>
      <w:lvlJc w:val="left"/>
      <w:pPr>
        <w:ind w:left="1087" w:hanging="175"/>
      </w:pPr>
      <w:rPr>
        <w:rFonts w:hint="default"/>
        <w:lang w:val="en-US" w:eastAsia="en-US" w:bidi="ar-SA"/>
      </w:rPr>
    </w:lvl>
    <w:lvl w:ilvl="2" w:tplc="36FA7ED0">
      <w:numFmt w:val="bullet"/>
      <w:lvlText w:val="•"/>
      <w:lvlJc w:val="left"/>
      <w:pPr>
        <w:ind w:left="1974" w:hanging="175"/>
      </w:pPr>
      <w:rPr>
        <w:rFonts w:hint="default"/>
        <w:lang w:val="en-US" w:eastAsia="en-US" w:bidi="ar-SA"/>
      </w:rPr>
    </w:lvl>
    <w:lvl w:ilvl="3" w:tplc="8E0AAB8A">
      <w:numFmt w:val="bullet"/>
      <w:lvlText w:val="•"/>
      <w:lvlJc w:val="left"/>
      <w:pPr>
        <w:ind w:left="2861" w:hanging="175"/>
      </w:pPr>
      <w:rPr>
        <w:rFonts w:hint="default"/>
        <w:lang w:val="en-US" w:eastAsia="en-US" w:bidi="ar-SA"/>
      </w:rPr>
    </w:lvl>
    <w:lvl w:ilvl="4" w:tplc="810C117C">
      <w:numFmt w:val="bullet"/>
      <w:lvlText w:val="•"/>
      <w:lvlJc w:val="left"/>
      <w:pPr>
        <w:ind w:left="3748" w:hanging="175"/>
      </w:pPr>
      <w:rPr>
        <w:rFonts w:hint="default"/>
        <w:lang w:val="en-US" w:eastAsia="en-US" w:bidi="ar-SA"/>
      </w:rPr>
    </w:lvl>
    <w:lvl w:ilvl="5" w:tplc="19705262">
      <w:numFmt w:val="bullet"/>
      <w:lvlText w:val="•"/>
      <w:lvlJc w:val="left"/>
      <w:pPr>
        <w:ind w:left="4635" w:hanging="175"/>
      </w:pPr>
      <w:rPr>
        <w:rFonts w:hint="default"/>
        <w:lang w:val="en-US" w:eastAsia="en-US" w:bidi="ar-SA"/>
      </w:rPr>
    </w:lvl>
    <w:lvl w:ilvl="6" w:tplc="F1F4D600">
      <w:numFmt w:val="bullet"/>
      <w:lvlText w:val="•"/>
      <w:lvlJc w:val="left"/>
      <w:pPr>
        <w:ind w:left="5522" w:hanging="175"/>
      </w:pPr>
      <w:rPr>
        <w:rFonts w:hint="default"/>
        <w:lang w:val="en-US" w:eastAsia="en-US" w:bidi="ar-SA"/>
      </w:rPr>
    </w:lvl>
    <w:lvl w:ilvl="7" w:tplc="49D0400A">
      <w:numFmt w:val="bullet"/>
      <w:lvlText w:val="•"/>
      <w:lvlJc w:val="left"/>
      <w:pPr>
        <w:ind w:left="6409" w:hanging="175"/>
      </w:pPr>
      <w:rPr>
        <w:rFonts w:hint="default"/>
        <w:lang w:val="en-US" w:eastAsia="en-US" w:bidi="ar-SA"/>
      </w:rPr>
    </w:lvl>
    <w:lvl w:ilvl="8" w:tplc="5266A0C0">
      <w:numFmt w:val="bullet"/>
      <w:lvlText w:val="•"/>
      <w:lvlJc w:val="left"/>
      <w:pPr>
        <w:ind w:left="7296" w:hanging="175"/>
      </w:pPr>
      <w:rPr>
        <w:rFonts w:hint="default"/>
        <w:lang w:val="en-US" w:eastAsia="en-US" w:bidi="ar-SA"/>
      </w:rPr>
    </w:lvl>
  </w:abstractNum>
  <w:abstractNum w:abstractNumId="17" w15:restartNumberingAfterBreak="0">
    <w:nsid w:val="53D931DF"/>
    <w:multiLevelType w:val="hybridMultilevel"/>
    <w:tmpl w:val="FFFFFFFF"/>
    <w:lvl w:ilvl="0" w:tplc="40B2364E">
      <w:start w:val="1"/>
      <w:numFmt w:val="bullet"/>
      <w:lvlText w:val=""/>
      <w:lvlJc w:val="left"/>
      <w:pPr>
        <w:ind w:left="720" w:hanging="360"/>
      </w:pPr>
      <w:rPr>
        <w:rFonts w:ascii="Symbol" w:hAnsi="Symbol" w:hint="default"/>
      </w:rPr>
    </w:lvl>
    <w:lvl w:ilvl="1" w:tplc="C6FEA976">
      <w:start w:val="1"/>
      <w:numFmt w:val="bullet"/>
      <w:lvlText w:val="o"/>
      <w:lvlJc w:val="left"/>
      <w:pPr>
        <w:ind w:left="1440" w:hanging="360"/>
      </w:pPr>
      <w:rPr>
        <w:rFonts w:ascii="Courier New" w:hAnsi="Courier New" w:hint="default"/>
      </w:rPr>
    </w:lvl>
    <w:lvl w:ilvl="2" w:tplc="BB1A79DC">
      <w:start w:val="1"/>
      <w:numFmt w:val="bullet"/>
      <w:lvlText w:val=""/>
      <w:lvlJc w:val="left"/>
      <w:pPr>
        <w:ind w:left="2160" w:hanging="360"/>
      </w:pPr>
      <w:rPr>
        <w:rFonts w:ascii="Wingdings" w:hAnsi="Wingdings" w:hint="default"/>
      </w:rPr>
    </w:lvl>
    <w:lvl w:ilvl="3" w:tplc="6D7C90C2">
      <w:start w:val="1"/>
      <w:numFmt w:val="bullet"/>
      <w:lvlText w:val=""/>
      <w:lvlJc w:val="left"/>
      <w:pPr>
        <w:ind w:left="2880" w:hanging="360"/>
      </w:pPr>
      <w:rPr>
        <w:rFonts w:ascii="Symbol" w:hAnsi="Symbol" w:hint="default"/>
      </w:rPr>
    </w:lvl>
    <w:lvl w:ilvl="4" w:tplc="DD767B10">
      <w:start w:val="1"/>
      <w:numFmt w:val="bullet"/>
      <w:lvlText w:val="o"/>
      <w:lvlJc w:val="left"/>
      <w:pPr>
        <w:ind w:left="3600" w:hanging="360"/>
      </w:pPr>
      <w:rPr>
        <w:rFonts w:ascii="Courier New" w:hAnsi="Courier New" w:hint="default"/>
      </w:rPr>
    </w:lvl>
    <w:lvl w:ilvl="5" w:tplc="ACF01594">
      <w:start w:val="1"/>
      <w:numFmt w:val="bullet"/>
      <w:lvlText w:val=""/>
      <w:lvlJc w:val="left"/>
      <w:pPr>
        <w:ind w:left="4320" w:hanging="360"/>
      </w:pPr>
      <w:rPr>
        <w:rFonts w:ascii="Wingdings" w:hAnsi="Wingdings" w:hint="default"/>
      </w:rPr>
    </w:lvl>
    <w:lvl w:ilvl="6" w:tplc="0D946B2C">
      <w:start w:val="1"/>
      <w:numFmt w:val="bullet"/>
      <w:lvlText w:val=""/>
      <w:lvlJc w:val="left"/>
      <w:pPr>
        <w:ind w:left="5040" w:hanging="360"/>
      </w:pPr>
      <w:rPr>
        <w:rFonts w:ascii="Symbol" w:hAnsi="Symbol" w:hint="default"/>
      </w:rPr>
    </w:lvl>
    <w:lvl w:ilvl="7" w:tplc="02BE8892">
      <w:start w:val="1"/>
      <w:numFmt w:val="bullet"/>
      <w:lvlText w:val="o"/>
      <w:lvlJc w:val="left"/>
      <w:pPr>
        <w:ind w:left="5760" w:hanging="360"/>
      </w:pPr>
      <w:rPr>
        <w:rFonts w:ascii="Courier New" w:hAnsi="Courier New" w:hint="default"/>
      </w:rPr>
    </w:lvl>
    <w:lvl w:ilvl="8" w:tplc="AC9C8C46">
      <w:start w:val="1"/>
      <w:numFmt w:val="bullet"/>
      <w:lvlText w:val=""/>
      <w:lvlJc w:val="left"/>
      <w:pPr>
        <w:ind w:left="6480" w:hanging="360"/>
      </w:pPr>
      <w:rPr>
        <w:rFonts w:ascii="Wingdings" w:hAnsi="Wingdings" w:hint="default"/>
      </w:rPr>
    </w:lvl>
  </w:abstractNum>
  <w:abstractNum w:abstractNumId="18" w15:restartNumberingAfterBreak="0">
    <w:nsid w:val="617C112B"/>
    <w:multiLevelType w:val="hybridMultilevel"/>
    <w:tmpl w:val="FFFFFFFF"/>
    <w:lvl w:ilvl="0" w:tplc="5A38B0BC">
      <w:start w:val="1"/>
      <w:numFmt w:val="bullet"/>
      <w:lvlText w:val=""/>
      <w:lvlJc w:val="left"/>
      <w:pPr>
        <w:ind w:left="720" w:hanging="360"/>
      </w:pPr>
      <w:rPr>
        <w:rFonts w:ascii="Symbol" w:hAnsi="Symbol" w:hint="default"/>
      </w:rPr>
    </w:lvl>
    <w:lvl w:ilvl="1" w:tplc="A24A9746">
      <w:start w:val="1"/>
      <w:numFmt w:val="bullet"/>
      <w:lvlText w:val="o"/>
      <w:lvlJc w:val="left"/>
      <w:pPr>
        <w:ind w:left="1440" w:hanging="360"/>
      </w:pPr>
      <w:rPr>
        <w:rFonts w:ascii="Courier New" w:hAnsi="Courier New" w:hint="default"/>
      </w:rPr>
    </w:lvl>
    <w:lvl w:ilvl="2" w:tplc="D6285420">
      <w:start w:val="1"/>
      <w:numFmt w:val="bullet"/>
      <w:lvlText w:val=""/>
      <w:lvlJc w:val="left"/>
      <w:pPr>
        <w:ind w:left="2160" w:hanging="360"/>
      </w:pPr>
      <w:rPr>
        <w:rFonts w:ascii="Wingdings" w:hAnsi="Wingdings" w:hint="default"/>
      </w:rPr>
    </w:lvl>
    <w:lvl w:ilvl="3" w:tplc="DB9CAAEA">
      <w:start w:val="1"/>
      <w:numFmt w:val="bullet"/>
      <w:lvlText w:val=""/>
      <w:lvlJc w:val="left"/>
      <w:pPr>
        <w:ind w:left="2880" w:hanging="360"/>
      </w:pPr>
      <w:rPr>
        <w:rFonts w:ascii="Symbol" w:hAnsi="Symbol" w:hint="default"/>
      </w:rPr>
    </w:lvl>
    <w:lvl w:ilvl="4" w:tplc="55EC8F82">
      <w:start w:val="1"/>
      <w:numFmt w:val="bullet"/>
      <w:lvlText w:val="o"/>
      <w:lvlJc w:val="left"/>
      <w:pPr>
        <w:ind w:left="3600" w:hanging="360"/>
      </w:pPr>
      <w:rPr>
        <w:rFonts w:ascii="Courier New" w:hAnsi="Courier New" w:hint="default"/>
      </w:rPr>
    </w:lvl>
    <w:lvl w:ilvl="5" w:tplc="F318A8F2">
      <w:start w:val="1"/>
      <w:numFmt w:val="bullet"/>
      <w:lvlText w:val=""/>
      <w:lvlJc w:val="left"/>
      <w:pPr>
        <w:ind w:left="4320" w:hanging="360"/>
      </w:pPr>
      <w:rPr>
        <w:rFonts w:ascii="Wingdings" w:hAnsi="Wingdings" w:hint="default"/>
      </w:rPr>
    </w:lvl>
    <w:lvl w:ilvl="6" w:tplc="FA54053A">
      <w:start w:val="1"/>
      <w:numFmt w:val="bullet"/>
      <w:lvlText w:val=""/>
      <w:lvlJc w:val="left"/>
      <w:pPr>
        <w:ind w:left="5040" w:hanging="360"/>
      </w:pPr>
      <w:rPr>
        <w:rFonts w:ascii="Symbol" w:hAnsi="Symbol" w:hint="default"/>
      </w:rPr>
    </w:lvl>
    <w:lvl w:ilvl="7" w:tplc="DCBCD04E">
      <w:start w:val="1"/>
      <w:numFmt w:val="bullet"/>
      <w:lvlText w:val="o"/>
      <w:lvlJc w:val="left"/>
      <w:pPr>
        <w:ind w:left="5760" w:hanging="360"/>
      </w:pPr>
      <w:rPr>
        <w:rFonts w:ascii="Courier New" w:hAnsi="Courier New" w:hint="default"/>
      </w:rPr>
    </w:lvl>
    <w:lvl w:ilvl="8" w:tplc="C5A29014">
      <w:start w:val="1"/>
      <w:numFmt w:val="bullet"/>
      <w:lvlText w:val=""/>
      <w:lvlJc w:val="left"/>
      <w:pPr>
        <w:ind w:left="6480" w:hanging="360"/>
      </w:pPr>
      <w:rPr>
        <w:rFonts w:ascii="Wingdings" w:hAnsi="Wingdings" w:hint="default"/>
      </w:rPr>
    </w:lvl>
  </w:abstractNum>
  <w:abstractNum w:abstractNumId="19" w15:restartNumberingAfterBreak="0">
    <w:nsid w:val="62EAD766"/>
    <w:multiLevelType w:val="hybridMultilevel"/>
    <w:tmpl w:val="FFFFFFFF"/>
    <w:lvl w:ilvl="0" w:tplc="C13CC984">
      <w:start w:val="1"/>
      <w:numFmt w:val="decimal"/>
      <w:lvlText w:val="%1."/>
      <w:lvlJc w:val="left"/>
      <w:pPr>
        <w:ind w:left="874" w:hanging="851"/>
      </w:pPr>
      <w:rPr>
        <w:rFonts w:ascii="Calibri" w:eastAsia="Calibri" w:hAnsi="Calibri" w:cs="Calibri" w:hint="default"/>
        <w:b w:val="0"/>
        <w:bCs w:val="0"/>
        <w:i w:val="0"/>
        <w:iCs w:val="0"/>
        <w:spacing w:val="-2"/>
        <w:w w:val="100"/>
        <w:sz w:val="24"/>
        <w:szCs w:val="24"/>
        <w:lang w:val="en-US" w:eastAsia="en-US" w:bidi="ar-SA"/>
      </w:rPr>
    </w:lvl>
    <w:lvl w:ilvl="1" w:tplc="5EC2C76C">
      <w:numFmt w:val="bullet"/>
      <w:lvlText w:val="•"/>
      <w:lvlJc w:val="left"/>
      <w:pPr>
        <w:ind w:left="1699" w:hanging="851"/>
      </w:pPr>
      <w:rPr>
        <w:rFonts w:hint="default"/>
        <w:lang w:val="en-US" w:eastAsia="en-US" w:bidi="ar-SA"/>
      </w:rPr>
    </w:lvl>
    <w:lvl w:ilvl="2" w:tplc="3710C220">
      <w:numFmt w:val="bullet"/>
      <w:lvlText w:val="•"/>
      <w:lvlJc w:val="left"/>
      <w:pPr>
        <w:ind w:left="2518" w:hanging="851"/>
      </w:pPr>
      <w:rPr>
        <w:rFonts w:hint="default"/>
        <w:lang w:val="en-US" w:eastAsia="en-US" w:bidi="ar-SA"/>
      </w:rPr>
    </w:lvl>
    <w:lvl w:ilvl="3" w:tplc="ECFE68C4">
      <w:numFmt w:val="bullet"/>
      <w:lvlText w:val="•"/>
      <w:lvlJc w:val="left"/>
      <w:pPr>
        <w:ind w:left="3337" w:hanging="851"/>
      </w:pPr>
      <w:rPr>
        <w:rFonts w:hint="default"/>
        <w:lang w:val="en-US" w:eastAsia="en-US" w:bidi="ar-SA"/>
      </w:rPr>
    </w:lvl>
    <w:lvl w:ilvl="4" w:tplc="B9B26F3A">
      <w:numFmt w:val="bullet"/>
      <w:lvlText w:val="•"/>
      <w:lvlJc w:val="left"/>
      <w:pPr>
        <w:ind w:left="4156" w:hanging="851"/>
      </w:pPr>
      <w:rPr>
        <w:rFonts w:hint="default"/>
        <w:lang w:val="en-US" w:eastAsia="en-US" w:bidi="ar-SA"/>
      </w:rPr>
    </w:lvl>
    <w:lvl w:ilvl="5" w:tplc="88C8DFC6">
      <w:numFmt w:val="bullet"/>
      <w:lvlText w:val="•"/>
      <w:lvlJc w:val="left"/>
      <w:pPr>
        <w:ind w:left="4975" w:hanging="851"/>
      </w:pPr>
      <w:rPr>
        <w:rFonts w:hint="default"/>
        <w:lang w:val="en-US" w:eastAsia="en-US" w:bidi="ar-SA"/>
      </w:rPr>
    </w:lvl>
    <w:lvl w:ilvl="6" w:tplc="6BB2FF9C">
      <w:numFmt w:val="bullet"/>
      <w:lvlText w:val="•"/>
      <w:lvlJc w:val="left"/>
      <w:pPr>
        <w:ind w:left="5794" w:hanging="851"/>
      </w:pPr>
      <w:rPr>
        <w:rFonts w:hint="default"/>
        <w:lang w:val="en-US" w:eastAsia="en-US" w:bidi="ar-SA"/>
      </w:rPr>
    </w:lvl>
    <w:lvl w:ilvl="7" w:tplc="BF4C79C4">
      <w:numFmt w:val="bullet"/>
      <w:lvlText w:val="•"/>
      <w:lvlJc w:val="left"/>
      <w:pPr>
        <w:ind w:left="6613" w:hanging="851"/>
      </w:pPr>
      <w:rPr>
        <w:rFonts w:hint="default"/>
        <w:lang w:val="en-US" w:eastAsia="en-US" w:bidi="ar-SA"/>
      </w:rPr>
    </w:lvl>
    <w:lvl w:ilvl="8" w:tplc="F8B610AA">
      <w:numFmt w:val="bullet"/>
      <w:lvlText w:val="•"/>
      <w:lvlJc w:val="left"/>
      <w:pPr>
        <w:ind w:left="7432" w:hanging="851"/>
      </w:pPr>
      <w:rPr>
        <w:rFonts w:hint="default"/>
        <w:lang w:val="en-US" w:eastAsia="en-US" w:bidi="ar-SA"/>
      </w:rPr>
    </w:lvl>
  </w:abstractNum>
  <w:abstractNum w:abstractNumId="20" w15:restartNumberingAfterBreak="0">
    <w:nsid w:val="65F2E149"/>
    <w:multiLevelType w:val="hybridMultilevel"/>
    <w:tmpl w:val="FFFFFFFF"/>
    <w:lvl w:ilvl="0" w:tplc="90D4A962">
      <w:start w:val="1"/>
      <w:numFmt w:val="decimal"/>
      <w:lvlText w:val="%1."/>
      <w:lvlJc w:val="left"/>
      <w:pPr>
        <w:ind w:left="720" w:hanging="360"/>
      </w:pPr>
    </w:lvl>
    <w:lvl w:ilvl="1" w:tplc="C212D158">
      <w:start w:val="1"/>
      <w:numFmt w:val="lowerLetter"/>
      <w:lvlText w:val="%2."/>
      <w:lvlJc w:val="left"/>
      <w:pPr>
        <w:ind w:left="1440" w:hanging="360"/>
      </w:pPr>
    </w:lvl>
    <w:lvl w:ilvl="2" w:tplc="AA86797A">
      <w:start w:val="1"/>
      <w:numFmt w:val="lowerRoman"/>
      <w:lvlText w:val="%3."/>
      <w:lvlJc w:val="right"/>
      <w:pPr>
        <w:ind w:left="2160" w:hanging="180"/>
      </w:pPr>
    </w:lvl>
    <w:lvl w:ilvl="3" w:tplc="A372FFEA">
      <w:start w:val="1"/>
      <w:numFmt w:val="decimal"/>
      <w:lvlText w:val="%4."/>
      <w:lvlJc w:val="left"/>
      <w:pPr>
        <w:ind w:left="2880" w:hanging="360"/>
      </w:pPr>
    </w:lvl>
    <w:lvl w:ilvl="4" w:tplc="3E662324">
      <w:start w:val="1"/>
      <w:numFmt w:val="lowerLetter"/>
      <w:lvlText w:val="%5."/>
      <w:lvlJc w:val="left"/>
      <w:pPr>
        <w:ind w:left="3600" w:hanging="360"/>
      </w:pPr>
    </w:lvl>
    <w:lvl w:ilvl="5" w:tplc="9926C1AA">
      <w:start w:val="1"/>
      <w:numFmt w:val="lowerRoman"/>
      <w:lvlText w:val="%6."/>
      <w:lvlJc w:val="right"/>
      <w:pPr>
        <w:ind w:left="4320" w:hanging="180"/>
      </w:pPr>
    </w:lvl>
    <w:lvl w:ilvl="6" w:tplc="198C64DE">
      <w:start w:val="1"/>
      <w:numFmt w:val="decimal"/>
      <w:lvlText w:val="%7."/>
      <w:lvlJc w:val="left"/>
      <w:pPr>
        <w:ind w:left="5040" w:hanging="360"/>
      </w:pPr>
    </w:lvl>
    <w:lvl w:ilvl="7" w:tplc="28B4CEA4">
      <w:start w:val="1"/>
      <w:numFmt w:val="lowerLetter"/>
      <w:lvlText w:val="%8."/>
      <w:lvlJc w:val="left"/>
      <w:pPr>
        <w:ind w:left="5760" w:hanging="360"/>
      </w:pPr>
    </w:lvl>
    <w:lvl w:ilvl="8" w:tplc="07C8EB60">
      <w:start w:val="1"/>
      <w:numFmt w:val="lowerRoman"/>
      <w:lvlText w:val="%9."/>
      <w:lvlJc w:val="right"/>
      <w:pPr>
        <w:ind w:left="6480" w:hanging="180"/>
      </w:pPr>
    </w:lvl>
  </w:abstractNum>
  <w:abstractNum w:abstractNumId="21" w15:restartNumberingAfterBreak="0">
    <w:nsid w:val="706AB017"/>
    <w:multiLevelType w:val="hybridMultilevel"/>
    <w:tmpl w:val="FFFFFFFF"/>
    <w:lvl w:ilvl="0" w:tplc="0FDA5C3E">
      <w:start w:val="1"/>
      <w:numFmt w:val="bullet"/>
      <w:lvlText w:val=""/>
      <w:lvlJc w:val="left"/>
      <w:pPr>
        <w:ind w:left="720" w:hanging="360"/>
      </w:pPr>
      <w:rPr>
        <w:rFonts w:ascii="Symbol" w:hAnsi="Symbol" w:hint="default"/>
      </w:rPr>
    </w:lvl>
    <w:lvl w:ilvl="1" w:tplc="108E718A">
      <w:start w:val="1"/>
      <w:numFmt w:val="bullet"/>
      <w:lvlText w:val="o"/>
      <w:lvlJc w:val="left"/>
      <w:pPr>
        <w:ind w:left="1440" w:hanging="360"/>
      </w:pPr>
      <w:rPr>
        <w:rFonts w:ascii="Courier New" w:hAnsi="Courier New" w:hint="default"/>
      </w:rPr>
    </w:lvl>
    <w:lvl w:ilvl="2" w:tplc="1DA48DDA">
      <w:start w:val="1"/>
      <w:numFmt w:val="bullet"/>
      <w:lvlText w:val=""/>
      <w:lvlJc w:val="left"/>
      <w:pPr>
        <w:ind w:left="2160" w:hanging="360"/>
      </w:pPr>
      <w:rPr>
        <w:rFonts w:ascii="Wingdings" w:hAnsi="Wingdings" w:hint="default"/>
      </w:rPr>
    </w:lvl>
    <w:lvl w:ilvl="3" w:tplc="6EA29B64">
      <w:start w:val="1"/>
      <w:numFmt w:val="bullet"/>
      <w:lvlText w:val=""/>
      <w:lvlJc w:val="left"/>
      <w:pPr>
        <w:ind w:left="2880" w:hanging="360"/>
      </w:pPr>
      <w:rPr>
        <w:rFonts w:ascii="Symbol" w:hAnsi="Symbol" w:hint="default"/>
      </w:rPr>
    </w:lvl>
    <w:lvl w:ilvl="4" w:tplc="B7CC8756">
      <w:start w:val="1"/>
      <w:numFmt w:val="bullet"/>
      <w:lvlText w:val="o"/>
      <w:lvlJc w:val="left"/>
      <w:pPr>
        <w:ind w:left="3600" w:hanging="360"/>
      </w:pPr>
      <w:rPr>
        <w:rFonts w:ascii="Courier New" w:hAnsi="Courier New" w:hint="default"/>
      </w:rPr>
    </w:lvl>
    <w:lvl w:ilvl="5" w:tplc="5E2E7158">
      <w:start w:val="1"/>
      <w:numFmt w:val="bullet"/>
      <w:lvlText w:val=""/>
      <w:lvlJc w:val="left"/>
      <w:pPr>
        <w:ind w:left="4320" w:hanging="360"/>
      </w:pPr>
      <w:rPr>
        <w:rFonts w:ascii="Wingdings" w:hAnsi="Wingdings" w:hint="default"/>
      </w:rPr>
    </w:lvl>
    <w:lvl w:ilvl="6" w:tplc="A14ED1E4">
      <w:start w:val="1"/>
      <w:numFmt w:val="bullet"/>
      <w:lvlText w:val=""/>
      <w:lvlJc w:val="left"/>
      <w:pPr>
        <w:ind w:left="5040" w:hanging="360"/>
      </w:pPr>
      <w:rPr>
        <w:rFonts w:ascii="Symbol" w:hAnsi="Symbol" w:hint="default"/>
      </w:rPr>
    </w:lvl>
    <w:lvl w:ilvl="7" w:tplc="9F7600BA">
      <w:start w:val="1"/>
      <w:numFmt w:val="bullet"/>
      <w:lvlText w:val="o"/>
      <w:lvlJc w:val="left"/>
      <w:pPr>
        <w:ind w:left="5760" w:hanging="360"/>
      </w:pPr>
      <w:rPr>
        <w:rFonts w:ascii="Courier New" w:hAnsi="Courier New" w:hint="default"/>
      </w:rPr>
    </w:lvl>
    <w:lvl w:ilvl="8" w:tplc="292A8464">
      <w:start w:val="1"/>
      <w:numFmt w:val="bullet"/>
      <w:lvlText w:val=""/>
      <w:lvlJc w:val="left"/>
      <w:pPr>
        <w:ind w:left="6480" w:hanging="360"/>
      </w:pPr>
      <w:rPr>
        <w:rFonts w:ascii="Wingdings" w:hAnsi="Wingdings" w:hint="default"/>
      </w:rPr>
    </w:lvl>
  </w:abstractNum>
  <w:abstractNum w:abstractNumId="22" w15:restartNumberingAfterBreak="0">
    <w:nsid w:val="763A4DD3"/>
    <w:multiLevelType w:val="hybridMultilevel"/>
    <w:tmpl w:val="FFFFFFFF"/>
    <w:lvl w:ilvl="0" w:tplc="2AE60376">
      <w:start w:val="1"/>
      <w:numFmt w:val="bullet"/>
      <w:lvlText w:val=""/>
      <w:lvlJc w:val="left"/>
      <w:pPr>
        <w:ind w:left="720" w:hanging="360"/>
      </w:pPr>
      <w:rPr>
        <w:rFonts w:ascii="Symbol" w:hAnsi="Symbol" w:hint="default"/>
      </w:rPr>
    </w:lvl>
    <w:lvl w:ilvl="1" w:tplc="2B8CEE36">
      <w:start w:val="1"/>
      <w:numFmt w:val="bullet"/>
      <w:lvlText w:val="o"/>
      <w:lvlJc w:val="left"/>
      <w:pPr>
        <w:ind w:left="1440" w:hanging="360"/>
      </w:pPr>
      <w:rPr>
        <w:rFonts w:ascii="Courier New" w:hAnsi="Courier New" w:hint="default"/>
      </w:rPr>
    </w:lvl>
    <w:lvl w:ilvl="2" w:tplc="36782196">
      <w:start w:val="1"/>
      <w:numFmt w:val="bullet"/>
      <w:lvlText w:val=""/>
      <w:lvlJc w:val="left"/>
      <w:pPr>
        <w:ind w:left="2160" w:hanging="360"/>
      </w:pPr>
      <w:rPr>
        <w:rFonts w:ascii="Wingdings" w:hAnsi="Wingdings" w:hint="default"/>
      </w:rPr>
    </w:lvl>
    <w:lvl w:ilvl="3" w:tplc="DBC0F970">
      <w:start w:val="1"/>
      <w:numFmt w:val="bullet"/>
      <w:lvlText w:val=""/>
      <w:lvlJc w:val="left"/>
      <w:pPr>
        <w:ind w:left="2880" w:hanging="360"/>
      </w:pPr>
      <w:rPr>
        <w:rFonts w:ascii="Symbol" w:hAnsi="Symbol" w:hint="default"/>
      </w:rPr>
    </w:lvl>
    <w:lvl w:ilvl="4" w:tplc="D908A740">
      <w:start w:val="1"/>
      <w:numFmt w:val="bullet"/>
      <w:lvlText w:val="o"/>
      <w:lvlJc w:val="left"/>
      <w:pPr>
        <w:ind w:left="3600" w:hanging="360"/>
      </w:pPr>
      <w:rPr>
        <w:rFonts w:ascii="Courier New" w:hAnsi="Courier New" w:hint="default"/>
      </w:rPr>
    </w:lvl>
    <w:lvl w:ilvl="5" w:tplc="CA9C629E">
      <w:start w:val="1"/>
      <w:numFmt w:val="bullet"/>
      <w:lvlText w:val=""/>
      <w:lvlJc w:val="left"/>
      <w:pPr>
        <w:ind w:left="4320" w:hanging="360"/>
      </w:pPr>
      <w:rPr>
        <w:rFonts w:ascii="Wingdings" w:hAnsi="Wingdings" w:hint="default"/>
      </w:rPr>
    </w:lvl>
    <w:lvl w:ilvl="6" w:tplc="DBA2726C">
      <w:start w:val="1"/>
      <w:numFmt w:val="bullet"/>
      <w:lvlText w:val=""/>
      <w:lvlJc w:val="left"/>
      <w:pPr>
        <w:ind w:left="5040" w:hanging="360"/>
      </w:pPr>
      <w:rPr>
        <w:rFonts w:ascii="Symbol" w:hAnsi="Symbol" w:hint="default"/>
      </w:rPr>
    </w:lvl>
    <w:lvl w:ilvl="7" w:tplc="F8C43F28">
      <w:start w:val="1"/>
      <w:numFmt w:val="bullet"/>
      <w:lvlText w:val="o"/>
      <w:lvlJc w:val="left"/>
      <w:pPr>
        <w:ind w:left="5760" w:hanging="360"/>
      </w:pPr>
      <w:rPr>
        <w:rFonts w:ascii="Courier New" w:hAnsi="Courier New" w:hint="default"/>
      </w:rPr>
    </w:lvl>
    <w:lvl w:ilvl="8" w:tplc="5B0AF3F2">
      <w:start w:val="1"/>
      <w:numFmt w:val="bullet"/>
      <w:lvlText w:val=""/>
      <w:lvlJc w:val="left"/>
      <w:pPr>
        <w:ind w:left="6480" w:hanging="360"/>
      </w:pPr>
      <w:rPr>
        <w:rFonts w:ascii="Wingdings" w:hAnsi="Wingdings" w:hint="default"/>
      </w:rPr>
    </w:lvl>
  </w:abstractNum>
  <w:abstractNum w:abstractNumId="23" w15:restartNumberingAfterBreak="0">
    <w:nsid w:val="7C3E25D4"/>
    <w:multiLevelType w:val="hybridMultilevel"/>
    <w:tmpl w:val="FFFFFFFF"/>
    <w:lvl w:ilvl="0" w:tplc="94C033EE">
      <w:start w:val="1"/>
      <w:numFmt w:val="decimal"/>
      <w:lvlText w:val="%1."/>
      <w:lvlJc w:val="left"/>
      <w:pPr>
        <w:ind w:left="744" w:hanging="360"/>
      </w:pPr>
      <w:rPr>
        <w:rFonts w:ascii="Calibri" w:eastAsia="Calibri" w:hAnsi="Calibri" w:cs="Calibri" w:hint="default"/>
        <w:b w:val="0"/>
        <w:bCs w:val="0"/>
        <w:i w:val="0"/>
        <w:iCs w:val="0"/>
        <w:spacing w:val="-2"/>
        <w:w w:val="100"/>
        <w:sz w:val="24"/>
        <w:szCs w:val="24"/>
        <w:lang w:val="en-US" w:eastAsia="en-US" w:bidi="ar-SA"/>
      </w:rPr>
    </w:lvl>
    <w:lvl w:ilvl="1" w:tplc="859E88C0">
      <w:numFmt w:val="bullet"/>
      <w:lvlText w:val="•"/>
      <w:lvlJc w:val="left"/>
      <w:pPr>
        <w:ind w:left="1573" w:hanging="360"/>
      </w:pPr>
      <w:rPr>
        <w:rFonts w:hint="default"/>
        <w:lang w:val="en-US" w:eastAsia="en-US" w:bidi="ar-SA"/>
      </w:rPr>
    </w:lvl>
    <w:lvl w:ilvl="2" w:tplc="D234D100">
      <w:numFmt w:val="bullet"/>
      <w:lvlText w:val="•"/>
      <w:lvlJc w:val="left"/>
      <w:pPr>
        <w:ind w:left="2406" w:hanging="360"/>
      </w:pPr>
      <w:rPr>
        <w:rFonts w:hint="default"/>
        <w:lang w:val="en-US" w:eastAsia="en-US" w:bidi="ar-SA"/>
      </w:rPr>
    </w:lvl>
    <w:lvl w:ilvl="3" w:tplc="8604C1D4">
      <w:numFmt w:val="bullet"/>
      <w:lvlText w:val="•"/>
      <w:lvlJc w:val="left"/>
      <w:pPr>
        <w:ind w:left="3239" w:hanging="360"/>
      </w:pPr>
      <w:rPr>
        <w:rFonts w:hint="default"/>
        <w:lang w:val="en-US" w:eastAsia="en-US" w:bidi="ar-SA"/>
      </w:rPr>
    </w:lvl>
    <w:lvl w:ilvl="4" w:tplc="819E0E7A">
      <w:numFmt w:val="bullet"/>
      <w:lvlText w:val="•"/>
      <w:lvlJc w:val="left"/>
      <w:pPr>
        <w:ind w:left="4072" w:hanging="360"/>
      </w:pPr>
      <w:rPr>
        <w:rFonts w:hint="default"/>
        <w:lang w:val="en-US" w:eastAsia="en-US" w:bidi="ar-SA"/>
      </w:rPr>
    </w:lvl>
    <w:lvl w:ilvl="5" w:tplc="D8EC51D8">
      <w:numFmt w:val="bullet"/>
      <w:lvlText w:val="•"/>
      <w:lvlJc w:val="left"/>
      <w:pPr>
        <w:ind w:left="4905" w:hanging="360"/>
      </w:pPr>
      <w:rPr>
        <w:rFonts w:hint="default"/>
        <w:lang w:val="en-US" w:eastAsia="en-US" w:bidi="ar-SA"/>
      </w:rPr>
    </w:lvl>
    <w:lvl w:ilvl="6" w:tplc="58B8FB24">
      <w:numFmt w:val="bullet"/>
      <w:lvlText w:val="•"/>
      <w:lvlJc w:val="left"/>
      <w:pPr>
        <w:ind w:left="5738" w:hanging="360"/>
      </w:pPr>
      <w:rPr>
        <w:rFonts w:hint="default"/>
        <w:lang w:val="en-US" w:eastAsia="en-US" w:bidi="ar-SA"/>
      </w:rPr>
    </w:lvl>
    <w:lvl w:ilvl="7" w:tplc="1CB82A08">
      <w:numFmt w:val="bullet"/>
      <w:lvlText w:val="•"/>
      <w:lvlJc w:val="left"/>
      <w:pPr>
        <w:ind w:left="6571" w:hanging="360"/>
      </w:pPr>
      <w:rPr>
        <w:rFonts w:hint="default"/>
        <w:lang w:val="en-US" w:eastAsia="en-US" w:bidi="ar-SA"/>
      </w:rPr>
    </w:lvl>
    <w:lvl w:ilvl="8" w:tplc="C05C3228">
      <w:numFmt w:val="bullet"/>
      <w:lvlText w:val="•"/>
      <w:lvlJc w:val="left"/>
      <w:pPr>
        <w:ind w:left="7404" w:hanging="360"/>
      </w:pPr>
      <w:rPr>
        <w:rFonts w:hint="default"/>
        <w:lang w:val="en-US" w:eastAsia="en-US" w:bidi="ar-SA"/>
      </w:rPr>
    </w:lvl>
  </w:abstractNum>
  <w:num w:numId="1" w16cid:durableId="1422071317">
    <w:abstractNumId w:val="13"/>
  </w:num>
  <w:num w:numId="2" w16cid:durableId="1438670477">
    <w:abstractNumId w:val="15"/>
  </w:num>
  <w:num w:numId="3" w16cid:durableId="1452896022">
    <w:abstractNumId w:val="0"/>
  </w:num>
  <w:num w:numId="4" w16cid:durableId="612445009">
    <w:abstractNumId w:val="3"/>
  </w:num>
  <w:num w:numId="5" w16cid:durableId="1143546814">
    <w:abstractNumId w:val="9"/>
  </w:num>
  <w:num w:numId="6" w16cid:durableId="740102967">
    <w:abstractNumId w:val="1"/>
  </w:num>
  <w:num w:numId="7" w16cid:durableId="2091467488">
    <w:abstractNumId w:val="14"/>
  </w:num>
  <w:num w:numId="8" w16cid:durableId="1272855110">
    <w:abstractNumId w:val="21"/>
  </w:num>
  <w:num w:numId="9" w16cid:durableId="219638398">
    <w:abstractNumId w:val="20"/>
  </w:num>
  <w:num w:numId="10" w16cid:durableId="906300719">
    <w:abstractNumId w:val="2"/>
  </w:num>
  <w:num w:numId="11" w16cid:durableId="605231154">
    <w:abstractNumId w:val="18"/>
  </w:num>
  <w:num w:numId="12" w16cid:durableId="57635672">
    <w:abstractNumId w:val="17"/>
  </w:num>
  <w:num w:numId="13" w16cid:durableId="1683508153">
    <w:abstractNumId w:val="22"/>
  </w:num>
  <w:num w:numId="14" w16cid:durableId="1821924472">
    <w:abstractNumId w:val="4"/>
  </w:num>
  <w:num w:numId="15" w16cid:durableId="1929923714">
    <w:abstractNumId w:val="7"/>
  </w:num>
  <w:num w:numId="16" w16cid:durableId="1988582648">
    <w:abstractNumId w:val="12"/>
  </w:num>
  <w:num w:numId="17" w16cid:durableId="181358340">
    <w:abstractNumId w:val="10"/>
  </w:num>
  <w:num w:numId="18" w16cid:durableId="1227372639">
    <w:abstractNumId w:val="5"/>
  </w:num>
  <w:num w:numId="19" w16cid:durableId="1687095216">
    <w:abstractNumId w:val="6"/>
  </w:num>
  <w:num w:numId="20" w16cid:durableId="865875225">
    <w:abstractNumId w:val="23"/>
  </w:num>
  <w:num w:numId="21" w16cid:durableId="891846155">
    <w:abstractNumId w:val="11"/>
  </w:num>
  <w:num w:numId="22" w16cid:durableId="2130393444">
    <w:abstractNumId w:val="16"/>
  </w:num>
  <w:num w:numId="23" w16cid:durableId="832183060">
    <w:abstractNumId w:val="19"/>
  </w:num>
  <w:num w:numId="24" w16cid:durableId="744954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DE4339"/>
    <w:rsid w:val="000213BE"/>
    <w:rsid w:val="0002159F"/>
    <w:rsid w:val="00023738"/>
    <w:rsid w:val="0003135E"/>
    <w:rsid w:val="00045CF3"/>
    <w:rsid w:val="00045F69"/>
    <w:rsid w:val="0005330C"/>
    <w:rsid w:val="00056781"/>
    <w:rsid w:val="00083E3E"/>
    <w:rsid w:val="00093A07"/>
    <w:rsid w:val="0009478B"/>
    <w:rsid w:val="000A151F"/>
    <w:rsid w:val="000A15EC"/>
    <w:rsid w:val="000A5857"/>
    <w:rsid w:val="000B72BE"/>
    <w:rsid w:val="000D13F1"/>
    <w:rsid w:val="000E5469"/>
    <w:rsid w:val="00105245"/>
    <w:rsid w:val="00105F6D"/>
    <w:rsid w:val="00117C78"/>
    <w:rsid w:val="00146FA5"/>
    <w:rsid w:val="0014772A"/>
    <w:rsid w:val="00163C69"/>
    <w:rsid w:val="00171743"/>
    <w:rsid w:val="00183F98"/>
    <w:rsid w:val="0018779F"/>
    <w:rsid w:val="00192A86"/>
    <w:rsid w:val="001C6CE3"/>
    <w:rsid w:val="001D5CF8"/>
    <w:rsid w:val="001D70A9"/>
    <w:rsid w:val="001E04FB"/>
    <w:rsid w:val="001F1DF3"/>
    <w:rsid w:val="001F28E7"/>
    <w:rsid w:val="00210B66"/>
    <w:rsid w:val="00213B12"/>
    <w:rsid w:val="00213C9C"/>
    <w:rsid w:val="00225295"/>
    <w:rsid w:val="00232D4A"/>
    <w:rsid w:val="00242973"/>
    <w:rsid w:val="00245ECA"/>
    <w:rsid w:val="00252B65"/>
    <w:rsid w:val="00256A26"/>
    <w:rsid w:val="00257A92"/>
    <w:rsid w:val="002719CE"/>
    <w:rsid w:val="0027557A"/>
    <w:rsid w:val="00277B58"/>
    <w:rsid w:val="002A1AC4"/>
    <w:rsid w:val="002A4B37"/>
    <w:rsid w:val="002B6EF6"/>
    <w:rsid w:val="003072CF"/>
    <w:rsid w:val="00331561"/>
    <w:rsid w:val="00332702"/>
    <w:rsid w:val="003514D1"/>
    <w:rsid w:val="00357834"/>
    <w:rsid w:val="00364E3F"/>
    <w:rsid w:val="00371C1F"/>
    <w:rsid w:val="00374B6C"/>
    <w:rsid w:val="003760AB"/>
    <w:rsid w:val="003823D9"/>
    <w:rsid w:val="003851D6"/>
    <w:rsid w:val="003A73BC"/>
    <w:rsid w:val="003B2CAF"/>
    <w:rsid w:val="003C542E"/>
    <w:rsid w:val="003D5AEC"/>
    <w:rsid w:val="003D6D36"/>
    <w:rsid w:val="00401A19"/>
    <w:rsid w:val="00406F6F"/>
    <w:rsid w:val="00427CBF"/>
    <w:rsid w:val="00431457"/>
    <w:rsid w:val="004316C8"/>
    <w:rsid w:val="00436FA7"/>
    <w:rsid w:val="0044015F"/>
    <w:rsid w:val="004558F7"/>
    <w:rsid w:val="004577E6"/>
    <w:rsid w:val="00464261"/>
    <w:rsid w:val="00471270"/>
    <w:rsid w:val="00475084"/>
    <w:rsid w:val="004765E6"/>
    <w:rsid w:val="00480B24"/>
    <w:rsid w:val="0048294B"/>
    <w:rsid w:val="00484A8B"/>
    <w:rsid w:val="004A7B3C"/>
    <w:rsid w:val="004B5C9A"/>
    <w:rsid w:val="004F696D"/>
    <w:rsid w:val="005012C1"/>
    <w:rsid w:val="005133B6"/>
    <w:rsid w:val="00514D1C"/>
    <w:rsid w:val="0052449B"/>
    <w:rsid w:val="0053568E"/>
    <w:rsid w:val="00545A6F"/>
    <w:rsid w:val="00571375"/>
    <w:rsid w:val="00571BE1"/>
    <w:rsid w:val="005742D7"/>
    <w:rsid w:val="0058162B"/>
    <w:rsid w:val="00597B83"/>
    <w:rsid w:val="005A5388"/>
    <w:rsid w:val="005C635B"/>
    <w:rsid w:val="005C68A0"/>
    <w:rsid w:val="005D053A"/>
    <w:rsid w:val="00604630"/>
    <w:rsid w:val="00605535"/>
    <w:rsid w:val="0061791A"/>
    <w:rsid w:val="00632219"/>
    <w:rsid w:val="006549F1"/>
    <w:rsid w:val="00681DD8"/>
    <w:rsid w:val="0068683B"/>
    <w:rsid w:val="006A338D"/>
    <w:rsid w:val="006B7528"/>
    <w:rsid w:val="006C0D54"/>
    <w:rsid w:val="006C1A30"/>
    <w:rsid w:val="006C1E93"/>
    <w:rsid w:val="006D49F1"/>
    <w:rsid w:val="006F5A88"/>
    <w:rsid w:val="006F77BC"/>
    <w:rsid w:val="007058B8"/>
    <w:rsid w:val="00707ABB"/>
    <w:rsid w:val="0072218F"/>
    <w:rsid w:val="00723C3B"/>
    <w:rsid w:val="00724500"/>
    <w:rsid w:val="007341A9"/>
    <w:rsid w:val="00740A18"/>
    <w:rsid w:val="007437DE"/>
    <w:rsid w:val="007564B1"/>
    <w:rsid w:val="00770A86"/>
    <w:rsid w:val="00781CA4"/>
    <w:rsid w:val="00794DF1"/>
    <w:rsid w:val="007A074D"/>
    <w:rsid w:val="007A5A01"/>
    <w:rsid w:val="007A5B58"/>
    <w:rsid w:val="007C7D00"/>
    <w:rsid w:val="007E0ED6"/>
    <w:rsid w:val="007E2C4F"/>
    <w:rsid w:val="007E46B6"/>
    <w:rsid w:val="007F1383"/>
    <w:rsid w:val="007F681D"/>
    <w:rsid w:val="007F734A"/>
    <w:rsid w:val="00836E26"/>
    <w:rsid w:val="00851066"/>
    <w:rsid w:val="0085298D"/>
    <w:rsid w:val="0087199C"/>
    <w:rsid w:val="00872096"/>
    <w:rsid w:val="00881587"/>
    <w:rsid w:val="00882D86"/>
    <w:rsid w:val="008862A3"/>
    <w:rsid w:val="008A21F5"/>
    <w:rsid w:val="008A4B2F"/>
    <w:rsid w:val="008A6699"/>
    <w:rsid w:val="008B51DE"/>
    <w:rsid w:val="008B59FF"/>
    <w:rsid w:val="008D776C"/>
    <w:rsid w:val="008E1F90"/>
    <w:rsid w:val="008E357A"/>
    <w:rsid w:val="008E6493"/>
    <w:rsid w:val="008F5767"/>
    <w:rsid w:val="00914547"/>
    <w:rsid w:val="00915050"/>
    <w:rsid w:val="00917C27"/>
    <w:rsid w:val="00932B99"/>
    <w:rsid w:val="00933C66"/>
    <w:rsid w:val="00990E83"/>
    <w:rsid w:val="00993AD4"/>
    <w:rsid w:val="009976AB"/>
    <w:rsid w:val="00997BCA"/>
    <w:rsid w:val="009A5ABB"/>
    <w:rsid w:val="009B4294"/>
    <w:rsid w:val="009B5D8D"/>
    <w:rsid w:val="009C111E"/>
    <w:rsid w:val="009C27DA"/>
    <w:rsid w:val="009C3E1F"/>
    <w:rsid w:val="009E6F65"/>
    <w:rsid w:val="00A019A0"/>
    <w:rsid w:val="00A15383"/>
    <w:rsid w:val="00A22045"/>
    <w:rsid w:val="00A24E61"/>
    <w:rsid w:val="00A312FB"/>
    <w:rsid w:val="00A442DF"/>
    <w:rsid w:val="00A50B92"/>
    <w:rsid w:val="00A6265D"/>
    <w:rsid w:val="00A73C40"/>
    <w:rsid w:val="00A92D22"/>
    <w:rsid w:val="00A96309"/>
    <w:rsid w:val="00AA0486"/>
    <w:rsid w:val="00AB03C1"/>
    <w:rsid w:val="00AB0EB2"/>
    <w:rsid w:val="00AB1B88"/>
    <w:rsid w:val="00AC38E8"/>
    <w:rsid w:val="00AD1F1F"/>
    <w:rsid w:val="00AD6F98"/>
    <w:rsid w:val="00AE2C67"/>
    <w:rsid w:val="00AE490B"/>
    <w:rsid w:val="00AF38D5"/>
    <w:rsid w:val="00B00E14"/>
    <w:rsid w:val="00B02578"/>
    <w:rsid w:val="00B0416D"/>
    <w:rsid w:val="00B270AE"/>
    <w:rsid w:val="00B3251B"/>
    <w:rsid w:val="00B343E0"/>
    <w:rsid w:val="00B47729"/>
    <w:rsid w:val="00B565FB"/>
    <w:rsid w:val="00B76A55"/>
    <w:rsid w:val="00B865CB"/>
    <w:rsid w:val="00B96BC6"/>
    <w:rsid w:val="00BB6729"/>
    <w:rsid w:val="00BB6D9B"/>
    <w:rsid w:val="00BD3DDB"/>
    <w:rsid w:val="00BE3947"/>
    <w:rsid w:val="00BF2795"/>
    <w:rsid w:val="00BF740E"/>
    <w:rsid w:val="00C01F95"/>
    <w:rsid w:val="00C034D0"/>
    <w:rsid w:val="00C0353A"/>
    <w:rsid w:val="00C04418"/>
    <w:rsid w:val="00C05358"/>
    <w:rsid w:val="00C05628"/>
    <w:rsid w:val="00C125F2"/>
    <w:rsid w:val="00C12DA3"/>
    <w:rsid w:val="00C3513F"/>
    <w:rsid w:val="00C405F7"/>
    <w:rsid w:val="00C43CFD"/>
    <w:rsid w:val="00C45B56"/>
    <w:rsid w:val="00C47F74"/>
    <w:rsid w:val="00C50DCE"/>
    <w:rsid w:val="00C56C47"/>
    <w:rsid w:val="00C600F4"/>
    <w:rsid w:val="00C656FF"/>
    <w:rsid w:val="00C722AB"/>
    <w:rsid w:val="00C87527"/>
    <w:rsid w:val="00CA11F6"/>
    <w:rsid w:val="00CA2261"/>
    <w:rsid w:val="00CA5B2A"/>
    <w:rsid w:val="00CB6308"/>
    <w:rsid w:val="00CC461E"/>
    <w:rsid w:val="00CC7943"/>
    <w:rsid w:val="00CD119A"/>
    <w:rsid w:val="00CF2422"/>
    <w:rsid w:val="00D07B6F"/>
    <w:rsid w:val="00D45C27"/>
    <w:rsid w:val="00D51F5B"/>
    <w:rsid w:val="00D53536"/>
    <w:rsid w:val="00D613EB"/>
    <w:rsid w:val="00D71092"/>
    <w:rsid w:val="00D96665"/>
    <w:rsid w:val="00DA0E42"/>
    <w:rsid w:val="00DB0902"/>
    <w:rsid w:val="00DB791F"/>
    <w:rsid w:val="00DC7869"/>
    <w:rsid w:val="00DD5498"/>
    <w:rsid w:val="00DD57C8"/>
    <w:rsid w:val="00DD68A3"/>
    <w:rsid w:val="00DE4F41"/>
    <w:rsid w:val="00DE782F"/>
    <w:rsid w:val="00E018B5"/>
    <w:rsid w:val="00E07781"/>
    <w:rsid w:val="00E21B23"/>
    <w:rsid w:val="00E30E72"/>
    <w:rsid w:val="00E353B9"/>
    <w:rsid w:val="00E4504C"/>
    <w:rsid w:val="00E47E14"/>
    <w:rsid w:val="00E85F6C"/>
    <w:rsid w:val="00EA1299"/>
    <w:rsid w:val="00EA5E1F"/>
    <w:rsid w:val="00EA6B7E"/>
    <w:rsid w:val="00EA7234"/>
    <w:rsid w:val="00EB6D17"/>
    <w:rsid w:val="00EC133E"/>
    <w:rsid w:val="00EC5026"/>
    <w:rsid w:val="00F03453"/>
    <w:rsid w:val="00F07241"/>
    <w:rsid w:val="00F2125A"/>
    <w:rsid w:val="00F34A67"/>
    <w:rsid w:val="00F371FB"/>
    <w:rsid w:val="00F42B79"/>
    <w:rsid w:val="00F43D66"/>
    <w:rsid w:val="00F5314F"/>
    <w:rsid w:val="00F5328E"/>
    <w:rsid w:val="00F547A4"/>
    <w:rsid w:val="00F7232C"/>
    <w:rsid w:val="00F7630A"/>
    <w:rsid w:val="00F77FEA"/>
    <w:rsid w:val="00F81FB7"/>
    <w:rsid w:val="00F827FD"/>
    <w:rsid w:val="00F86845"/>
    <w:rsid w:val="00FA10D1"/>
    <w:rsid w:val="00FA2A47"/>
    <w:rsid w:val="00FB214F"/>
    <w:rsid w:val="03FF4BFC"/>
    <w:rsid w:val="07B65811"/>
    <w:rsid w:val="07F554B3"/>
    <w:rsid w:val="0C8C3E73"/>
    <w:rsid w:val="0C8E373E"/>
    <w:rsid w:val="0C937A58"/>
    <w:rsid w:val="0E6DC495"/>
    <w:rsid w:val="106810BE"/>
    <w:rsid w:val="123666D4"/>
    <w:rsid w:val="130F6E29"/>
    <w:rsid w:val="13675455"/>
    <w:rsid w:val="14B6B415"/>
    <w:rsid w:val="15398822"/>
    <w:rsid w:val="15E41C30"/>
    <w:rsid w:val="1802BD4B"/>
    <w:rsid w:val="182799E2"/>
    <w:rsid w:val="1A46813E"/>
    <w:rsid w:val="1B58F11D"/>
    <w:rsid w:val="1D57A6D4"/>
    <w:rsid w:val="1E1CC3F1"/>
    <w:rsid w:val="20605E88"/>
    <w:rsid w:val="208D52C7"/>
    <w:rsid w:val="215B11F1"/>
    <w:rsid w:val="2189DB62"/>
    <w:rsid w:val="21C7748D"/>
    <w:rsid w:val="223DFA79"/>
    <w:rsid w:val="2369567C"/>
    <w:rsid w:val="23DE4339"/>
    <w:rsid w:val="24B776BE"/>
    <w:rsid w:val="24BAE371"/>
    <w:rsid w:val="24BE3D49"/>
    <w:rsid w:val="25D825DC"/>
    <w:rsid w:val="2636C39F"/>
    <w:rsid w:val="285EBF60"/>
    <w:rsid w:val="286E4D07"/>
    <w:rsid w:val="28848E9E"/>
    <w:rsid w:val="2965022E"/>
    <w:rsid w:val="296E322A"/>
    <w:rsid w:val="2ABC63A6"/>
    <w:rsid w:val="2B1B6FF6"/>
    <w:rsid w:val="2B2B0D53"/>
    <w:rsid w:val="2CB72C76"/>
    <w:rsid w:val="2D3C9903"/>
    <w:rsid w:val="2F0AA8ED"/>
    <w:rsid w:val="301AC7D1"/>
    <w:rsid w:val="31030655"/>
    <w:rsid w:val="315E03C4"/>
    <w:rsid w:val="3208085B"/>
    <w:rsid w:val="327AAABA"/>
    <w:rsid w:val="32AB57EA"/>
    <w:rsid w:val="32EE606C"/>
    <w:rsid w:val="34483459"/>
    <w:rsid w:val="34B6F10E"/>
    <w:rsid w:val="35AE2D49"/>
    <w:rsid w:val="37A38DFA"/>
    <w:rsid w:val="37C09746"/>
    <w:rsid w:val="390F6616"/>
    <w:rsid w:val="393760BA"/>
    <w:rsid w:val="3991EC1C"/>
    <w:rsid w:val="39CA5C8A"/>
    <w:rsid w:val="3A09DAAB"/>
    <w:rsid w:val="3A36A79F"/>
    <w:rsid w:val="3A79455A"/>
    <w:rsid w:val="3BFC9DF3"/>
    <w:rsid w:val="3CAB52F5"/>
    <w:rsid w:val="3CEB1595"/>
    <w:rsid w:val="414A5EE5"/>
    <w:rsid w:val="41E3D000"/>
    <w:rsid w:val="42BF3F28"/>
    <w:rsid w:val="46E276C3"/>
    <w:rsid w:val="470AEAD5"/>
    <w:rsid w:val="47FA19D3"/>
    <w:rsid w:val="488DFB12"/>
    <w:rsid w:val="4B8DD53A"/>
    <w:rsid w:val="4C31D104"/>
    <w:rsid w:val="4D2F28C4"/>
    <w:rsid w:val="4E2B0FE6"/>
    <w:rsid w:val="4EFEB556"/>
    <w:rsid w:val="5081FAEB"/>
    <w:rsid w:val="510E72AF"/>
    <w:rsid w:val="5134712A"/>
    <w:rsid w:val="520A00D8"/>
    <w:rsid w:val="54BB3ADF"/>
    <w:rsid w:val="54DC6F70"/>
    <w:rsid w:val="5578D055"/>
    <w:rsid w:val="560D91C3"/>
    <w:rsid w:val="581C5FE0"/>
    <w:rsid w:val="58408724"/>
    <w:rsid w:val="58D2E1E0"/>
    <w:rsid w:val="5BE7F7B3"/>
    <w:rsid w:val="5CC3EC99"/>
    <w:rsid w:val="5E82ABFF"/>
    <w:rsid w:val="5E9C5831"/>
    <w:rsid w:val="5EB812C0"/>
    <w:rsid w:val="6268C5A2"/>
    <w:rsid w:val="633771C4"/>
    <w:rsid w:val="649C856C"/>
    <w:rsid w:val="65D8E66D"/>
    <w:rsid w:val="671E0B6A"/>
    <w:rsid w:val="67D482D7"/>
    <w:rsid w:val="681041D9"/>
    <w:rsid w:val="685D4A50"/>
    <w:rsid w:val="69CAF08F"/>
    <w:rsid w:val="6EE80C4D"/>
    <w:rsid w:val="6F144102"/>
    <w:rsid w:val="70B6736E"/>
    <w:rsid w:val="716FFDC1"/>
    <w:rsid w:val="71DA2BC9"/>
    <w:rsid w:val="72DBF02D"/>
    <w:rsid w:val="72F096B1"/>
    <w:rsid w:val="734F5385"/>
    <w:rsid w:val="73EC403F"/>
    <w:rsid w:val="74541537"/>
    <w:rsid w:val="74F8C054"/>
    <w:rsid w:val="759450DB"/>
    <w:rsid w:val="78846533"/>
    <w:rsid w:val="7C3C7202"/>
    <w:rsid w:val="7CD9A64D"/>
    <w:rsid w:val="7E77EFB2"/>
    <w:rsid w:val="7EA04D7E"/>
    <w:rsid w:val="7EA41291"/>
    <w:rsid w:val="7F263468"/>
    <w:rsid w:val="7F2D3DB8"/>
    <w:rsid w:val="7F6D3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7F16"/>
  <w15:docId w15:val="{E1D9C013-1E7B-4E56-8984-AA2853F4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47"/>
      <w:ind w:left="74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15E41C30"/>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B72BE"/>
    <w:pPr>
      <w:tabs>
        <w:tab w:val="center" w:pos="4680"/>
        <w:tab w:val="right" w:pos="9360"/>
      </w:tabs>
    </w:pPr>
  </w:style>
  <w:style w:type="character" w:customStyle="1" w:styleId="HeaderChar">
    <w:name w:val="Header Char"/>
    <w:basedOn w:val="DefaultParagraphFont"/>
    <w:link w:val="Header"/>
    <w:uiPriority w:val="99"/>
    <w:rsid w:val="000B72BE"/>
    <w:rPr>
      <w:rFonts w:ascii="Calibri" w:eastAsia="Calibri" w:hAnsi="Calibri" w:cs="Calibri"/>
    </w:rPr>
  </w:style>
  <w:style w:type="paragraph" w:styleId="Footer">
    <w:name w:val="footer"/>
    <w:basedOn w:val="Normal"/>
    <w:link w:val="FooterChar"/>
    <w:uiPriority w:val="99"/>
    <w:unhideWhenUsed/>
    <w:rsid w:val="000B72BE"/>
    <w:pPr>
      <w:tabs>
        <w:tab w:val="center" w:pos="4680"/>
        <w:tab w:val="right" w:pos="9360"/>
      </w:tabs>
    </w:pPr>
  </w:style>
  <w:style w:type="character" w:customStyle="1" w:styleId="FooterChar">
    <w:name w:val="Footer Char"/>
    <w:basedOn w:val="DefaultParagraphFont"/>
    <w:link w:val="Footer"/>
    <w:uiPriority w:val="99"/>
    <w:rsid w:val="000B72BE"/>
    <w:rPr>
      <w:rFonts w:ascii="Calibri" w:eastAsia="Calibri" w:hAnsi="Calibri" w:cs="Calibri"/>
    </w:rPr>
  </w:style>
  <w:style w:type="paragraph" w:styleId="Revision">
    <w:name w:val="Revision"/>
    <w:hidden/>
    <w:uiPriority w:val="99"/>
    <w:semiHidden/>
    <w:rsid w:val="005C68A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igeria@actionai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igeria@actionai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F3A0EFD2816F44A83401A04CEB52AF" ma:contentTypeVersion="14" ma:contentTypeDescription="Create a new document." ma:contentTypeScope="" ma:versionID="8ca159f79e2fe719f919282757a1df65">
  <xsd:schema xmlns:xsd="http://www.w3.org/2001/XMLSchema" xmlns:xs="http://www.w3.org/2001/XMLSchema" xmlns:p="http://schemas.microsoft.com/office/2006/metadata/properties" xmlns:ns2="3788599c-7f13-42b9-90a0-bb5f524878c6" xmlns:ns3="18fd70aa-be3a-46d0-a9bf-b883ba3ebec7" targetNamespace="http://schemas.microsoft.com/office/2006/metadata/properties" ma:root="true" ma:fieldsID="b4962398d161b5bae09710b9fd87cba1" ns2:_="" ns3:_="">
    <xsd:import namespace="3788599c-7f13-42b9-90a0-bb5f524878c6"/>
    <xsd:import namespace="18fd70aa-be3a-46d0-a9bf-b883ba3ebe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599c-7f13-42b9-90a0-bb5f52487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d70aa-be3a-46d0-a9bf-b883ba3eb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1320552-4d41-487f-a406-43976a21c56a}" ma:internalName="TaxCatchAll" ma:showField="CatchAllData" ma:web="18fd70aa-be3a-46d0-a9bf-b883ba3eb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fd70aa-be3a-46d0-a9bf-b883ba3ebec7" xsi:nil="true"/>
    <lcf76f155ced4ddcb4097134ff3c332f xmlns="3788599c-7f13-42b9-90a0-bb5f524878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8A8F6-E357-4645-8A4E-366616362186}">
  <ds:schemaRefs>
    <ds:schemaRef ds:uri="http://schemas.openxmlformats.org/officeDocument/2006/bibliography"/>
  </ds:schemaRefs>
</ds:datastoreItem>
</file>

<file path=customXml/itemProps2.xml><?xml version="1.0" encoding="utf-8"?>
<ds:datastoreItem xmlns:ds="http://schemas.openxmlformats.org/officeDocument/2006/customXml" ds:itemID="{A95ED07D-06C0-499D-BBE3-C24FB703F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599c-7f13-42b9-90a0-bb5f524878c6"/>
    <ds:schemaRef ds:uri="18fd70aa-be3a-46d0-a9bf-b883ba3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FBB54-BF3A-4074-B751-CB9C11D1A02D}">
  <ds:schemaRefs>
    <ds:schemaRef ds:uri="http://schemas.microsoft.com/office/2006/metadata/properties"/>
    <ds:schemaRef ds:uri="http://schemas.microsoft.com/office/infopath/2007/PartnerControls"/>
    <ds:schemaRef ds:uri="18fd70aa-be3a-46d0-a9bf-b883ba3ebec7"/>
    <ds:schemaRef ds:uri="3788599c-7f13-42b9-90a0-bb5f524878c6"/>
  </ds:schemaRefs>
</ds:datastoreItem>
</file>

<file path=customXml/itemProps4.xml><?xml version="1.0" encoding="utf-8"?>
<ds:datastoreItem xmlns:ds="http://schemas.openxmlformats.org/officeDocument/2006/customXml" ds:itemID="{477E378C-116A-4BE3-872B-EDE4D5C0D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9</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Tapsuk Muutlong</dc:creator>
  <cp:keywords/>
  <cp:lastModifiedBy>Oluwakemi AkinremiSe</cp:lastModifiedBy>
  <cp:revision>312</cp:revision>
  <dcterms:created xsi:type="dcterms:W3CDTF">2025-10-08T14:44:00Z</dcterms:created>
  <dcterms:modified xsi:type="dcterms:W3CDTF">2025-10-13T10:49:00Z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vt:lpwstr>
  </property>
  <property fmtid="{D5CDD505-2E9C-101B-9397-08002B2CF9AE}" pid="4" name="LastSaved">
    <vt:filetime>2025-08-26T00:00:00Z</vt:filetime>
  </property>
  <property fmtid="{D5CDD505-2E9C-101B-9397-08002B2CF9AE}" pid="5" name="ContentTypeId">
    <vt:lpwstr>0x01010065F3A0EFD2816F44A83401A04CEB52AF</vt:lpwstr>
  </property>
  <property fmtid="{D5CDD505-2E9C-101B-9397-08002B2CF9AE}" pid="6" name="MediaServiceImageTags">
    <vt:lpwstr/>
  </property>
</Properties>
</file>