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156D" w14:textId="77777777" w:rsidR="006A6CB8" w:rsidRDefault="00DC718A">
      <w:pPr>
        <w:spacing w:after="0" w:line="259" w:lineRule="auto"/>
        <w:ind w:left="2880" w:firstLine="0"/>
        <w:jc w:val="left"/>
      </w:pPr>
      <w:r>
        <w:rPr>
          <w:noProof/>
        </w:rPr>
        <w:drawing>
          <wp:inline distT="0" distB="0" distL="0" distR="0" wp14:anchorId="6C6545CF" wp14:editId="04340446">
            <wp:extent cx="2743200" cy="4540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725C2CD" w14:textId="77777777" w:rsidR="006A6CB8" w:rsidRDefault="00DC718A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3EAF01E6" w14:textId="77777777" w:rsidR="006A6CB8" w:rsidRDefault="00DC718A">
      <w:pPr>
        <w:spacing w:after="0" w:line="259" w:lineRule="auto"/>
        <w:ind w:left="0" w:right="4" w:firstLine="0"/>
        <w:jc w:val="center"/>
      </w:pPr>
      <w:r>
        <w:rPr>
          <w:b/>
          <w:u w:val="single" w:color="000000"/>
        </w:rPr>
        <w:t>Terms of Reference</w:t>
      </w:r>
      <w:r>
        <w:rPr>
          <w:b/>
        </w:rPr>
        <w:t xml:space="preserve"> </w:t>
      </w:r>
    </w:p>
    <w:p w14:paraId="5AE89CB6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8D0C8E3" w14:textId="57FCA27E" w:rsidR="006A6CB8" w:rsidRDefault="00DC718A">
      <w:pPr>
        <w:tabs>
          <w:tab w:val="center" w:pos="1440"/>
          <w:tab w:val="center" w:pos="3487"/>
        </w:tabs>
        <w:spacing w:after="6" w:line="252" w:lineRule="auto"/>
        <w:ind w:left="-15" w:firstLine="0"/>
        <w:jc w:val="left"/>
      </w:pPr>
      <w:r>
        <w:rPr>
          <w:b/>
        </w:rPr>
        <w:t xml:space="preserve">Job Title: </w:t>
      </w:r>
      <w:r>
        <w:rPr>
          <w:b/>
        </w:rPr>
        <w:tab/>
        <w:t xml:space="preserve"> </w:t>
      </w:r>
      <w:r>
        <w:rPr>
          <w:b/>
        </w:rPr>
        <w:tab/>
      </w:r>
      <w:r w:rsidR="00B86ADA">
        <w:rPr>
          <w:b/>
        </w:rPr>
        <w:t>Treasury</w:t>
      </w:r>
      <w:r>
        <w:rPr>
          <w:b/>
        </w:rPr>
        <w:t xml:space="preserve"> Consultant</w:t>
      </w:r>
    </w:p>
    <w:p w14:paraId="6CB76CFA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DC9BB8" w14:textId="7EF2BCBD" w:rsidR="006A6CB8" w:rsidRDefault="00DC718A">
      <w:pPr>
        <w:tabs>
          <w:tab w:val="center" w:pos="1440"/>
          <w:tab w:val="center" w:pos="2901"/>
        </w:tabs>
        <w:spacing w:after="6" w:line="252" w:lineRule="auto"/>
        <w:ind w:left="-15" w:firstLine="0"/>
        <w:jc w:val="left"/>
      </w:pPr>
      <w:r>
        <w:rPr>
          <w:b/>
        </w:rPr>
        <w:t xml:space="preserve">Location: </w:t>
      </w:r>
      <w:r>
        <w:rPr>
          <w:b/>
        </w:rPr>
        <w:tab/>
        <w:t xml:space="preserve"> </w:t>
      </w:r>
      <w:r>
        <w:rPr>
          <w:b/>
        </w:rPr>
        <w:tab/>
      </w:r>
      <w:r w:rsidR="00B86ADA">
        <w:rPr>
          <w:b/>
        </w:rPr>
        <w:t xml:space="preserve">         </w:t>
      </w:r>
      <w:r>
        <w:rPr>
          <w:b/>
        </w:rPr>
        <w:t xml:space="preserve">Abuja, Nigeria </w:t>
      </w:r>
    </w:p>
    <w:p w14:paraId="514EC712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637E696" w14:textId="1420C2A7" w:rsidR="006A6CB8" w:rsidRDefault="00DC718A">
      <w:pPr>
        <w:tabs>
          <w:tab w:val="center" w:pos="3236"/>
        </w:tabs>
        <w:spacing w:after="6" w:line="252" w:lineRule="auto"/>
        <w:ind w:left="-15" w:firstLine="0"/>
        <w:jc w:val="left"/>
        <w:rPr>
          <w:b/>
        </w:rPr>
      </w:pPr>
      <w:r>
        <w:rPr>
          <w:b/>
        </w:rPr>
        <w:t xml:space="preserve">Responsible to:  </w:t>
      </w:r>
      <w:r>
        <w:rPr>
          <w:b/>
        </w:rPr>
        <w:tab/>
      </w:r>
      <w:r w:rsidR="00482C34">
        <w:rPr>
          <w:b/>
        </w:rPr>
        <w:t xml:space="preserve">  </w:t>
      </w:r>
      <w:r w:rsidR="00B86ADA">
        <w:rPr>
          <w:b/>
        </w:rPr>
        <w:t>Treasury Advisor</w:t>
      </w:r>
      <w:r>
        <w:rPr>
          <w:b/>
        </w:rPr>
        <w:t xml:space="preserve">  </w:t>
      </w:r>
    </w:p>
    <w:p w14:paraId="79EC7D2E" w14:textId="77777777" w:rsidR="005A165F" w:rsidRDefault="005A165F">
      <w:pPr>
        <w:tabs>
          <w:tab w:val="center" w:pos="3236"/>
        </w:tabs>
        <w:spacing w:after="6" w:line="252" w:lineRule="auto"/>
        <w:ind w:left="-15" w:firstLine="0"/>
        <w:jc w:val="left"/>
        <w:rPr>
          <w:b/>
        </w:rPr>
      </w:pPr>
    </w:p>
    <w:p w14:paraId="796170F6" w14:textId="1935B780" w:rsidR="005A165F" w:rsidRDefault="005A165F">
      <w:pPr>
        <w:tabs>
          <w:tab w:val="center" w:pos="3236"/>
        </w:tabs>
        <w:spacing w:after="6" w:line="252" w:lineRule="auto"/>
        <w:ind w:left="-15" w:firstLine="0"/>
        <w:jc w:val="left"/>
      </w:pPr>
      <w:r>
        <w:rPr>
          <w:b/>
        </w:rPr>
        <w:t xml:space="preserve">Line Management|:       None </w:t>
      </w:r>
    </w:p>
    <w:p w14:paraId="3995FBA8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DAB4DBF" w14:textId="77777777" w:rsidR="00482C34" w:rsidRDefault="00482C34">
      <w:pPr>
        <w:pStyle w:val="Heading1"/>
        <w:spacing w:after="44"/>
        <w:ind w:left="-5"/>
      </w:pPr>
    </w:p>
    <w:p w14:paraId="53FED1A8" w14:textId="290631A5" w:rsidR="006A6CB8" w:rsidRDefault="00DC718A">
      <w:pPr>
        <w:pStyle w:val="Heading1"/>
        <w:spacing w:after="44"/>
        <w:ind w:left="-5"/>
      </w:pPr>
      <w:r>
        <w:t xml:space="preserve">Job Purpose </w:t>
      </w:r>
    </w:p>
    <w:p w14:paraId="71BDF3CB" w14:textId="5B4F1353" w:rsidR="006A6CB8" w:rsidRDefault="00DC718A">
      <w:pPr>
        <w:spacing w:after="112"/>
      </w:pPr>
      <w:r>
        <w:t xml:space="preserve">The </w:t>
      </w:r>
      <w:r w:rsidR="00B86ADA">
        <w:t>Treasury</w:t>
      </w:r>
      <w:r>
        <w:t xml:space="preserve"> Consultant will contribute to maintaining adequate financial integrity in supporting quality and timely </w:t>
      </w:r>
      <w:r w:rsidR="00D95532">
        <w:t xml:space="preserve">preparations of payments and </w:t>
      </w:r>
      <w:r>
        <w:t xml:space="preserve">strengthening the internal control and accounting systems of AAN. </w:t>
      </w:r>
    </w:p>
    <w:p w14:paraId="1F3EA3D1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11F4026" w14:textId="2A56650D" w:rsidR="006A6CB8" w:rsidRDefault="008B19E7">
      <w:pPr>
        <w:spacing w:after="6" w:line="252" w:lineRule="auto"/>
        <w:ind w:left="-5"/>
        <w:jc w:val="left"/>
        <w:rPr>
          <w:b/>
        </w:rPr>
      </w:pPr>
      <w:r>
        <w:rPr>
          <w:b/>
        </w:rPr>
        <w:t xml:space="preserve">Specific Responsibilities: </w:t>
      </w:r>
    </w:p>
    <w:p w14:paraId="7FFD93D7" w14:textId="1CBB59EF" w:rsidR="008B19E7" w:rsidRPr="008B19E7" w:rsidRDefault="008B19E7">
      <w:pPr>
        <w:spacing w:after="6" w:line="252" w:lineRule="auto"/>
        <w:ind w:left="-5"/>
        <w:jc w:val="left"/>
        <w:rPr>
          <w:bCs/>
        </w:rPr>
      </w:pPr>
      <w:r w:rsidRPr="008B19E7">
        <w:rPr>
          <w:bCs/>
        </w:rPr>
        <w:t>To accomplish</w:t>
      </w:r>
      <w:r>
        <w:rPr>
          <w:bCs/>
        </w:rPr>
        <w:t xml:space="preserve"> the primary goal of the </w:t>
      </w:r>
      <w:r w:rsidR="001635F3">
        <w:rPr>
          <w:bCs/>
        </w:rPr>
        <w:t>T</w:t>
      </w:r>
      <w:r>
        <w:rPr>
          <w:bCs/>
        </w:rPr>
        <w:t xml:space="preserve">reasury </w:t>
      </w:r>
      <w:r w:rsidR="001635F3">
        <w:rPr>
          <w:bCs/>
        </w:rPr>
        <w:t>C</w:t>
      </w:r>
      <w:r>
        <w:rPr>
          <w:bCs/>
        </w:rPr>
        <w:t>onsultant, the person will perform the following duties:</w:t>
      </w:r>
    </w:p>
    <w:p w14:paraId="66ECC69F" w14:textId="77777777" w:rsidR="006A6CB8" w:rsidRDefault="00DC718A">
      <w:pPr>
        <w:spacing w:after="0" w:line="259" w:lineRule="auto"/>
        <w:ind w:left="720" w:firstLine="0"/>
        <w:jc w:val="left"/>
      </w:pPr>
      <w:r>
        <w:t xml:space="preserve"> </w:t>
      </w:r>
    </w:p>
    <w:p w14:paraId="248CB348" w14:textId="759436D9" w:rsidR="006A6CB8" w:rsidRDefault="00DC718A">
      <w:pPr>
        <w:numPr>
          <w:ilvl w:val="0"/>
          <w:numId w:val="1"/>
        </w:numPr>
        <w:ind w:hanging="360"/>
      </w:pPr>
      <w:r>
        <w:t xml:space="preserve">Support </w:t>
      </w:r>
      <w:r w:rsidR="00D95532">
        <w:t xml:space="preserve">the </w:t>
      </w:r>
      <w:r w:rsidR="001635F3">
        <w:t>T</w:t>
      </w:r>
      <w:r w:rsidR="00D95532">
        <w:t>reasury Advisor in the preparation and processing of payments.</w:t>
      </w:r>
      <w:r>
        <w:t xml:space="preserve"> </w:t>
      </w:r>
    </w:p>
    <w:p w14:paraId="44C68BC0" w14:textId="69DAF66D" w:rsidR="006A6CB8" w:rsidRDefault="00DC718A">
      <w:pPr>
        <w:numPr>
          <w:ilvl w:val="0"/>
          <w:numId w:val="1"/>
        </w:numPr>
        <w:ind w:hanging="360"/>
      </w:pPr>
      <w:r>
        <w:t xml:space="preserve">Ensure </w:t>
      </w:r>
      <w:r w:rsidR="00D95532">
        <w:t>adequate and timely filing of documents with</w:t>
      </w:r>
      <w:r w:rsidR="000F08D3">
        <w:t>in</w:t>
      </w:r>
      <w:r w:rsidR="00D95532">
        <w:t xml:space="preserve"> the finance directorate</w:t>
      </w:r>
      <w:r>
        <w:t xml:space="preserve">. </w:t>
      </w:r>
    </w:p>
    <w:p w14:paraId="709D95AE" w14:textId="4FEE05BC" w:rsidR="006A6CB8" w:rsidRDefault="00D95532">
      <w:pPr>
        <w:numPr>
          <w:ilvl w:val="0"/>
          <w:numId w:val="1"/>
        </w:numPr>
        <w:ind w:hanging="360"/>
      </w:pPr>
      <w:r>
        <w:t xml:space="preserve">Support in attending to demands within the treasury unit. </w:t>
      </w:r>
    </w:p>
    <w:p w14:paraId="30B3B116" w14:textId="76DF9854" w:rsidR="006A6CB8" w:rsidRDefault="00D95532" w:rsidP="000F08D3">
      <w:pPr>
        <w:numPr>
          <w:ilvl w:val="0"/>
          <w:numId w:val="1"/>
        </w:numPr>
        <w:ind w:hanging="360"/>
      </w:pPr>
      <w:r>
        <w:t>Support in the retrieving of documents needed for audits while ensuring adequate filing is maintained</w:t>
      </w:r>
    </w:p>
    <w:p w14:paraId="789D6AF6" w14:textId="137A5B42" w:rsidR="006A6CB8" w:rsidRDefault="00DC718A">
      <w:pPr>
        <w:numPr>
          <w:ilvl w:val="0"/>
          <w:numId w:val="1"/>
        </w:numPr>
        <w:ind w:hanging="360"/>
      </w:pPr>
      <w:r>
        <w:t xml:space="preserve">Ensure accuracy and integrity of </w:t>
      </w:r>
      <w:r w:rsidR="000F08D3">
        <w:t>payments profiled</w:t>
      </w:r>
      <w:r>
        <w:t xml:space="preserve">.  </w:t>
      </w:r>
    </w:p>
    <w:p w14:paraId="4A1D54A1" w14:textId="77777777" w:rsidR="006A6CB8" w:rsidRDefault="00DC718A">
      <w:pPr>
        <w:numPr>
          <w:ilvl w:val="0"/>
          <w:numId w:val="1"/>
        </w:numPr>
        <w:ind w:hanging="360"/>
      </w:pPr>
      <w:r>
        <w:t xml:space="preserve">Support AAN periodic financial process and obligations </w:t>
      </w:r>
    </w:p>
    <w:p w14:paraId="624488AA" w14:textId="4B2C1CCE" w:rsidR="006A6CB8" w:rsidRDefault="000F08D3">
      <w:pPr>
        <w:numPr>
          <w:ilvl w:val="0"/>
          <w:numId w:val="1"/>
        </w:numPr>
        <w:ind w:hanging="360"/>
      </w:pPr>
      <w:r>
        <w:t>Support in the disbursement of petty cash to staff</w:t>
      </w:r>
    </w:p>
    <w:p w14:paraId="1A948F4D" w14:textId="618D0307" w:rsidR="006A6CB8" w:rsidRDefault="00DC718A" w:rsidP="000F08D3">
      <w:pPr>
        <w:numPr>
          <w:ilvl w:val="0"/>
          <w:numId w:val="1"/>
        </w:numPr>
        <w:ind w:hanging="360"/>
      </w:pPr>
      <w:r>
        <w:t>Ensure proper documentatio</w:t>
      </w:r>
      <w:r w:rsidR="00B00A2A">
        <w:t>n</w:t>
      </w:r>
      <w:r>
        <w:t xml:space="preserve"> of all financial documents related to relevant projects. </w:t>
      </w:r>
    </w:p>
    <w:p w14:paraId="504A3611" w14:textId="09EF9D7F" w:rsidR="006A6CB8" w:rsidRDefault="00DC718A">
      <w:pPr>
        <w:numPr>
          <w:ilvl w:val="0"/>
          <w:numId w:val="1"/>
        </w:numPr>
        <w:ind w:hanging="360"/>
      </w:pPr>
      <w:r>
        <w:t>Support periodic internal and annual external audit process</w:t>
      </w:r>
      <w:r w:rsidR="00B00A2A">
        <w:t>es</w:t>
      </w:r>
      <w:r>
        <w:t xml:space="preserve">. </w:t>
      </w:r>
    </w:p>
    <w:p w14:paraId="594783F7" w14:textId="77777777" w:rsidR="006A6CB8" w:rsidRDefault="00DC718A">
      <w:pPr>
        <w:numPr>
          <w:ilvl w:val="0"/>
          <w:numId w:val="1"/>
        </w:numPr>
        <w:ind w:hanging="360"/>
      </w:pPr>
      <w:r>
        <w:t xml:space="preserve">Any other tasks assigned by line manager </w:t>
      </w:r>
    </w:p>
    <w:p w14:paraId="279E850E" w14:textId="77777777" w:rsidR="006A6CB8" w:rsidRDefault="00DC718A">
      <w:pPr>
        <w:spacing w:after="0" w:line="259" w:lineRule="auto"/>
        <w:ind w:left="0" w:firstLine="0"/>
        <w:jc w:val="left"/>
      </w:pPr>
      <w:r>
        <w:t xml:space="preserve"> </w:t>
      </w:r>
    </w:p>
    <w:p w14:paraId="32046273" w14:textId="78DD49F3" w:rsidR="008B19E7" w:rsidRDefault="008B19E7">
      <w:pPr>
        <w:spacing w:after="50" w:line="252" w:lineRule="auto"/>
        <w:ind w:left="-5"/>
        <w:jc w:val="left"/>
        <w:rPr>
          <w:b/>
        </w:rPr>
      </w:pPr>
      <w:r>
        <w:rPr>
          <w:b/>
        </w:rPr>
        <w:t>Internal Relationships: Entire AAN staff</w:t>
      </w:r>
    </w:p>
    <w:p w14:paraId="6E6E7E48" w14:textId="19726292" w:rsidR="008B19E7" w:rsidRDefault="008B19E7">
      <w:pPr>
        <w:spacing w:after="50" w:line="252" w:lineRule="auto"/>
        <w:ind w:left="-5"/>
        <w:jc w:val="left"/>
        <w:rPr>
          <w:b/>
        </w:rPr>
      </w:pPr>
      <w:r>
        <w:rPr>
          <w:b/>
        </w:rPr>
        <w:t>External Relationships: None</w:t>
      </w:r>
    </w:p>
    <w:p w14:paraId="25AE7A29" w14:textId="77777777" w:rsidR="008B19E7" w:rsidRDefault="008B19E7">
      <w:pPr>
        <w:spacing w:after="50" w:line="252" w:lineRule="auto"/>
        <w:ind w:left="-5"/>
        <w:jc w:val="left"/>
        <w:rPr>
          <w:b/>
        </w:rPr>
      </w:pPr>
    </w:p>
    <w:p w14:paraId="29F945D7" w14:textId="2A23F5AA" w:rsidR="008B19E7" w:rsidRDefault="008B19E7">
      <w:pPr>
        <w:spacing w:after="50" w:line="252" w:lineRule="auto"/>
        <w:ind w:left="-5"/>
        <w:jc w:val="left"/>
        <w:rPr>
          <w:b/>
        </w:rPr>
      </w:pPr>
      <w:r>
        <w:rPr>
          <w:b/>
        </w:rPr>
        <w:t>Persons Specifications</w:t>
      </w:r>
      <w:r w:rsidR="00482C34">
        <w:rPr>
          <w:b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6"/>
        <w:gridCol w:w="3408"/>
        <w:gridCol w:w="2438"/>
      </w:tblGrid>
      <w:tr w:rsidR="008B19E7" w14:paraId="4C972E43" w14:textId="77777777" w:rsidTr="008B19E7">
        <w:trPr>
          <w:trHeight w:val="344"/>
        </w:trPr>
        <w:tc>
          <w:tcPr>
            <w:tcW w:w="2127" w:type="dxa"/>
          </w:tcPr>
          <w:p w14:paraId="3C76684D" w14:textId="2E4852B8" w:rsidR="008B19E7" w:rsidRDefault="008B19E7" w:rsidP="00482C34">
            <w:pPr>
              <w:spacing w:after="50" w:line="252" w:lineRule="auto"/>
              <w:ind w:left="0" w:firstLine="0"/>
              <w:rPr>
                <w:b/>
              </w:rPr>
            </w:pPr>
            <w:r>
              <w:rPr>
                <w:b/>
              </w:rPr>
              <w:t>Attributes/Skills</w:t>
            </w:r>
          </w:p>
        </w:tc>
        <w:tc>
          <w:tcPr>
            <w:tcW w:w="3628" w:type="dxa"/>
          </w:tcPr>
          <w:p w14:paraId="258C2598" w14:textId="6F89873F" w:rsidR="008B19E7" w:rsidRDefault="008B19E7" w:rsidP="008B19E7">
            <w:pPr>
              <w:spacing w:after="50" w:line="252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887" w:type="dxa"/>
          </w:tcPr>
          <w:p w14:paraId="0C8B06F9" w14:textId="29FD83E8" w:rsidR="008B19E7" w:rsidRDefault="008B19E7" w:rsidP="008B19E7">
            <w:pPr>
              <w:spacing w:after="50" w:line="252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8B19E7" w14:paraId="557202BD" w14:textId="77777777" w:rsidTr="008B19E7">
        <w:tc>
          <w:tcPr>
            <w:tcW w:w="2127" w:type="dxa"/>
          </w:tcPr>
          <w:p w14:paraId="5ED695D5" w14:textId="0FB8DCEB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Education/Qualifications</w:t>
            </w:r>
          </w:p>
        </w:tc>
        <w:tc>
          <w:tcPr>
            <w:tcW w:w="3628" w:type="dxa"/>
          </w:tcPr>
          <w:p w14:paraId="61BCDD50" w14:textId="77777777" w:rsidR="00482C34" w:rsidRDefault="008B19E7" w:rsidP="008B19E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8B19E7">
              <w:rPr>
                <w:bCs/>
              </w:rPr>
              <w:t xml:space="preserve">First Degree in </w:t>
            </w:r>
            <w:r w:rsidR="00482C34">
              <w:rPr>
                <w:szCs w:val="22"/>
              </w:rPr>
              <w:t>Accounting/Finance</w:t>
            </w:r>
            <w:r w:rsidR="00482C34" w:rsidRPr="008B19E7">
              <w:rPr>
                <w:bCs/>
              </w:rPr>
              <w:t xml:space="preserve"> </w:t>
            </w:r>
            <w:r w:rsidR="00482C34">
              <w:rPr>
                <w:bCs/>
              </w:rPr>
              <w:t xml:space="preserve">or </w:t>
            </w:r>
            <w:r w:rsidRPr="008B19E7">
              <w:rPr>
                <w:bCs/>
              </w:rPr>
              <w:t>any relevant numerical related courses</w:t>
            </w:r>
            <w:r w:rsidR="00482C34">
              <w:rPr>
                <w:bCs/>
              </w:rPr>
              <w:t>.</w:t>
            </w:r>
          </w:p>
          <w:p w14:paraId="2C17D217" w14:textId="1EB07195" w:rsidR="008B19E7" w:rsidRPr="008B19E7" w:rsidRDefault="008B19E7" w:rsidP="00482C34">
            <w:pPr>
              <w:pStyle w:val="ListParagraph"/>
              <w:ind w:firstLine="0"/>
              <w:rPr>
                <w:bCs/>
              </w:rPr>
            </w:pPr>
          </w:p>
          <w:p w14:paraId="693EEFE2" w14:textId="77777777" w:rsidR="008B19E7" w:rsidRPr="008B19E7" w:rsidRDefault="008B19E7" w:rsidP="008B19E7">
            <w:pPr>
              <w:pStyle w:val="ListParagraph"/>
              <w:spacing w:after="50" w:line="252" w:lineRule="auto"/>
              <w:ind w:firstLine="0"/>
              <w:jc w:val="left"/>
              <w:rPr>
                <w:b/>
              </w:rPr>
            </w:pPr>
          </w:p>
        </w:tc>
        <w:tc>
          <w:tcPr>
            <w:tcW w:w="2887" w:type="dxa"/>
          </w:tcPr>
          <w:p w14:paraId="2E859355" w14:textId="77777777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</w:p>
        </w:tc>
      </w:tr>
      <w:tr w:rsidR="008B19E7" w14:paraId="4E91D7A4" w14:textId="77777777" w:rsidTr="008B19E7">
        <w:tc>
          <w:tcPr>
            <w:tcW w:w="2127" w:type="dxa"/>
          </w:tcPr>
          <w:p w14:paraId="11DFE4DB" w14:textId="6F9F9DBF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Experience</w:t>
            </w:r>
          </w:p>
        </w:tc>
        <w:tc>
          <w:tcPr>
            <w:tcW w:w="3628" w:type="dxa"/>
          </w:tcPr>
          <w:p w14:paraId="58D07CD1" w14:textId="0E65B854" w:rsidR="00482C34" w:rsidRPr="00482C34" w:rsidRDefault="00482C34" w:rsidP="008B19E7">
            <w:pPr>
              <w:numPr>
                <w:ilvl w:val="0"/>
                <w:numId w:val="2"/>
              </w:numPr>
              <w:spacing w:after="160" w:line="240" w:lineRule="auto"/>
              <w:jc w:val="left"/>
              <w:rPr>
                <w:rFonts w:eastAsiaTheme="minorHAnsi"/>
                <w:bCs/>
                <w:color w:val="auto"/>
                <w:szCs w:val="22"/>
                <w:lang w:val="en-US"/>
              </w:rPr>
            </w:pPr>
            <w:r>
              <w:rPr>
                <w:bCs/>
              </w:rPr>
              <w:t>M</w:t>
            </w:r>
            <w:r w:rsidRPr="008B19E7">
              <w:rPr>
                <w:bCs/>
              </w:rPr>
              <w:t xml:space="preserve">inimum of 2 years’ </w:t>
            </w:r>
            <w:r>
              <w:rPr>
                <w:bCs/>
              </w:rPr>
              <w:t xml:space="preserve">post NYSC </w:t>
            </w:r>
            <w:r w:rsidRPr="008B19E7">
              <w:rPr>
                <w:bCs/>
              </w:rPr>
              <w:t xml:space="preserve">experience in </w:t>
            </w:r>
            <w:r>
              <w:rPr>
                <w:bCs/>
              </w:rPr>
              <w:t>related field</w:t>
            </w:r>
          </w:p>
          <w:p w14:paraId="555B5104" w14:textId="01744EB2" w:rsidR="008B19E7" w:rsidRPr="008B19E7" w:rsidRDefault="008B19E7" w:rsidP="008B19E7">
            <w:pPr>
              <w:pStyle w:val="ListParagraph"/>
              <w:numPr>
                <w:ilvl w:val="0"/>
                <w:numId w:val="2"/>
              </w:numPr>
              <w:spacing w:after="50" w:line="252" w:lineRule="auto"/>
              <w:jc w:val="left"/>
              <w:rPr>
                <w:b/>
              </w:rPr>
            </w:pPr>
            <w:r>
              <w:rPr>
                <w:bCs/>
                <w:kern w:val="0"/>
                <w:szCs w:val="22"/>
                <w:lang w:val="en-US"/>
                <w14:ligatures w14:val="none"/>
              </w:rPr>
              <w:t>Experience in Finance and administration</w:t>
            </w:r>
          </w:p>
        </w:tc>
        <w:tc>
          <w:tcPr>
            <w:tcW w:w="2887" w:type="dxa"/>
          </w:tcPr>
          <w:p w14:paraId="2B3FEDC8" w14:textId="4D840CAE" w:rsidR="008B19E7" w:rsidRPr="008B19E7" w:rsidRDefault="008B19E7">
            <w:pPr>
              <w:spacing w:after="50" w:line="252" w:lineRule="auto"/>
              <w:ind w:left="0" w:firstLine="0"/>
              <w:jc w:val="left"/>
              <w:rPr>
                <w:bCs/>
              </w:rPr>
            </w:pPr>
            <w:r w:rsidRPr="008B19E7">
              <w:rPr>
                <w:bCs/>
              </w:rPr>
              <w:t xml:space="preserve">Experience working in </w:t>
            </w:r>
            <w:r w:rsidR="00482C34" w:rsidRPr="008B19E7">
              <w:rPr>
                <w:bCs/>
              </w:rPr>
              <w:t xml:space="preserve">INGO/NGO sector </w:t>
            </w:r>
            <w:r w:rsidRPr="008B19E7">
              <w:rPr>
                <w:bCs/>
              </w:rPr>
              <w:t>in similar role</w:t>
            </w:r>
          </w:p>
        </w:tc>
      </w:tr>
      <w:tr w:rsidR="008B19E7" w14:paraId="3616B999" w14:textId="77777777" w:rsidTr="008B19E7">
        <w:tc>
          <w:tcPr>
            <w:tcW w:w="2127" w:type="dxa"/>
          </w:tcPr>
          <w:p w14:paraId="4C0A7B14" w14:textId="6606C4EE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Skill Abilities</w:t>
            </w:r>
          </w:p>
        </w:tc>
        <w:tc>
          <w:tcPr>
            <w:tcW w:w="3628" w:type="dxa"/>
          </w:tcPr>
          <w:p w14:paraId="30FB1F72" w14:textId="2CF23613" w:rsidR="00B02FAE" w:rsidRDefault="00B02FAE" w:rsidP="00B02FA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jc w:val="left"/>
              <w:rPr>
                <w:rFonts w:eastAsiaTheme="minorHAnsi"/>
                <w:bCs/>
                <w:color w:val="auto"/>
                <w:szCs w:val="22"/>
              </w:rPr>
            </w:pPr>
            <w:r w:rsidRPr="000F08D3">
              <w:t>Ability to work under pressure</w:t>
            </w:r>
          </w:p>
          <w:p w14:paraId="31D3B9B0" w14:textId="72F5C103" w:rsidR="008B19E7" w:rsidRDefault="008B19E7" w:rsidP="00B02FA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Working knowledge of office equipment, like printers and Scann</w:t>
            </w:r>
            <w:r w:rsidR="00B02FAE">
              <w:rPr>
                <w:bCs/>
                <w:szCs w:val="22"/>
              </w:rPr>
              <w:t>er</w:t>
            </w:r>
            <w:r>
              <w:rPr>
                <w:bCs/>
                <w:szCs w:val="22"/>
              </w:rPr>
              <w:t xml:space="preserve"> machines </w:t>
            </w:r>
          </w:p>
          <w:p w14:paraId="22875275" w14:textId="7E9121B0" w:rsidR="008B19E7" w:rsidRDefault="008B19E7" w:rsidP="00B02FA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Proficiency in MS Office (MS Excel</w:t>
            </w:r>
            <w:r w:rsidR="000C261F">
              <w:rPr>
                <w:bCs/>
                <w:szCs w:val="22"/>
              </w:rPr>
              <w:t>, Word)</w:t>
            </w:r>
          </w:p>
          <w:p w14:paraId="3C730ADA" w14:textId="77777777" w:rsidR="008B19E7" w:rsidRDefault="008B19E7" w:rsidP="00B02FA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Excellent time management skills and the ability to prioritize work </w:t>
            </w:r>
          </w:p>
          <w:p w14:paraId="24741774" w14:textId="58FA7D09" w:rsidR="008B19E7" w:rsidRDefault="008B19E7" w:rsidP="00B02FAE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Attention to detail</w:t>
            </w:r>
            <w:r w:rsidR="00B02FAE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 xml:space="preserve"> and </w:t>
            </w:r>
            <w:r w:rsidR="00287FB5">
              <w:rPr>
                <w:bCs/>
                <w:szCs w:val="22"/>
              </w:rPr>
              <w:t>problem-solving</w:t>
            </w:r>
            <w:r>
              <w:rPr>
                <w:bCs/>
                <w:szCs w:val="22"/>
              </w:rPr>
              <w:t xml:space="preserve"> skills </w:t>
            </w:r>
          </w:p>
          <w:p w14:paraId="1C84A0D0" w14:textId="197320DD" w:rsidR="00B02FAE" w:rsidRDefault="008B19E7" w:rsidP="00B02FA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-12"/>
              <w:jc w:val="left"/>
            </w:pPr>
            <w:r w:rsidRPr="00B02FAE">
              <w:rPr>
                <w:bCs/>
                <w:szCs w:val="22"/>
              </w:rPr>
              <w:t xml:space="preserve">Excellent written and verbal communication skills </w:t>
            </w:r>
            <w:r w:rsidR="00B02FAE">
              <w:t xml:space="preserve"> </w:t>
            </w:r>
          </w:p>
          <w:p w14:paraId="271A1585" w14:textId="77777777" w:rsidR="00B02FAE" w:rsidRDefault="00B02FAE" w:rsidP="00B02FAE">
            <w:pPr>
              <w:numPr>
                <w:ilvl w:val="0"/>
                <w:numId w:val="5"/>
              </w:numPr>
              <w:spacing w:after="0"/>
            </w:pPr>
            <w:r>
              <w:t xml:space="preserve">Knowledge of treasury processes   </w:t>
            </w:r>
          </w:p>
          <w:p w14:paraId="49209990" w14:textId="3CF20FA1" w:rsidR="008B19E7" w:rsidRPr="008B19E7" w:rsidRDefault="008B19E7" w:rsidP="00B02FAE">
            <w:pPr>
              <w:pStyle w:val="ListParagraph"/>
              <w:numPr>
                <w:ilvl w:val="0"/>
                <w:numId w:val="5"/>
              </w:numPr>
              <w:spacing w:after="50" w:line="252" w:lineRule="auto"/>
              <w:jc w:val="left"/>
              <w:rPr>
                <w:b/>
              </w:rPr>
            </w:pPr>
            <w:r>
              <w:rPr>
                <w:bCs/>
                <w:kern w:val="0"/>
                <w:szCs w:val="22"/>
                <w14:ligatures w14:val="none"/>
              </w:rPr>
              <w:t>Strong organizational</w:t>
            </w:r>
            <w:r w:rsidR="00B02FAE">
              <w:rPr>
                <w:bCs/>
                <w:kern w:val="0"/>
                <w:szCs w:val="22"/>
                <w14:ligatures w14:val="none"/>
              </w:rPr>
              <w:t xml:space="preserve"> skills</w:t>
            </w:r>
          </w:p>
        </w:tc>
        <w:tc>
          <w:tcPr>
            <w:tcW w:w="2887" w:type="dxa"/>
          </w:tcPr>
          <w:p w14:paraId="02B0075A" w14:textId="77777777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</w:p>
        </w:tc>
      </w:tr>
      <w:tr w:rsidR="008B19E7" w14:paraId="3CF1234E" w14:textId="77777777" w:rsidTr="008B19E7">
        <w:tc>
          <w:tcPr>
            <w:tcW w:w="2127" w:type="dxa"/>
          </w:tcPr>
          <w:p w14:paraId="20DAFB60" w14:textId="72702038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3628" w:type="dxa"/>
          </w:tcPr>
          <w:p w14:paraId="18AD16C3" w14:textId="77777777" w:rsidR="00A34044" w:rsidRPr="00A34044" w:rsidRDefault="008B19E7" w:rsidP="00A34044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eastAsiaTheme="minorHAnsi"/>
                <w:bCs/>
                <w:color w:val="auto"/>
                <w:szCs w:val="22"/>
                <w:lang w:val="en-US"/>
              </w:rPr>
            </w:pPr>
            <w:r>
              <w:rPr>
                <w:bCs/>
                <w:szCs w:val="22"/>
              </w:rPr>
              <w:t>A person of integrity</w:t>
            </w:r>
          </w:p>
          <w:p w14:paraId="2242B0E0" w14:textId="3C4AB275" w:rsidR="008B19E7" w:rsidRPr="00A34044" w:rsidRDefault="008B19E7" w:rsidP="00A34044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eastAsiaTheme="minorHAnsi"/>
                <w:bCs/>
                <w:color w:val="auto"/>
                <w:szCs w:val="22"/>
                <w:lang w:val="en-US"/>
              </w:rPr>
            </w:pPr>
            <w:r w:rsidRPr="00A34044">
              <w:rPr>
                <w:bCs/>
                <w:szCs w:val="22"/>
              </w:rPr>
              <w:t xml:space="preserve">Able to work effectively in a diverse team environment </w:t>
            </w:r>
          </w:p>
          <w:p w14:paraId="73885225" w14:textId="77777777" w:rsidR="008B19E7" w:rsidRDefault="008B19E7" w:rsidP="008B19E7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jc w:val="left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</w:rPr>
              <w:t xml:space="preserve">Willing to work additional hours at crucial times. </w:t>
            </w:r>
          </w:p>
          <w:p w14:paraId="561F14B2" w14:textId="77777777" w:rsidR="00A34044" w:rsidRPr="00A34044" w:rsidRDefault="008B19E7" w:rsidP="00A34044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jc w:val="left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</w:rPr>
              <w:t>A self-motivated person able to work without close supervision</w:t>
            </w:r>
          </w:p>
          <w:p w14:paraId="0BEA65B9" w14:textId="566E0768" w:rsidR="008B19E7" w:rsidRPr="00A34044" w:rsidRDefault="008B19E7" w:rsidP="00A34044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jc w:val="left"/>
              <w:rPr>
                <w:bCs/>
                <w:szCs w:val="22"/>
                <w:lang w:val="en-US"/>
              </w:rPr>
            </w:pPr>
            <w:r w:rsidRPr="00A34044">
              <w:rPr>
                <w:bCs/>
                <w:kern w:val="0"/>
                <w:szCs w:val="22"/>
                <w14:ligatures w14:val="none"/>
              </w:rPr>
              <w:t>Effectively promote the AAN’s mission, values and objectives</w:t>
            </w:r>
          </w:p>
        </w:tc>
        <w:tc>
          <w:tcPr>
            <w:tcW w:w="2887" w:type="dxa"/>
          </w:tcPr>
          <w:p w14:paraId="3A4D2780" w14:textId="77777777" w:rsidR="008B19E7" w:rsidRDefault="008B19E7">
            <w:pPr>
              <w:spacing w:after="50" w:line="252" w:lineRule="auto"/>
              <w:ind w:left="0" w:firstLine="0"/>
              <w:jc w:val="left"/>
              <w:rPr>
                <w:b/>
              </w:rPr>
            </w:pPr>
          </w:p>
        </w:tc>
      </w:tr>
    </w:tbl>
    <w:p w14:paraId="70CE34CE" w14:textId="77777777" w:rsidR="008B19E7" w:rsidRDefault="008B19E7">
      <w:pPr>
        <w:spacing w:after="50" w:line="252" w:lineRule="auto"/>
        <w:ind w:left="-5"/>
        <w:jc w:val="left"/>
        <w:rPr>
          <w:b/>
        </w:rPr>
      </w:pPr>
    </w:p>
    <w:p w14:paraId="4CC8BF51" w14:textId="77777777" w:rsidR="003467F2" w:rsidRDefault="003467F2">
      <w:pPr>
        <w:spacing w:after="0" w:line="259" w:lineRule="auto"/>
        <w:ind w:left="0" w:firstLine="0"/>
        <w:jc w:val="left"/>
      </w:pPr>
    </w:p>
    <w:p w14:paraId="04AB5D3E" w14:textId="77777777" w:rsidR="006A6CB8" w:rsidRDefault="00DC718A">
      <w:pPr>
        <w:spacing w:after="0" w:line="259" w:lineRule="auto"/>
        <w:ind w:left="0" w:firstLine="0"/>
        <w:jc w:val="left"/>
      </w:pPr>
      <w:r>
        <w:t xml:space="preserve"> </w:t>
      </w:r>
    </w:p>
    <w:p w14:paraId="3D24BAC9" w14:textId="77777777" w:rsidR="006A6CB8" w:rsidRDefault="00DC718A">
      <w:pPr>
        <w:tabs>
          <w:tab w:val="center" w:pos="1440"/>
          <w:tab w:val="center" w:pos="5037"/>
        </w:tabs>
        <w:ind w:left="0" w:firstLine="0"/>
        <w:jc w:val="left"/>
      </w:pPr>
      <w:r>
        <w:t xml:space="preserve">Signed by:  </w:t>
      </w:r>
      <w:r>
        <w:tab/>
        <w:t xml:space="preserve"> </w:t>
      </w:r>
      <w:r>
        <w:tab/>
        <w:t xml:space="preserve">_______________________________________________ </w:t>
      </w:r>
    </w:p>
    <w:p w14:paraId="451E91C1" w14:textId="62C7C0BC" w:rsidR="006A6CB8" w:rsidRDefault="00DC718A">
      <w:pPr>
        <w:tabs>
          <w:tab w:val="center" w:pos="720"/>
          <w:tab w:val="center" w:pos="1440"/>
          <w:tab w:val="center" w:pos="2161"/>
          <w:tab w:val="center" w:pos="2881"/>
          <w:tab w:val="center" w:pos="4622"/>
        </w:tabs>
        <w:spacing w:after="6" w:line="252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86ADA">
        <w:rPr>
          <w:b/>
        </w:rPr>
        <w:t>Treasury</w:t>
      </w:r>
      <w:r>
        <w:rPr>
          <w:b/>
        </w:rPr>
        <w:t xml:space="preserve"> Consultant </w:t>
      </w:r>
    </w:p>
    <w:p w14:paraId="40CA5FB2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EC60D8D" w14:textId="77777777" w:rsidR="006A6CB8" w:rsidRDefault="00DC718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F02A48C" w14:textId="77777777" w:rsidR="006A6CB8" w:rsidRDefault="00DC718A">
      <w:pPr>
        <w:pStyle w:val="Heading1"/>
        <w:tabs>
          <w:tab w:val="center" w:pos="1440"/>
          <w:tab w:val="center" w:pos="5037"/>
        </w:tabs>
        <w:ind w:left="-15" w:firstLine="0"/>
      </w:pPr>
      <w:r>
        <w:rPr>
          <w:b w:val="0"/>
        </w:rPr>
        <w:t>Signed by:</w:t>
      </w:r>
      <w:r>
        <w:t xml:space="preserve">  </w:t>
      </w:r>
      <w:r>
        <w:tab/>
        <w:t xml:space="preserve"> </w:t>
      </w:r>
      <w:r>
        <w:tab/>
        <w:t xml:space="preserve">_______________________________________________ </w:t>
      </w:r>
    </w:p>
    <w:p w14:paraId="0AE41E26" w14:textId="5240E57B" w:rsidR="006A6CB8" w:rsidRDefault="00B86ADA" w:rsidP="00B02FAE">
      <w:pPr>
        <w:spacing w:after="8739" w:line="259" w:lineRule="auto"/>
        <w:ind w:left="706" w:firstLine="0"/>
        <w:jc w:val="center"/>
      </w:pPr>
      <w:r>
        <w:rPr>
          <w:b/>
        </w:rPr>
        <w:t>Treasury Advisor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6A6CB8">
      <w:pgSz w:w="12240" w:h="15840"/>
      <w:pgMar w:top="1440" w:right="1793" w:bottom="7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B5C08"/>
    <w:multiLevelType w:val="hybridMultilevel"/>
    <w:tmpl w:val="2E469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737B"/>
    <w:multiLevelType w:val="hybridMultilevel"/>
    <w:tmpl w:val="D4460E90"/>
    <w:lvl w:ilvl="0" w:tplc="E848AF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386222">
      <w:numFmt w:val="bullet"/>
      <w:lvlText w:val="•"/>
      <w:lvlJc w:val="left"/>
      <w:pPr>
        <w:ind w:left="808" w:hanging="360"/>
      </w:pPr>
      <w:rPr>
        <w:lang w:val="en-US" w:eastAsia="en-US" w:bidi="ar-SA"/>
      </w:rPr>
    </w:lvl>
    <w:lvl w:ilvl="2" w:tplc="40D6E5F2">
      <w:numFmt w:val="bullet"/>
      <w:lvlText w:val="•"/>
      <w:lvlJc w:val="left"/>
      <w:pPr>
        <w:ind w:left="1157" w:hanging="360"/>
      </w:pPr>
      <w:rPr>
        <w:lang w:val="en-US" w:eastAsia="en-US" w:bidi="ar-SA"/>
      </w:rPr>
    </w:lvl>
    <w:lvl w:ilvl="3" w:tplc="35F0BAEE">
      <w:numFmt w:val="bullet"/>
      <w:lvlText w:val="•"/>
      <w:lvlJc w:val="left"/>
      <w:pPr>
        <w:ind w:left="1506" w:hanging="360"/>
      </w:pPr>
      <w:rPr>
        <w:lang w:val="en-US" w:eastAsia="en-US" w:bidi="ar-SA"/>
      </w:rPr>
    </w:lvl>
    <w:lvl w:ilvl="4" w:tplc="E4E27086">
      <w:numFmt w:val="bullet"/>
      <w:lvlText w:val="•"/>
      <w:lvlJc w:val="left"/>
      <w:pPr>
        <w:ind w:left="1854" w:hanging="360"/>
      </w:pPr>
      <w:rPr>
        <w:lang w:val="en-US" w:eastAsia="en-US" w:bidi="ar-SA"/>
      </w:rPr>
    </w:lvl>
    <w:lvl w:ilvl="5" w:tplc="689EE508">
      <w:numFmt w:val="bullet"/>
      <w:lvlText w:val="•"/>
      <w:lvlJc w:val="left"/>
      <w:pPr>
        <w:ind w:left="2203" w:hanging="360"/>
      </w:pPr>
      <w:rPr>
        <w:lang w:val="en-US" w:eastAsia="en-US" w:bidi="ar-SA"/>
      </w:rPr>
    </w:lvl>
    <w:lvl w:ilvl="6" w:tplc="10F4B040">
      <w:numFmt w:val="bullet"/>
      <w:lvlText w:val="•"/>
      <w:lvlJc w:val="left"/>
      <w:pPr>
        <w:ind w:left="2552" w:hanging="360"/>
      </w:pPr>
      <w:rPr>
        <w:lang w:val="en-US" w:eastAsia="en-US" w:bidi="ar-SA"/>
      </w:rPr>
    </w:lvl>
    <w:lvl w:ilvl="7" w:tplc="313C4482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8" w:tplc="7AAE0456">
      <w:numFmt w:val="bullet"/>
      <w:lvlText w:val="•"/>
      <w:lvlJc w:val="left"/>
      <w:pPr>
        <w:ind w:left="3249" w:hanging="360"/>
      </w:pPr>
      <w:rPr>
        <w:lang w:val="en-US" w:eastAsia="en-US" w:bidi="ar-SA"/>
      </w:rPr>
    </w:lvl>
  </w:abstractNum>
  <w:abstractNum w:abstractNumId="2" w15:restartNumberingAfterBreak="0">
    <w:nsid w:val="472E6ADB"/>
    <w:multiLevelType w:val="hybridMultilevel"/>
    <w:tmpl w:val="1DACA326"/>
    <w:lvl w:ilvl="0" w:tplc="7436C0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EB1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83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0E3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B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6E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C7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A8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03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42C9B"/>
    <w:multiLevelType w:val="hybridMultilevel"/>
    <w:tmpl w:val="CED8CE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C39E0"/>
    <w:multiLevelType w:val="hybridMultilevel"/>
    <w:tmpl w:val="2C3A1C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9740">
    <w:abstractNumId w:val="2"/>
  </w:num>
  <w:num w:numId="2" w16cid:durableId="1805393511">
    <w:abstractNumId w:val="0"/>
  </w:num>
  <w:num w:numId="3" w16cid:durableId="1544172304">
    <w:abstractNumId w:val="1"/>
  </w:num>
  <w:num w:numId="4" w16cid:durableId="526869404">
    <w:abstractNumId w:val="4"/>
  </w:num>
  <w:num w:numId="5" w16cid:durableId="150616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B8"/>
    <w:rsid w:val="000C261F"/>
    <w:rsid w:val="000F08D3"/>
    <w:rsid w:val="001635F3"/>
    <w:rsid w:val="00287FB5"/>
    <w:rsid w:val="003467F2"/>
    <w:rsid w:val="00482C34"/>
    <w:rsid w:val="005A165F"/>
    <w:rsid w:val="006A6CB8"/>
    <w:rsid w:val="006F42BF"/>
    <w:rsid w:val="00756CA9"/>
    <w:rsid w:val="008B19E7"/>
    <w:rsid w:val="008E61A3"/>
    <w:rsid w:val="00A34044"/>
    <w:rsid w:val="00AB4336"/>
    <w:rsid w:val="00B00A2A"/>
    <w:rsid w:val="00B02FAE"/>
    <w:rsid w:val="00B86ADA"/>
    <w:rsid w:val="00BB204D"/>
    <w:rsid w:val="00BD60A9"/>
    <w:rsid w:val="00BE5ACE"/>
    <w:rsid w:val="00BE67EB"/>
    <w:rsid w:val="00D95532"/>
    <w:rsid w:val="00DC718A"/>
    <w:rsid w:val="00DF00BD"/>
    <w:rsid w:val="00E53E4C"/>
    <w:rsid w:val="00E74D22"/>
    <w:rsid w:val="00FA5004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BC6F"/>
  <w15:docId w15:val="{31CFAAAA-0253-49A1-8544-4F7C319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en-N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 w:line="252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styleId="TableGrid">
    <w:name w:val="Table Grid"/>
    <w:basedOn w:val="TableNormal"/>
    <w:uiPriority w:val="39"/>
    <w:rsid w:val="008B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B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Funmilayo Oyefusi</dc:creator>
  <cp:keywords/>
  <cp:lastModifiedBy>Basirat Adesina</cp:lastModifiedBy>
  <cp:revision>17</cp:revision>
  <dcterms:created xsi:type="dcterms:W3CDTF">2024-11-18T18:46:00Z</dcterms:created>
  <dcterms:modified xsi:type="dcterms:W3CDTF">2024-12-17T09:49:00Z</dcterms:modified>
</cp:coreProperties>
</file>