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6B8B" w14:textId="39DF618F" w:rsidR="009C7C9E" w:rsidRPr="00A03D9C" w:rsidRDefault="009C7C9E" w:rsidP="76ACA5E9">
      <w:pPr>
        <w:jc w:val="both"/>
        <w:rPr>
          <w:rFonts w:ascii="Arial" w:hAnsi="Arial" w:cs="Arial"/>
          <w:b/>
          <w:bCs/>
          <w:sz w:val="22"/>
          <w:szCs w:val="22"/>
        </w:rPr>
      </w:pPr>
      <w:r w:rsidRPr="00A03D9C">
        <w:rPr>
          <w:rFonts w:ascii="Arial" w:hAnsi="Arial" w:cs="Arial"/>
          <w:sz w:val="22"/>
          <w:szCs w:val="22"/>
        </w:rPr>
        <w:t xml:space="preserve">                                                                                      </w:t>
      </w:r>
      <w:r w:rsidR="76ACA5E9">
        <w:rPr>
          <w:noProof/>
        </w:rPr>
        <w:drawing>
          <wp:inline distT="0" distB="0" distL="0" distR="0" wp14:anchorId="7B1322ED" wp14:editId="48BF5331">
            <wp:extent cx="2078990" cy="405765"/>
            <wp:effectExtent l="133350" t="114300" r="111760" b="1466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405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96C58" w:rsidRPr="76ACA5E9">
        <w:rPr>
          <w:rFonts w:ascii="Arial" w:hAnsi="Arial" w:cs="Arial"/>
          <w:b/>
          <w:bCs/>
          <w:sz w:val="22"/>
          <w:szCs w:val="22"/>
        </w:rPr>
        <w:t xml:space="preserve">                 </w:t>
      </w:r>
    </w:p>
    <w:p w14:paraId="7B0EF20D" w14:textId="77777777" w:rsidR="00274CFB" w:rsidRDefault="00274CFB" w:rsidP="00396C58">
      <w:pPr>
        <w:pStyle w:val="Title"/>
        <w:spacing w:after="0"/>
        <w:jc w:val="center"/>
        <w:rPr>
          <w:rFonts w:ascii="Arial" w:hAnsi="Arial" w:cs="Arial"/>
          <w:b/>
          <w:color w:val="auto"/>
          <w:sz w:val="22"/>
          <w:szCs w:val="22"/>
        </w:rPr>
      </w:pPr>
    </w:p>
    <w:p w14:paraId="582079C6" w14:textId="64F08AEF" w:rsidR="009C7C9E" w:rsidRPr="00936FA5" w:rsidRDefault="00396C58" w:rsidP="00396C58">
      <w:pPr>
        <w:pStyle w:val="Title"/>
        <w:spacing w:after="0"/>
        <w:jc w:val="center"/>
        <w:rPr>
          <w:rFonts w:ascii="Arial" w:hAnsi="Arial" w:cs="Arial"/>
          <w:b/>
          <w:color w:val="auto"/>
          <w:sz w:val="22"/>
          <w:szCs w:val="22"/>
        </w:rPr>
      </w:pPr>
      <w:r w:rsidRPr="00936FA5">
        <w:rPr>
          <w:rFonts w:ascii="Arial" w:hAnsi="Arial" w:cs="Arial"/>
          <w:b/>
          <w:color w:val="auto"/>
          <w:sz w:val="22"/>
          <w:szCs w:val="22"/>
        </w:rPr>
        <w:t xml:space="preserve">   Terms of Reference</w:t>
      </w:r>
    </w:p>
    <w:p w14:paraId="3EC0C01D" w14:textId="762458CD" w:rsidR="009C7C9E" w:rsidRPr="00936FA5" w:rsidRDefault="00B15A12" w:rsidP="7A2E3978">
      <w:pPr>
        <w:pStyle w:val="Title"/>
        <w:jc w:val="center"/>
        <w:rPr>
          <w:rFonts w:ascii="Arial" w:hAnsi="Arial" w:cs="Arial"/>
          <w:color w:val="auto"/>
          <w:sz w:val="22"/>
          <w:szCs w:val="22"/>
        </w:rPr>
      </w:pPr>
      <w:r w:rsidRPr="1236556F">
        <w:rPr>
          <w:rFonts w:ascii="Arial" w:hAnsi="Arial" w:cs="Arial"/>
          <w:color w:val="auto"/>
          <w:sz w:val="22"/>
          <w:szCs w:val="22"/>
        </w:rPr>
        <w:t>Consultant</w:t>
      </w:r>
      <w:r w:rsidR="7546F8B0" w:rsidRPr="1236556F">
        <w:rPr>
          <w:rFonts w:ascii="Arial" w:hAnsi="Arial" w:cs="Arial"/>
          <w:color w:val="auto"/>
          <w:sz w:val="22"/>
          <w:szCs w:val="22"/>
        </w:rPr>
        <w:t xml:space="preserve"> </w:t>
      </w:r>
      <w:r w:rsidR="1967A0A4" w:rsidRPr="1236556F">
        <w:rPr>
          <w:rFonts w:ascii="Arial" w:hAnsi="Arial" w:cs="Arial"/>
          <w:color w:val="auto"/>
          <w:sz w:val="22"/>
          <w:szCs w:val="22"/>
        </w:rPr>
        <w:t>Videographer</w:t>
      </w:r>
      <w:r w:rsidR="008D6931" w:rsidRPr="1236556F">
        <w:rPr>
          <w:rFonts w:ascii="Arial" w:hAnsi="Arial" w:cs="Arial"/>
          <w:color w:val="auto"/>
          <w:sz w:val="22"/>
          <w:szCs w:val="22"/>
        </w:rPr>
        <w:t>,</w:t>
      </w:r>
      <w:r w:rsidR="122A64AC" w:rsidRPr="1236556F">
        <w:rPr>
          <w:rFonts w:ascii="Arial" w:hAnsi="Arial" w:cs="Arial"/>
          <w:color w:val="auto"/>
          <w:sz w:val="22"/>
          <w:szCs w:val="22"/>
        </w:rPr>
        <w:t xml:space="preserve"> Phase Out Documentation of </w:t>
      </w:r>
      <w:r w:rsidR="20F14316" w:rsidRPr="1236556F">
        <w:rPr>
          <w:rFonts w:ascii="Arial" w:hAnsi="Arial" w:cs="Arial"/>
          <w:color w:val="auto"/>
          <w:sz w:val="22"/>
          <w:szCs w:val="22"/>
        </w:rPr>
        <w:t>K</w:t>
      </w:r>
      <w:r w:rsidR="47FC34AE" w:rsidRPr="1236556F">
        <w:rPr>
          <w:rFonts w:ascii="Arial" w:hAnsi="Arial" w:cs="Arial"/>
          <w:color w:val="auto"/>
          <w:sz w:val="22"/>
          <w:szCs w:val="22"/>
        </w:rPr>
        <w:t>wara</w:t>
      </w:r>
      <w:r w:rsidR="20F14316" w:rsidRPr="1236556F">
        <w:rPr>
          <w:rFonts w:ascii="Arial" w:hAnsi="Arial" w:cs="Arial"/>
          <w:color w:val="auto"/>
          <w:sz w:val="22"/>
          <w:szCs w:val="22"/>
        </w:rPr>
        <w:t>, K</w:t>
      </w:r>
      <w:r w:rsidR="1D266DB0" w:rsidRPr="1236556F">
        <w:rPr>
          <w:rFonts w:ascii="Arial" w:hAnsi="Arial" w:cs="Arial"/>
          <w:color w:val="auto"/>
          <w:sz w:val="22"/>
          <w:szCs w:val="22"/>
        </w:rPr>
        <w:t>aduna</w:t>
      </w:r>
      <w:r w:rsidR="20F14316" w:rsidRPr="1236556F">
        <w:rPr>
          <w:rFonts w:ascii="Arial" w:hAnsi="Arial" w:cs="Arial"/>
          <w:color w:val="auto"/>
          <w:sz w:val="22"/>
          <w:szCs w:val="22"/>
        </w:rPr>
        <w:t xml:space="preserve"> and </w:t>
      </w:r>
      <w:r w:rsidR="63C372C0" w:rsidRPr="1236556F">
        <w:rPr>
          <w:rFonts w:ascii="Arial" w:hAnsi="Arial" w:cs="Arial"/>
          <w:color w:val="auto"/>
          <w:sz w:val="22"/>
          <w:szCs w:val="22"/>
        </w:rPr>
        <w:t>Gombe</w:t>
      </w:r>
      <w:r w:rsidR="20F14316" w:rsidRPr="1236556F">
        <w:rPr>
          <w:rFonts w:ascii="Arial" w:hAnsi="Arial" w:cs="Arial"/>
          <w:color w:val="auto"/>
          <w:sz w:val="22"/>
          <w:szCs w:val="22"/>
        </w:rPr>
        <w:t xml:space="preserve"> </w:t>
      </w:r>
      <w:r w:rsidR="00264560" w:rsidRPr="1236556F">
        <w:rPr>
          <w:rFonts w:ascii="Arial" w:hAnsi="Arial" w:cs="Arial"/>
          <w:color w:val="auto"/>
          <w:sz w:val="22"/>
          <w:szCs w:val="22"/>
        </w:rPr>
        <w:t>Local Rights Programme</w:t>
      </w:r>
    </w:p>
    <w:p w14:paraId="0396EBC9" w14:textId="77777777" w:rsidR="009C7C9E" w:rsidRPr="00936FA5" w:rsidRDefault="009C7C9E" w:rsidP="0038656A">
      <w:pPr>
        <w:jc w:val="both"/>
        <w:rPr>
          <w:rFonts w:ascii="Arial" w:hAnsi="Arial" w:cs="Arial"/>
          <w:sz w:val="22"/>
          <w:szCs w:val="22"/>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47"/>
      </w:tblGrid>
      <w:tr w:rsidR="009C7C9E" w:rsidRPr="00936FA5" w14:paraId="473F85F9" w14:textId="77777777" w:rsidTr="1236556F">
        <w:tc>
          <w:tcPr>
            <w:tcW w:w="9576" w:type="dxa"/>
          </w:tcPr>
          <w:p w14:paraId="4FE029ED" w14:textId="77777777" w:rsidR="009C7C9E" w:rsidRPr="00936FA5" w:rsidRDefault="009C7C9E" w:rsidP="0038656A">
            <w:pPr>
              <w:jc w:val="both"/>
              <w:rPr>
                <w:rFonts w:ascii="Arial" w:hAnsi="Arial" w:cs="Arial"/>
                <w:b/>
                <w:sz w:val="22"/>
                <w:szCs w:val="22"/>
              </w:rPr>
            </w:pPr>
          </w:p>
          <w:p w14:paraId="65B553DE" w14:textId="77777777" w:rsidR="009C7C9E" w:rsidRPr="00936FA5" w:rsidRDefault="009C7C9E" w:rsidP="0038656A">
            <w:pPr>
              <w:jc w:val="both"/>
              <w:rPr>
                <w:rFonts w:ascii="Arial" w:hAnsi="Arial" w:cs="Arial"/>
                <w:b/>
                <w:sz w:val="22"/>
                <w:szCs w:val="22"/>
              </w:rPr>
            </w:pPr>
            <w:r w:rsidRPr="00936FA5">
              <w:rPr>
                <w:rFonts w:ascii="Arial" w:hAnsi="Arial" w:cs="Arial"/>
                <w:b/>
                <w:sz w:val="22"/>
                <w:szCs w:val="22"/>
              </w:rPr>
              <w:t>SUMMARY</w:t>
            </w:r>
          </w:p>
          <w:p w14:paraId="785F65A1" w14:textId="161122CD" w:rsidR="009C7C9E" w:rsidRPr="00936FA5" w:rsidRDefault="009C7C9E" w:rsidP="4FAEA0C2">
            <w:pPr>
              <w:jc w:val="both"/>
              <w:rPr>
                <w:rFonts w:ascii="Arial" w:hAnsi="Arial" w:cs="Arial"/>
                <w:sz w:val="22"/>
                <w:szCs w:val="22"/>
                <w:highlight w:val="yellow"/>
              </w:rPr>
            </w:pPr>
            <w:r w:rsidRPr="1236556F">
              <w:rPr>
                <w:rFonts w:ascii="Arial" w:hAnsi="Arial" w:cs="Arial"/>
                <w:sz w:val="22"/>
                <w:szCs w:val="22"/>
              </w:rPr>
              <w:t xml:space="preserve">ActionAid (AA) Nigeria is seeking the services of a </w:t>
            </w:r>
            <w:r w:rsidR="3E7B4AE5" w:rsidRPr="1236556F">
              <w:rPr>
                <w:rFonts w:ascii="Arial" w:hAnsi="Arial" w:cs="Arial"/>
                <w:sz w:val="22"/>
                <w:szCs w:val="22"/>
              </w:rPr>
              <w:t>videographer</w:t>
            </w:r>
            <w:r w:rsidR="00396C58" w:rsidRPr="1236556F">
              <w:rPr>
                <w:rFonts w:ascii="Arial" w:hAnsi="Arial" w:cs="Arial"/>
                <w:sz w:val="22"/>
                <w:szCs w:val="22"/>
              </w:rPr>
              <w:t xml:space="preserve"> to develop </w:t>
            </w:r>
            <w:r w:rsidR="03029459" w:rsidRPr="1236556F">
              <w:rPr>
                <w:rFonts w:ascii="Arial" w:hAnsi="Arial" w:cs="Arial"/>
                <w:sz w:val="22"/>
                <w:szCs w:val="22"/>
              </w:rPr>
              <w:t>video documentary</w:t>
            </w:r>
            <w:r w:rsidR="00B15A12" w:rsidRPr="1236556F">
              <w:rPr>
                <w:rFonts w:ascii="Arial" w:hAnsi="Arial" w:cs="Arial"/>
                <w:sz w:val="22"/>
                <w:szCs w:val="22"/>
              </w:rPr>
              <w:t xml:space="preserve"> </w:t>
            </w:r>
            <w:r w:rsidR="4667AB6C" w:rsidRPr="1236556F">
              <w:rPr>
                <w:rFonts w:ascii="Arial" w:hAnsi="Arial" w:cs="Arial"/>
                <w:sz w:val="22"/>
                <w:szCs w:val="22"/>
              </w:rPr>
              <w:t>showing</w:t>
            </w:r>
            <w:bookmarkStart w:id="0" w:name="_Hlk94451215"/>
            <w:r w:rsidR="4667AB6C" w:rsidRPr="1236556F">
              <w:rPr>
                <w:rFonts w:ascii="Arial" w:hAnsi="Arial" w:cs="Arial"/>
                <w:sz w:val="22"/>
                <w:szCs w:val="22"/>
              </w:rPr>
              <w:t xml:space="preserve"> im</w:t>
            </w:r>
            <w:r w:rsidR="000B46CF" w:rsidRPr="1236556F">
              <w:rPr>
                <w:rFonts w:ascii="Arial" w:hAnsi="Arial" w:cs="Arial"/>
                <w:sz w:val="22"/>
                <w:szCs w:val="22"/>
              </w:rPr>
              <w:t xml:space="preserve">pact </w:t>
            </w:r>
            <w:r w:rsidR="00264560" w:rsidRPr="1236556F">
              <w:rPr>
                <w:rFonts w:ascii="Arial" w:hAnsi="Arial" w:cs="Arial"/>
                <w:sz w:val="22"/>
                <w:szCs w:val="22"/>
              </w:rPr>
              <w:t>of</w:t>
            </w:r>
            <w:r w:rsidR="00396C58" w:rsidRPr="1236556F">
              <w:rPr>
                <w:rFonts w:ascii="Arial" w:hAnsi="Arial" w:cs="Arial"/>
                <w:sz w:val="22"/>
                <w:szCs w:val="22"/>
              </w:rPr>
              <w:t xml:space="preserve"> the</w:t>
            </w:r>
            <w:r w:rsidR="00DB6661" w:rsidRPr="1236556F">
              <w:rPr>
                <w:rFonts w:ascii="Arial" w:hAnsi="Arial" w:cs="Arial"/>
                <w:sz w:val="22"/>
                <w:szCs w:val="22"/>
              </w:rPr>
              <w:t xml:space="preserve"> L</w:t>
            </w:r>
            <w:r w:rsidR="00264560" w:rsidRPr="1236556F">
              <w:rPr>
                <w:rFonts w:ascii="Arial" w:hAnsi="Arial" w:cs="Arial"/>
                <w:sz w:val="22"/>
                <w:szCs w:val="22"/>
              </w:rPr>
              <w:t xml:space="preserve">ocal </w:t>
            </w:r>
            <w:r w:rsidR="00DB6661" w:rsidRPr="1236556F">
              <w:rPr>
                <w:rFonts w:ascii="Arial" w:hAnsi="Arial" w:cs="Arial"/>
                <w:sz w:val="22"/>
                <w:szCs w:val="22"/>
              </w:rPr>
              <w:t>R</w:t>
            </w:r>
            <w:r w:rsidR="00264560" w:rsidRPr="1236556F">
              <w:rPr>
                <w:rFonts w:ascii="Arial" w:hAnsi="Arial" w:cs="Arial"/>
                <w:sz w:val="22"/>
                <w:szCs w:val="22"/>
              </w:rPr>
              <w:t xml:space="preserve">ights </w:t>
            </w:r>
            <w:r w:rsidR="00DB6661" w:rsidRPr="1236556F">
              <w:rPr>
                <w:rFonts w:ascii="Arial" w:hAnsi="Arial" w:cs="Arial"/>
                <w:sz w:val="22"/>
                <w:szCs w:val="22"/>
              </w:rPr>
              <w:t>P</w:t>
            </w:r>
            <w:r w:rsidR="00264560" w:rsidRPr="1236556F">
              <w:rPr>
                <w:rFonts w:ascii="Arial" w:hAnsi="Arial" w:cs="Arial"/>
                <w:sz w:val="22"/>
                <w:szCs w:val="22"/>
              </w:rPr>
              <w:t>rogramme</w:t>
            </w:r>
            <w:r w:rsidR="00396C58" w:rsidRPr="1236556F">
              <w:rPr>
                <w:rFonts w:ascii="Arial" w:hAnsi="Arial" w:cs="Arial"/>
                <w:sz w:val="22"/>
                <w:szCs w:val="22"/>
              </w:rPr>
              <w:t xml:space="preserve"> </w:t>
            </w:r>
            <w:r w:rsidR="009E7397" w:rsidRPr="1236556F">
              <w:rPr>
                <w:rFonts w:ascii="Arial" w:hAnsi="Arial" w:cs="Arial"/>
                <w:sz w:val="22"/>
                <w:szCs w:val="22"/>
              </w:rPr>
              <w:t>in</w:t>
            </w:r>
            <w:r w:rsidR="58DB4962" w:rsidRPr="1236556F">
              <w:rPr>
                <w:rFonts w:ascii="Arial" w:hAnsi="Arial" w:cs="Arial"/>
                <w:sz w:val="22"/>
                <w:szCs w:val="22"/>
              </w:rPr>
              <w:t xml:space="preserve"> </w:t>
            </w:r>
            <w:r w:rsidR="22B032FF" w:rsidRPr="1236556F">
              <w:rPr>
                <w:rFonts w:ascii="Arial" w:hAnsi="Arial" w:cs="Arial"/>
                <w:sz w:val="22"/>
                <w:szCs w:val="22"/>
              </w:rPr>
              <w:t>Kwara, Kaduna and Gombe</w:t>
            </w:r>
            <w:r w:rsidR="6B6E24C0" w:rsidRPr="1236556F">
              <w:rPr>
                <w:rFonts w:ascii="Arial" w:hAnsi="Arial" w:cs="Arial"/>
                <w:sz w:val="22"/>
                <w:szCs w:val="22"/>
              </w:rPr>
              <w:t xml:space="preserve"> states</w:t>
            </w:r>
            <w:r w:rsidR="00396C58" w:rsidRPr="1236556F">
              <w:rPr>
                <w:rFonts w:ascii="Arial" w:hAnsi="Arial" w:cs="Arial"/>
                <w:sz w:val="22"/>
                <w:szCs w:val="22"/>
              </w:rPr>
              <w:t xml:space="preserve">. </w:t>
            </w:r>
          </w:p>
          <w:bookmarkEnd w:id="0"/>
          <w:p w14:paraId="7ECAC699" w14:textId="77777777" w:rsidR="009C7C9E" w:rsidRPr="00936FA5" w:rsidRDefault="009C7C9E" w:rsidP="76ACA5E9">
            <w:pPr>
              <w:jc w:val="both"/>
              <w:rPr>
                <w:rFonts w:ascii="Arial" w:hAnsi="Arial" w:cs="Arial"/>
                <w:sz w:val="22"/>
                <w:szCs w:val="22"/>
                <w:highlight w:val="yellow"/>
              </w:rPr>
            </w:pPr>
          </w:p>
          <w:p w14:paraId="4431D830" w14:textId="77777777" w:rsidR="009C7C9E" w:rsidRPr="00936FA5" w:rsidRDefault="009C7C9E" w:rsidP="0038656A">
            <w:pPr>
              <w:jc w:val="both"/>
              <w:rPr>
                <w:rFonts w:ascii="Arial" w:hAnsi="Arial" w:cs="Arial"/>
                <w:sz w:val="22"/>
                <w:szCs w:val="22"/>
              </w:rPr>
            </w:pPr>
            <w:r w:rsidRPr="00936FA5">
              <w:rPr>
                <w:rFonts w:ascii="Arial" w:hAnsi="Arial" w:cs="Arial"/>
                <w:sz w:val="22"/>
                <w:szCs w:val="22"/>
              </w:rPr>
              <w:t xml:space="preserve">AA Nigeria is an affiliate of ActionAid International, which is a global alliance of organisations working towards achieving a world without poverty and injustice in which every person enjoys the right to a life with dignity. As a large and visible development organisation, we work in more than 40 countries </w:t>
            </w:r>
            <w:r w:rsidRPr="00936FA5">
              <w:rPr>
                <w:rFonts w:ascii="Arial" w:hAnsi="Arial" w:cs="Arial"/>
                <w:bCs/>
                <w:iCs/>
                <w:sz w:val="22"/>
                <w:szCs w:val="22"/>
              </w:rPr>
              <w:t>in Africa, Asia, Europe and America.</w:t>
            </w:r>
            <w:r w:rsidRPr="00936FA5">
              <w:rPr>
                <w:rFonts w:ascii="Arial" w:hAnsi="Arial" w:cs="Arial"/>
                <w:sz w:val="22"/>
                <w:szCs w:val="22"/>
              </w:rPr>
              <w:t xml:space="preserve"> Our expertise </w:t>
            </w:r>
            <w:r w:rsidR="005A5211" w:rsidRPr="00936FA5">
              <w:rPr>
                <w:rFonts w:ascii="Arial" w:hAnsi="Arial" w:cs="Arial"/>
                <w:sz w:val="22"/>
                <w:szCs w:val="22"/>
              </w:rPr>
              <w:t>lies</w:t>
            </w:r>
            <w:r w:rsidRPr="00936FA5">
              <w:rPr>
                <w:rFonts w:ascii="Arial" w:hAnsi="Arial" w:cs="Arial"/>
                <w:sz w:val="22"/>
                <w:szCs w:val="22"/>
              </w:rPr>
              <w:t xml:space="preserve"> in community-led approaches to development and working through partnerships with the poor and other grassroot organisations. </w:t>
            </w:r>
          </w:p>
        </w:tc>
      </w:tr>
    </w:tbl>
    <w:p w14:paraId="6B0387CF" w14:textId="77777777" w:rsidR="009C7C9E" w:rsidRPr="00936FA5" w:rsidRDefault="009C7C9E" w:rsidP="0038656A">
      <w:pPr>
        <w:jc w:val="both"/>
        <w:rPr>
          <w:rFonts w:ascii="Arial" w:hAnsi="Arial" w:cs="Arial"/>
          <w:sz w:val="22"/>
          <w:szCs w:val="22"/>
        </w:rPr>
      </w:pPr>
    </w:p>
    <w:p w14:paraId="017DEEB0" w14:textId="07468527" w:rsidR="00396C58" w:rsidRPr="00936FA5" w:rsidRDefault="00396C58" w:rsidP="4FAEA0C2">
      <w:pPr>
        <w:pStyle w:val="ListParagraph"/>
        <w:numPr>
          <w:ilvl w:val="0"/>
          <w:numId w:val="16"/>
        </w:numPr>
        <w:jc w:val="both"/>
        <w:rPr>
          <w:rFonts w:ascii="Arial" w:hAnsi="Arial" w:cs="Arial"/>
          <w:b/>
          <w:bCs/>
        </w:rPr>
      </w:pPr>
      <w:r w:rsidRPr="4FAEA0C2">
        <w:rPr>
          <w:rFonts w:ascii="Arial" w:hAnsi="Arial" w:cs="Arial"/>
          <w:b/>
          <w:bCs/>
        </w:rPr>
        <w:t>Background:</w:t>
      </w:r>
    </w:p>
    <w:p w14:paraId="09B64845" w14:textId="78DEB6E3" w:rsidR="000B46CF" w:rsidRDefault="000B46CF" w:rsidP="4FAEA0C2">
      <w:pPr>
        <w:jc w:val="both"/>
        <w:rPr>
          <w:rFonts w:ascii="Arial" w:hAnsi="Arial" w:cs="Arial"/>
          <w:sz w:val="22"/>
          <w:szCs w:val="22"/>
        </w:rPr>
      </w:pPr>
      <w:r w:rsidRPr="4FAEA0C2">
        <w:rPr>
          <w:rFonts w:ascii="Arial" w:hAnsi="Arial" w:cs="Arial"/>
          <w:sz w:val="22"/>
          <w:szCs w:val="22"/>
        </w:rPr>
        <w:t xml:space="preserve">AAN is implementing </w:t>
      </w:r>
      <w:r w:rsidR="00DD35E4" w:rsidRPr="4FAEA0C2">
        <w:rPr>
          <w:rFonts w:ascii="Arial" w:hAnsi="Arial" w:cs="Arial"/>
          <w:sz w:val="22"/>
          <w:szCs w:val="22"/>
        </w:rPr>
        <w:t xml:space="preserve">a </w:t>
      </w:r>
      <w:r w:rsidR="00DB6661" w:rsidRPr="4FAEA0C2">
        <w:rPr>
          <w:rFonts w:ascii="Arial" w:hAnsi="Arial" w:cs="Arial"/>
          <w:sz w:val="22"/>
          <w:szCs w:val="22"/>
        </w:rPr>
        <w:t xml:space="preserve">final </w:t>
      </w:r>
      <w:r w:rsidR="00DD35E4" w:rsidRPr="4FAEA0C2">
        <w:rPr>
          <w:rFonts w:ascii="Arial" w:hAnsi="Arial" w:cs="Arial"/>
          <w:sz w:val="22"/>
          <w:szCs w:val="22"/>
        </w:rPr>
        <w:t>phase</w:t>
      </w:r>
      <w:r w:rsidR="00DB6661" w:rsidRPr="4FAEA0C2">
        <w:rPr>
          <w:rFonts w:ascii="Arial" w:hAnsi="Arial" w:cs="Arial"/>
          <w:sz w:val="22"/>
          <w:szCs w:val="22"/>
        </w:rPr>
        <w:t xml:space="preserve"> out of</w:t>
      </w:r>
      <w:r w:rsidR="00DD35E4" w:rsidRPr="4FAEA0C2">
        <w:rPr>
          <w:rFonts w:ascii="Arial" w:hAnsi="Arial" w:cs="Arial"/>
          <w:sz w:val="22"/>
          <w:szCs w:val="22"/>
        </w:rPr>
        <w:t xml:space="preserve"> it</w:t>
      </w:r>
      <w:r w:rsidR="00DB6661" w:rsidRPr="4FAEA0C2">
        <w:rPr>
          <w:rFonts w:ascii="Arial" w:hAnsi="Arial" w:cs="Arial"/>
          <w:sz w:val="22"/>
          <w:szCs w:val="22"/>
        </w:rPr>
        <w:t xml:space="preserve">s </w:t>
      </w:r>
      <w:r w:rsidR="00264560" w:rsidRPr="4FAEA0C2">
        <w:rPr>
          <w:rFonts w:ascii="Arial" w:hAnsi="Arial" w:cs="Arial"/>
          <w:sz w:val="22"/>
          <w:szCs w:val="22"/>
        </w:rPr>
        <w:t xml:space="preserve">Local Rights Programme in </w:t>
      </w:r>
      <w:r w:rsidR="6AD5096B" w:rsidRPr="4FAEA0C2">
        <w:rPr>
          <w:rFonts w:ascii="Arial" w:hAnsi="Arial" w:cs="Arial"/>
          <w:sz w:val="22"/>
          <w:szCs w:val="22"/>
        </w:rPr>
        <w:t xml:space="preserve">Kwara, Kaduna and Gombe. </w:t>
      </w:r>
    </w:p>
    <w:p w14:paraId="2AC371D7" w14:textId="5A061C1A" w:rsidR="00A3644E" w:rsidRPr="00936FA5" w:rsidRDefault="00A3644E" w:rsidP="4FAEA0C2">
      <w:pPr>
        <w:pStyle w:val="Default"/>
        <w:spacing w:before="240"/>
        <w:jc w:val="both"/>
        <w:rPr>
          <w:rFonts w:ascii="Arial" w:hAnsi="Arial" w:cs="Arial"/>
          <w:color w:val="auto"/>
          <w:sz w:val="22"/>
          <w:szCs w:val="22"/>
          <w:lang w:val="en-GB"/>
        </w:rPr>
      </w:pPr>
      <w:r w:rsidRPr="4FAEA0C2">
        <w:rPr>
          <w:rFonts w:ascii="Arial" w:hAnsi="Arial" w:cs="Arial"/>
          <w:color w:val="auto"/>
          <w:sz w:val="22"/>
          <w:szCs w:val="22"/>
          <w:lang w:val="en-GB"/>
        </w:rPr>
        <w:t>LRP was established to enable Action</w:t>
      </w:r>
      <w:r w:rsidR="740409CA" w:rsidRPr="4FAEA0C2">
        <w:rPr>
          <w:rFonts w:ascii="Arial" w:hAnsi="Arial" w:cs="Arial"/>
          <w:color w:val="auto"/>
          <w:sz w:val="22"/>
          <w:szCs w:val="22"/>
          <w:lang w:val="en-GB"/>
        </w:rPr>
        <w:t>A</w:t>
      </w:r>
      <w:r w:rsidRPr="4FAEA0C2">
        <w:rPr>
          <w:rFonts w:ascii="Arial" w:hAnsi="Arial" w:cs="Arial"/>
          <w:color w:val="auto"/>
          <w:sz w:val="22"/>
          <w:szCs w:val="22"/>
          <w:lang w:val="en-GB"/>
        </w:rPr>
        <w:t>id to achieve its vision and mission of working with the poor and excluded people. It was known as the Partnership Against Poverty (PAP) until 2012 when the new structure of Action</w:t>
      </w:r>
      <w:r w:rsidR="548C5617" w:rsidRPr="4FAEA0C2">
        <w:rPr>
          <w:rFonts w:ascii="Arial" w:hAnsi="Arial" w:cs="Arial"/>
          <w:color w:val="auto"/>
          <w:sz w:val="22"/>
          <w:szCs w:val="22"/>
          <w:lang w:val="en-GB"/>
        </w:rPr>
        <w:t>A</w:t>
      </w:r>
      <w:r w:rsidRPr="4FAEA0C2">
        <w:rPr>
          <w:rFonts w:ascii="Arial" w:hAnsi="Arial" w:cs="Arial"/>
          <w:color w:val="auto"/>
          <w:sz w:val="22"/>
          <w:szCs w:val="22"/>
          <w:lang w:val="en-GB"/>
        </w:rPr>
        <w:t>id Nigeria was established. The programme now</w:t>
      </w:r>
      <w:r w:rsidR="6255D825" w:rsidRPr="4FAEA0C2">
        <w:rPr>
          <w:rFonts w:ascii="Arial" w:hAnsi="Arial" w:cs="Arial"/>
          <w:color w:val="auto"/>
          <w:sz w:val="22"/>
          <w:szCs w:val="22"/>
          <w:lang w:val="en-GB"/>
        </w:rPr>
        <w:t xml:space="preserve"> became</w:t>
      </w:r>
      <w:r w:rsidRPr="4FAEA0C2">
        <w:rPr>
          <w:rFonts w:ascii="Arial" w:hAnsi="Arial" w:cs="Arial"/>
          <w:color w:val="auto"/>
          <w:sz w:val="22"/>
          <w:szCs w:val="22"/>
          <w:lang w:val="en-GB"/>
        </w:rPr>
        <w:t xml:space="preserve"> known as Partnership</w:t>
      </w:r>
      <w:r w:rsidR="6F28F13E" w:rsidRPr="4FAEA0C2">
        <w:rPr>
          <w:rFonts w:ascii="Arial" w:hAnsi="Arial" w:cs="Arial"/>
          <w:color w:val="auto"/>
          <w:sz w:val="22"/>
          <w:szCs w:val="22"/>
          <w:lang w:val="en-GB"/>
        </w:rPr>
        <w:t>s</w:t>
      </w:r>
      <w:r w:rsidRPr="4FAEA0C2">
        <w:rPr>
          <w:rFonts w:ascii="Arial" w:hAnsi="Arial" w:cs="Arial"/>
          <w:color w:val="auto"/>
          <w:sz w:val="22"/>
          <w:szCs w:val="22"/>
          <w:lang w:val="en-GB"/>
        </w:rPr>
        <w:t xml:space="preserve"> and Local Rights Programme.</w:t>
      </w:r>
    </w:p>
    <w:p w14:paraId="14DBF5FD" w14:textId="28815039" w:rsidR="00920CEA" w:rsidRPr="00936FA5" w:rsidRDefault="00920CEA" w:rsidP="4FAEA0C2">
      <w:pPr>
        <w:spacing w:before="240"/>
        <w:jc w:val="both"/>
        <w:rPr>
          <w:rFonts w:ascii="Arial" w:hAnsi="Arial" w:cs="Arial"/>
          <w:sz w:val="22"/>
          <w:szCs w:val="22"/>
        </w:rPr>
      </w:pPr>
      <w:r w:rsidRPr="4FAEA0C2">
        <w:rPr>
          <w:rFonts w:ascii="Arial" w:hAnsi="Arial" w:cs="Arial"/>
          <w:sz w:val="22"/>
          <w:szCs w:val="22"/>
        </w:rPr>
        <w:t xml:space="preserve">In </w:t>
      </w:r>
      <w:r w:rsidR="00825551" w:rsidRPr="4FAEA0C2">
        <w:rPr>
          <w:rFonts w:ascii="Arial" w:hAnsi="Arial" w:cs="Arial"/>
          <w:sz w:val="22"/>
          <w:szCs w:val="22"/>
        </w:rPr>
        <w:t>2002,</w:t>
      </w:r>
      <w:r w:rsidRPr="4FAEA0C2">
        <w:rPr>
          <w:rFonts w:ascii="Arial" w:hAnsi="Arial" w:cs="Arial"/>
          <w:sz w:val="22"/>
          <w:szCs w:val="22"/>
        </w:rPr>
        <w:t xml:space="preserve"> Action</w:t>
      </w:r>
      <w:r w:rsidR="009E7397" w:rsidRPr="4FAEA0C2">
        <w:rPr>
          <w:rFonts w:ascii="Arial" w:hAnsi="Arial" w:cs="Arial"/>
          <w:sz w:val="22"/>
          <w:szCs w:val="22"/>
        </w:rPr>
        <w:t>A</w:t>
      </w:r>
      <w:r w:rsidRPr="4FAEA0C2">
        <w:rPr>
          <w:rFonts w:ascii="Arial" w:hAnsi="Arial" w:cs="Arial"/>
          <w:sz w:val="22"/>
          <w:szCs w:val="22"/>
        </w:rPr>
        <w:t xml:space="preserve">id Nigeria (AAN) decided to move beyond the single theme intervention, dependent on donor funding and introduced the child sponsorship mechanism </w:t>
      </w:r>
      <w:r w:rsidR="004F507D" w:rsidRPr="4FAEA0C2">
        <w:rPr>
          <w:rFonts w:ascii="Arial" w:hAnsi="Arial" w:cs="Arial"/>
          <w:sz w:val="22"/>
          <w:szCs w:val="22"/>
        </w:rPr>
        <w:t xml:space="preserve">which is an AAN fund-raising mechanism to support its development work in its thematic areas. Under </w:t>
      </w:r>
      <w:r w:rsidR="00825551" w:rsidRPr="4FAEA0C2">
        <w:rPr>
          <w:rFonts w:ascii="Arial" w:hAnsi="Arial" w:cs="Arial"/>
          <w:sz w:val="22"/>
          <w:szCs w:val="22"/>
        </w:rPr>
        <w:t>these mechanisms</w:t>
      </w:r>
      <w:r w:rsidR="004F507D" w:rsidRPr="4FAEA0C2">
        <w:rPr>
          <w:rFonts w:ascii="Arial" w:hAnsi="Arial" w:cs="Arial"/>
          <w:sz w:val="22"/>
          <w:szCs w:val="22"/>
        </w:rPr>
        <w:t xml:space="preserve">, a sponsor from Italy or other Alliance Partner Country is linked to a child </w:t>
      </w:r>
      <w:r w:rsidR="00825551" w:rsidRPr="4FAEA0C2">
        <w:rPr>
          <w:rFonts w:ascii="Arial" w:hAnsi="Arial" w:cs="Arial"/>
          <w:sz w:val="22"/>
          <w:szCs w:val="22"/>
        </w:rPr>
        <w:t>in</w:t>
      </w:r>
      <w:r w:rsidR="004F507D" w:rsidRPr="4FAEA0C2">
        <w:rPr>
          <w:rFonts w:ascii="Arial" w:hAnsi="Arial" w:cs="Arial"/>
          <w:sz w:val="22"/>
          <w:szCs w:val="22"/>
        </w:rPr>
        <w:t xml:space="preserve"> the community and bond is built between both which leads to improvements in the child’s community to his/her family</w:t>
      </w:r>
      <w:r w:rsidR="00825551" w:rsidRPr="4FAEA0C2">
        <w:rPr>
          <w:rFonts w:ascii="Arial" w:hAnsi="Arial" w:cs="Arial"/>
          <w:sz w:val="22"/>
          <w:szCs w:val="22"/>
        </w:rPr>
        <w:t>’s benefit. This long-term integrated development programme is called the Local Rights Programme (LRP) which is currently being implemented in 1</w:t>
      </w:r>
      <w:r w:rsidR="46C184AA" w:rsidRPr="4FAEA0C2">
        <w:rPr>
          <w:rFonts w:ascii="Arial" w:hAnsi="Arial" w:cs="Arial"/>
          <w:sz w:val="22"/>
          <w:szCs w:val="22"/>
        </w:rPr>
        <w:t>3</w:t>
      </w:r>
      <w:r w:rsidR="00825551" w:rsidRPr="4FAEA0C2">
        <w:rPr>
          <w:rFonts w:ascii="Arial" w:hAnsi="Arial" w:cs="Arial"/>
          <w:sz w:val="22"/>
          <w:szCs w:val="22"/>
        </w:rPr>
        <w:t xml:space="preserve"> states, including </w:t>
      </w:r>
      <w:r w:rsidR="2F5C52DF" w:rsidRPr="4FAEA0C2">
        <w:rPr>
          <w:rFonts w:ascii="Arial" w:hAnsi="Arial" w:cs="Arial"/>
          <w:sz w:val="22"/>
          <w:szCs w:val="22"/>
        </w:rPr>
        <w:t>Kwara, Kaduna and Gombe.</w:t>
      </w:r>
    </w:p>
    <w:p w14:paraId="3182F2A1" w14:textId="49795C7C" w:rsidR="00A3644E" w:rsidRPr="00936FA5" w:rsidRDefault="00A3644E" w:rsidP="4FAEA0C2">
      <w:pPr>
        <w:pStyle w:val="Default"/>
        <w:spacing w:before="240"/>
        <w:jc w:val="both"/>
        <w:rPr>
          <w:rFonts w:ascii="Arial" w:hAnsi="Arial" w:cs="Arial"/>
          <w:color w:val="auto"/>
          <w:sz w:val="22"/>
          <w:szCs w:val="22"/>
          <w:lang w:val="en-GB"/>
        </w:rPr>
      </w:pPr>
      <w:r w:rsidRPr="4FAEA0C2">
        <w:rPr>
          <w:rFonts w:ascii="Arial" w:hAnsi="Arial" w:cs="Arial"/>
          <w:color w:val="auto"/>
          <w:sz w:val="22"/>
          <w:szCs w:val="22"/>
          <w:lang w:val="en-GB"/>
        </w:rPr>
        <w:t xml:space="preserve">The main objective of the LRP is to improve the socio-economic status of poor women, </w:t>
      </w:r>
      <w:r w:rsidR="00825551" w:rsidRPr="4FAEA0C2">
        <w:rPr>
          <w:rFonts w:ascii="Arial" w:hAnsi="Arial" w:cs="Arial"/>
          <w:color w:val="auto"/>
          <w:sz w:val="22"/>
          <w:szCs w:val="22"/>
          <w:lang w:val="en-GB"/>
        </w:rPr>
        <w:t>men,</w:t>
      </w:r>
      <w:r w:rsidRPr="4FAEA0C2">
        <w:rPr>
          <w:rFonts w:ascii="Arial" w:hAnsi="Arial" w:cs="Arial"/>
          <w:color w:val="auto"/>
          <w:sz w:val="22"/>
          <w:szCs w:val="22"/>
          <w:lang w:val="en-GB"/>
        </w:rPr>
        <w:t xml:space="preserve"> and children in LRP states by</w:t>
      </w:r>
      <w:r w:rsidR="00066B4E" w:rsidRPr="4FAEA0C2">
        <w:rPr>
          <w:rFonts w:ascii="Arial" w:hAnsi="Arial" w:cs="Arial"/>
          <w:color w:val="auto"/>
          <w:sz w:val="22"/>
          <w:szCs w:val="22"/>
          <w:lang w:val="en-GB"/>
        </w:rPr>
        <w:t xml:space="preserve"> mobilizing communities and building their capacities to implement people centred development programmes using the Human Rights Based Approach to programming. This is done through a three-</w:t>
      </w:r>
      <w:r w:rsidR="00532003" w:rsidRPr="4FAEA0C2">
        <w:rPr>
          <w:rFonts w:ascii="Arial" w:hAnsi="Arial" w:cs="Arial"/>
          <w:color w:val="auto"/>
          <w:sz w:val="22"/>
          <w:szCs w:val="22"/>
          <w:lang w:val="en-GB"/>
        </w:rPr>
        <w:t>pronged</w:t>
      </w:r>
      <w:r w:rsidR="00066B4E" w:rsidRPr="4FAEA0C2">
        <w:rPr>
          <w:rFonts w:ascii="Arial" w:hAnsi="Arial" w:cs="Arial"/>
          <w:color w:val="auto"/>
          <w:sz w:val="22"/>
          <w:szCs w:val="22"/>
          <w:lang w:val="en-GB"/>
        </w:rPr>
        <w:t xml:space="preserve"> approach. Empowering grassroots community through rights consciousness and supporting locally initiated </w:t>
      </w:r>
      <w:r w:rsidR="00920CEA" w:rsidRPr="4FAEA0C2">
        <w:rPr>
          <w:rFonts w:ascii="Arial" w:hAnsi="Arial" w:cs="Arial"/>
          <w:color w:val="auto"/>
          <w:sz w:val="22"/>
          <w:szCs w:val="22"/>
          <w:lang w:val="en-GB"/>
        </w:rPr>
        <w:t xml:space="preserve">projects, capacity building of local institutions and supporting policy advocacy initiatives that ensure that the voices of people living </w:t>
      </w:r>
      <w:r w:rsidR="00825551" w:rsidRPr="4FAEA0C2">
        <w:rPr>
          <w:rFonts w:ascii="Arial" w:hAnsi="Arial" w:cs="Arial"/>
          <w:color w:val="auto"/>
          <w:sz w:val="22"/>
          <w:szCs w:val="22"/>
          <w:lang w:val="en-GB"/>
        </w:rPr>
        <w:t>in</w:t>
      </w:r>
      <w:r w:rsidR="00920CEA" w:rsidRPr="4FAEA0C2">
        <w:rPr>
          <w:rFonts w:ascii="Arial" w:hAnsi="Arial" w:cs="Arial"/>
          <w:color w:val="auto"/>
          <w:sz w:val="22"/>
          <w:szCs w:val="22"/>
          <w:lang w:val="en-GB"/>
        </w:rPr>
        <w:t xml:space="preserve"> poverty are listened to and their rights respected.</w:t>
      </w:r>
    </w:p>
    <w:p w14:paraId="7E240543" w14:textId="70C4599D" w:rsidR="4FAEA0C2" w:rsidRDefault="4FAEA0C2" w:rsidP="4FAEA0C2">
      <w:pPr>
        <w:pStyle w:val="NormalWeb"/>
        <w:rPr>
          <w:rFonts w:ascii="Arial" w:eastAsia="Arial" w:hAnsi="Arial" w:cs="Arial"/>
          <w:color w:val="000000" w:themeColor="text1"/>
          <w:sz w:val="22"/>
          <w:szCs w:val="22"/>
        </w:rPr>
      </w:pPr>
    </w:p>
    <w:p w14:paraId="272CFEE6" w14:textId="18845123" w:rsidR="444517C2" w:rsidRDefault="444517C2" w:rsidP="4FAEA0C2">
      <w:pPr>
        <w:pStyle w:val="NormalWeb"/>
        <w:jc w:val="both"/>
        <w:rPr>
          <w:rFonts w:ascii="Arial" w:eastAsia="Arial" w:hAnsi="Arial" w:cs="Arial"/>
          <w:color w:val="000000" w:themeColor="text1"/>
          <w:sz w:val="22"/>
          <w:szCs w:val="22"/>
          <w:lang w:val="en-US"/>
        </w:rPr>
      </w:pPr>
      <w:r w:rsidRPr="4FAEA0C2">
        <w:rPr>
          <w:rFonts w:ascii="Arial" w:eastAsia="Arial" w:hAnsi="Arial" w:cs="Arial"/>
          <w:color w:val="000000" w:themeColor="text1"/>
          <w:sz w:val="22"/>
          <w:szCs w:val="22"/>
        </w:rPr>
        <w:lastRenderedPageBreak/>
        <w:t xml:space="preserve">Achievement of the programme objective was dependent on the realisation </w:t>
      </w:r>
      <w:r w:rsidR="38721624" w:rsidRPr="4FAEA0C2">
        <w:rPr>
          <w:rFonts w:ascii="Arial" w:eastAsia="Arial" w:hAnsi="Arial" w:cs="Arial"/>
          <w:color w:val="000000" w:themeColor="text1"/>
          <w:sz w:val="22"/>
          <w:szCs w:val="22"/>
        </w:rPr>
        <w:t>of these</w:t>
      </w:r>
      <w:r w:rsidRPr="4FAEA0C2">
        <w:rPr>
          <w:rFonts w:ascii="Arial" w:eastAsia="Arial" w:hAnsi="Arial" w:cs="Arial"/>
          <w:color w:val="000000" w:themeColor="text1"/>
          <w:sz w:val="22"/>
          <w:szCs w:val="22"/>
        </w:rPr>
        <w:t xml:space="preserve"> expected results: </w:t>
      </w:r>
    </w:p>
    <w:p w14:paraId="5D184DB6" w14:textId="14FA9B60" w:rsidR="444517C2" w:rsidRDefault="444517C2" w:rsidP="7A2E3978">
      <w:pPr>
        <w:pStyle w:val="NormalWeb"/>
        <w:ind w:left="180" w:hanging="18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i. Strengthening of the capacity of community members to hold duty bearers (governments and other stakeholders) accountable through advocacy leading to increased access to healthcare, education, improved livelihood among other gender responsive services.</w:t>
      </w:r>
    </w:p>
    <w:p w14:paraId="4F1B01FA" w14:textId="09730FAF" w:rsidR="444517C2" w:rsidRDefault="444517C2" w:rsidP="7A2E3978">
      <w:pPr>
        <w:pStyle w:val="NormalWeb"/>
        <w:ind w:left="180" w:hanging="18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ii. Strengthening of communities to demand and claim their </w:t>
      </w:r>
      <w:r w:rsidR="0E13BFCB" w:rsidRPr="7A2E3978">
        <w:rPr>
          <w:rFonts w:ascii="Arial" w:eastAsia="Arial" w:hAnsi="Arial" w:cs="Arial"/>
          <w:color w:val="000000" w:themeColor="text1"/>
          <w:sz w:val="22"/>
          <w:szCs w:val="22"/>
          <w:lang w:val="en-US"/>
        </w:rPr>
        <w:t>rights by</w:t>
      </w:r>
      <w:r w:rsidRPr="7A2E3978">
        <w:rPr>
          <w:rFonts w:ascii="Arial" w:eastAsia="Arial" w:hAnsi="Arial" w:cs="Arial"/>
          <w:color w:val="000000" w:themeColor="text1"/>
          <w:sz w:val="22"/>
          <w:szCs w:val="22"/>
          <w:lang w:val="en-US"/>
        </w:rPr>
        <w:t xml:space="preserve"> bringing about gender responsive services by Government and in response to community engagements.</w:t>
      </w:r>
    </w:p>
    <w:p w14:paraId="632B147D" w14:textId="0EFE52D0"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iii. Strengthening capacities of women through mentoring and monitoring of women peer circles has led to the reduction of some harmful traditional practices and gender-based violence. </w:t>
      </w:r>
    </w:p>
    <w:p w14:paraId="25456FA1" w14:textId="11475CAC"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iv. </w:t>
      </w:r>
      <w:r w:rsidR="06162B99" w:rsidRPr="7A2E3978">
        <w:rPr>
          <w:rFonts w:ascii="Arial" w:eastAsia="Arial" w:hAnsi="Arial" w:cs="Arial"/>
          <w:color w:val="000000" w:themeColor="text1"/>
          <w:sz w:val="22"/>
          <w:szCs w:val="22"/>
          <w:lang w:val="en-US"/>
        </w:rPr>
        <w:t>Capacity building</w:t>
      </w:r>
      <w:r w:rsidRPr="7A2E3978">
        <w:rPr>
          <w:rFonts w:ascii="Arial" w:eastAsia="Arial" w:hAnsi="Arial" w:cs="Arial"/>
          <w:color w:val="000000" w:themeColor="text1"/>
          <w:sz w:val="22"/>
          <w:szCs w:val="22"/>
          <w:lang w:val="en-US"/>
        </w:rPr>
        <w:t xml:space="preserve"> on modern farming and agroecology has made poor farmers in the communities to be aware of best agricultural practices and in turn, increased the quantity of harvest in the communities and </w:t>
      </w:r>
      <w:r w:rsidR="591FA38B" w:rsidRPr="7A2E3978">
        <w:rPr>
          <w:rFonts w:ascii="Arial" w:eastAsia="Arial" w:hAnsi="Arial" w:cs="Arial"/>
          <w:color w:val="000000" w:themeColor="text1"/>
          <w:sz w:val="22"/>
          <w:szCs w:val="22"/>
          <w:lang w:val="en-US"/>
        </w:rPr>
        <w:t>improved</w:t>
      </w:r>
      <w:r w:rsidRPr="7A2E3978">
        <w:rPr>
          <w:rFonts w:ascii="Arial" w:eastAsia="Arial" w:hAnsi="Arial" w:cs="Arial"/>
          <w:color w:val="000000" w:themeColor="text1"/>
          <w:sz w:val="22"/>
          <w:szCs w:val="22"/>
          <w:lang w:val="en-US"/>
        </w:rPr>
        <w:t xml:space="preserve"> livelihoods.</w:t>
      </w:r>
    </w:p>
    <w:p w14:paraId="64B7B988" w14:textId="21049808"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 xml:space="preserve">v. </w:t>
      </w:r>
      <w:r w:rsidR="20D74831" w:rsidRPr="7A2E3978">
        <w:rPr>
          <w:rFonts w:ascii="Arial" w:eastAsia="Arial" w:hAnsi="Arial" w:cs="Arial"/>
          <w:color w:val="000000" w:themeColor="text1"/>
          <w:sz w:val="22"/>
          <w:szCs w:val="22"/>
          <w:lang w:val="en-US"/>
        </w:rPr>
        <w:t>Capacity building</w:t>
      </w:r>
      <w:r w:rsidRPr="7A2E3978">
        <w:rPr>
          <w:rFonts w:ascii="Arial" w:eastAsia="Arial" w:hAnsi="Arial" w:cs="Arial"/>
          <w:color w:val="000000" w:themeColor="text1"/>
          <w:sz w:val="22"/>
          <w:szCs w:val="22"/>
          <w:lang w:val="en-US"/>
        </w:rPr>
        <w:t xml:space="preserve"> on agroecology and ways to mitigate </w:t>
      </w:r>
      <w:r w:rsidR="7EA7B8B8" w:rsidRPr="7A2E3978">
        <w:rPr>
          <w:rFonts w:ascii="Arial" w:eastAsia="Arial" w:hAnsi="Arial" w:cs="Arial"/>
          <w:color w:val="000000" w:themeColor="text1"/>
          <w:sz w:val="22"/>
          <w:szCs w:val="22"/>
          <w:lang w:val="en-US"/>
        </w:rPr>
        <w:t>the effect</w:t>
      </w:r>
      <w:r w:rsidRPr="7A2E3978">
        <w:rPr>
          <w:rFonts w:ascii="Arial" w:eastAsia="Arial" w:hAnsi="Arial" w:cs="Arial"/>
          <w:color w:val="000000" w:themeColor="text1"/>
          <w:sz w:val="22"/>
          <w:szCs w:val="22"/>
          <w:lang w:val="en-US"/>
        </w:rPr>
        <w:t xml:space="preserve"> of climate change has led to increased level of food security in the communities and increased income from sales of improved yields/outputs.</w:t>
      </w:r>
    </w:p>
    <w:p w14:paraId="6DD8E95D" w14:textId="1A2909E8" w:rsidR="635A2928" w:rsidRDefault="635A2928"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v</w:t>
      </w:r>
      <w:r w:rsidR="3E44AF97" w:rsidRPr="7A2E3978">
        <w:rPr>
          <w:rFonts w:ascii="Arial" w:eastAsia="Arial" w:hAnsi="Arial" w:cs="Arial"/>
          <w:color w:val="000000" w:themeColor="text1"/>
          <w:sz w:val="22"/>
          <w:szCs w:val="22"/>
          <w:lang w:val="en-US"/>
        </w:rPr>
        <w:t>i</w:t>
      </w:r>
      <w:r w:rsidRPr="7A2E3978">
        <w:rPr>
          <w:rFonts w:ascii="Arial" w:eastAsia="Arial" w:hAnsi="Arial" w:cs="Arial"/>
          <w:color w:val="000000" w:themeColor="text1"/>
          <w:sz w:val="22"/>
          <w:szCs w:val="22"/>
          <w:lang w:val="en-US"/>
        </w:rPr>
        <w:t xml:space="preserve">. </w:t>
      </w:r>
      <w:r w:rsidR="33E9FEEA" w:rsidRPr="7A2E3978">
        <w:rPr>
          <w:rFonts w:ascii="Arial" w:eastAsia="Arial" w:hAnsi="Arial" w:cs="Arial"/>
          <w:color w:val="000000" w:themeColor="text1"/>
          <w:sz w:val="22"/>
          <w:szCs w:val="22"/>
          <w:lang w:val="en-US"/>
        </w:rPr>
        <w:t>Formation of girls’ safe spaces in their communities has created a platform for resolving issues such as gender-based violence. This has made girls more empowered to take control of their lives.</w:t>
      </w:r>
    </w:p>
    <w:p w14:paraId="7DECA33D" w14:textId="13E2ADE7" w:rsidR="444517C2" w:rsidRDefault="444517C2" w:rsidP="7A2E3978">
      <w:pPr>
        <w:pStyle w:val="NormalWeb"/>
        <w:ind w:left="270" w:hanging="27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v</w:t>
      </w:r>
      <w:r w:rsidR="65963AF8" w:rsidRPr="7A2E3978">
        <w:rPr>
          <w:rFonts w:ascii="Arial" w:eastAsia="Arial" w:hAnsi="Arial" w:cs="Arial"/>
          <w:color w:val="000000" w:themeColor="text1"/>
          <w:sz w:val="22"/>
          <w:szCs w:val="22"/>
          <w:lang w:val="en-US"/>
        </w:rPr>
        <w:t>i</w:t>
      </w:r>
      <w:r w:rsidRPr="7A2E3978">
        <w:rPr>
          <w:rFonts w:ascii="Arial" w:eastAsia="Arial" w:hAnsi="Arial" w:cs="Arial"/>
          <w:color w:val="000000" w:themeColor="text1"/>
          <w:sz w:val="22"/>
          <w:szCs w:val="22"/>
          <w:lang w:val="en-US"/>
        </w:rPr>
        <w:t>i. Training of youths on election process and good governance has led to the empowerment of community youths including persons with disabilities as well as increased participation in electoral process as election observers and aspirants.</w:t>
      </w:r>
    </w:p>
    <w:p w14:paraId="4424C1CD" w14:textId="4244F447" w:rsidR="444517C2" w:rsidRDefault="444517C2" w:rsidP="7A2E3978">
      <w:pPr>
        <w:pStyle w:val="NormalWeb"/>
        <w:ind w:left="360" w:hanging="360"/>
        <w:jc w:val="both"/>
        <w:rPr>
          <w:rFonts w:ascii="Arial" w:eastAsia="Arial" w:hAnsi="Arial" w:cs="Arial"/>
          <w:color w:val="000000" w:themeColor="text1"/>
          <w:sz w:val="22"/>
          <w:szCs w:val="22"/>
          <w:lang w:val="en-US"/>
        </w:rPr>
      </w:pPr>
      <w:r w:rsidRPr="7A2E3978">
        <w:rPr>
          <w:rFonts w:ascii="Arial" w:eastAsia="Arial" w:hAnsi="Arial" w:cs="Arial"/>
          <w:color w:val="000000" w:themeColor="text1"/>
          <w:sz w:val="22"/>
          <w:szCs w:val="22"/>
          <w:lang w:val="en-US"/>
        </w:rPr>
        <w:t>vii</w:t>
      </w:r>
      <w:r w:rsidR="2676280A" w:rsidRPr="7A2E3978">
        <w:rPr>
          <w:rFonts w:ascii="Arial" w:eastAsia="Arial" w:hAnsi="Arial" w:cs="Arial"/>
          <w:color w:val="000000" w:themeColor="text1"/>
          <w:sz w:val="22"/>
          <w:szCs w:val="22"/>
          <w:lang w:val="en-US"/>
        </w:rPr>
        <w:t>i</w:t>
      </w:r>
      <w:r w:rsidRPr="7A2E3978">
        <w:rPr>
          <w:rFonts w:ascii="Arial" w:eastAsia="Arial" w:hAnsi="Arial" w:cs="Arial"/>
          <w:color w:val="000000" w:themeColor="text1"/>
          <w:sz w:val="22"/>
          <w:szCs w:val="22"/>
          <w:lang w:val="en-US"/>
        </w:rPr>
        <w:t>. Execution of physical projects like construction/renovations of blocks of classrooms and healthcare facilities has led to improved quality of education received by children and increased access to healthcare services in the communities.</w:t>
      </w:r>
    </w:p>
    <w:p w14:paraId="232939A4" w14:textId="6C266844" w:rsidR="444517C2" w:rsidRDefault="0E23149F" w:rsidP="069ABB01">
      <w:pPr>
        <w:pStyle w:val="NormalWeb"/>
        <w:ind w:left="270" w:hanging="270"/>
        <w:jc w:val="both"/>
        <w:rPr>
          <w:rFonts w:ascii="Arial" w:eastAsia="Arial" w:hAnsi="Arial" w:cs="Arial"/>
          <w:color w:val="000000" w:themeColor="text1"/>
          <w:sz w:val="22"/>
          <w:szCs w:val="22"/>
          <w:lang w:val="en-US"/>
        </w:rPr>
      </w:pPr>
      <w:r w:rsidRPr="069ABB01">
        <w:rPr>
          <w:rFonts w:ascii="Arial" w:eastAsia="Arial" w:hAnsi="Arial" w:cs="Arial"/>
          <w:color w:val="000000" w:themeColor="text1"/>
          <w:sz w:val="22"/>
          <w:szCs w:val="22"/>
          <w:lang w:val="en-US"/>
        </w:rPr>
        <w:t xml:space="preserve">ix. Child message collection has increased </w:t>
      </w:r>
      <w:r w:rsidR="302E2423" w:rsidRPr="069ABB01">
        <w:rPr>
          <w:rFonts w:ascii="Arial" w:eastAsia="Arial" w:hAnsi="Arial" w:cs="Arial"/>
          <w:color w:val="000000" w:themeColor="text1"/>
          <w:sz w:val="22"/>
          <w:szCs w:val="22"/>
          <w:lang w:val="en-US"/>
        </w:rPr>
        <w:t>children's</w:t>
      </w:r>
      <w:r w:rsidRPr="069ABB01">
        <w:rPr>
          <w:rFonts w:ascii="Arial" w:eastAsia="Arial" w:hAnsi="Arial" w:cs="Arial"/>
          <w:color w:val="000000" w:themeColor="text1"/>
          <w:sz w:val="22"/>
          <w:szCs w:val="22"/>
          <w:lang w:val="en-US"/>
        </w:rPr>
        <w:t xml:space="preserve"> enrolment in school and reduced social vices in communities</w:t>
      </w:r>
      <w:r w:rsidR="5EECBD3A" w:rsidRPr="069ABB01">
        <w:rPr>
          <w:rFonts w:ascii="Arial" w:eastAsia="Arial" w:hAnsi="Arial" w:cs="Arial"/>
          <w:color w:val="000000" w:themeColor="text1"/>
          <w:sz w:val="22"/>
          <w:szCs w:val="22"/>
          <w:lang w:val="en-US"/>
        </w:rPr>
        <w:t>.</w:t>
      </w:r>
    </w:p>
    <w:p w14:paraId="4EF46691" w14:textId="3BB472B1" w:rsidR="2EBB482A" w:rsidRDefault="2EBB482A" w:rsidP="0809CB06">
      <w:pPr>
        <w:pStyle w:val="NormalWeb"/>
        <w:ind w:left="270" w:hanging="270"/>
        <w:jc w:val="both"/>
        <w:rPr>
          <w:rFonts w:ascii="Arial" w:eastAsia="Arial" w:hAnsi="Arial" w:cs="Arial"/>
          <w:color w:val="000000" w:themeColor="text1"/>
          <w:sz w:val="22"/>
          <w:szCs w:val="22"/>
          <w:lang w:val="en-US"/>
        </w:rPr>
      </w:pPr>
      <w:r w:rsidRPr="0809CB06">
        <w:rPr>
          <w:rFonts w:ascii="Arial" w:eastAsia="Arial" w:hAnsi="Arial" w:cs="Arial"/>
          <w:color w:val="000000" w:themeColor="text1"/>
          <w:sz w:val="22"/>
          <w:szCs w:val="22"/>
          <w:lang w:val="en-US"/>
        </w:rPr>
        <w:t xml:space="preserve">x. </w:t>
      </w:r>
      <w:r w:rsidR="1E7B676D" w:rsidRPr="0809CB06">
        <w:rPr>
          <w:rFonts w:ascii="Arial" w:eastAsia="Arial" w:hAnsi="Arial" w:cs="Arial"/>
          <w:color w:val="000000" w:themeColor="text1"/>
          <w:sz w:val="22"/>
          <w:szCs w:val="22"/>
          <w:lang w:val="en-US"/>
        </w:rPr>
        <w:t>Strengthened capacity of partner organisation to deliver</w:t>
      </w:r>
      <w:r w:rsidR="22630323" w:rsidRPr="0809CB06">
        <w:rPr>
          <w:rFonts w:ascii="Arial" w:eastAsia="Arial" w:hAnsi="Arial" w:cs="Arial"/>
          <w:color w:val="000000" w:themeColor="text1"/>
          <w:sz w:val="22"/>
          <w:szCs w:val="22"/>
          <w:lang w:val="en-US"/>
        </w:rPr>
        <w:t xml:space="preserve"> beyond implementing LRP programmes.</w:t>
      </w:r>
    </w:p>
    <w:p w14:paraId="03337E60" w14:textId="143DFBA0" w:rsidR="444517C2" w:rsidRDefault="444517C2" w:rsidP="1236556F">
      <w:pPr>
        <w:pStyle w:val="Default"/>
        <w:spacing w:before="240"/>
        <w:jc w:val="both"/>
        <w:rPr>
          <w:rFonts w:ascii="Arial" w:eastAsia="Arial" w:hAnsi="Arial" w:cs="Arial"/>
          <w:color w:val="000000" w:themeColor="text1"/>
          <w:sz w:val="22"/>
          <w:szCs w:val="22"/>
        </w:rPr>
      </w:pPr>
      <w:r w:rsidRPr="1236556F">
        <w:rPr>
          <w:rFonts w:ascii="Arial" w:eastAsia="Arial" w:hAnsi="Arial" w:cs="Arial"/>
          <w:color w:val="000000" w:themeColor="text1"/>
          <w:sz w:val="22"/>
          <w:szCs w:val="22"/>
        </w:rPr>
        <w:t xml:space="preserve">As the programme is being phased out, it is important that </w:t>
      </w:r>
      <w:r w:rsidR="1FC235CF" w:rsidRPr="1236556F">
        <w:rPr>
          <w:rFonts w:ascii="Arial" w:eastAsia="Arial" w:hAnsi="Arial" w:cs="Arial"/>
          <w:color w:val="000000" w:themeColor="text1"/>
          <w:sz w:val="22"/>
          <w:szCs w:val="22"/>
        </w:rPr>
        <w:t>the impact</w:t>
      </w:r>
      <w:r w:rsidRPr="1236556F">
        <w:rPr>
          <w:rFonts w:ascii="Arial" w:eastAsia="Arial" w:hAnsi="Arial" w:cs="Arial"/>
          <w:color w:val="000000" w:themeColor="text1"/>
          <w:sz w:val="22"/>
          <w:szCs w:val="22"/>
        </w:rPr>
        <w:t xml:space="preserve"> of LRP work in the</w:t>
      </w:r>
      <w:r w:rsidR="17C488BD" w:rsidRPr="1236556F">
        <w:rPr>
          <w:rFonts w:ascii="Arial" w:eastAsia="Arial" w:hAnsi="Arial" w:cs="Arial"/>
          <w:color w:val="000000" w:themeColor="text1"/>
          <w:sz w:val="22"/>
          <w:szCs w:val="22"/>
        </w:rPr>
        <w:t xml:space="preserve"> focus</w:t>
      </w:r>
      <w:r w:rsidRPr="1236556F">
        <w:rPr>
          <w:rFonts w:ascii="Arial" w:eastAsia="Arial" w:hAnsi="Arial" w:cs="Arial"/>
          <w:color w:val="000000" w:themeColor="text1"/>
          <w:sz w:val="22"/>
          <w:szCs w:val="22"/>
        </w:rPr>
        <w:t xml:space="preserve"> state is documented in </w:t>
      </w:r>
      <w:r w:rsidR="2EF7E880" w:rsidRPr="1236556F">
        <w:rPr>
          <w:rFonts w:ascii="Arial" w:eastAsia="Arial" w:hAnsi="Arial" w:cs="Arial"/>
          <w:color w:val="000000" w:themeColor="text1"/>
          <w:sz w:val="22"/>
          <w:szCs w:val="22"/>
        </w:rPr>
        <w:t>documentary style format</w:t>
      </w:r>
      <w:r w:rsidRPr="1236556F">
        <w:rPr>
          <w:rFonts w:ascii="Arial" w:eastAsia="Arial" w:hAnsi="Arial" w:cs="Arial"/>
          <w:color w:val="000000" w:themeColor="text1"/>
          <w:sz w:val="22"/>
          <w:szCs w:val="22"/>
        </w:rPr>
        <w:t xml:space="preserve">. The documented stories will be used in developing </w:t>
      </w:r>
      <w:r w:rsidR="355E7EE4" w:rsidRPr="1236556F">
        <w:rPr>
          <w:rFonts w:ascii="Arial" w:eastAsia="Arial" w:hAnsi="Arial" w:cs="Arial"/>
          <w:color w:val="000000" w:themeColor="text1"/>
          <w:sz w:val="22"/>
          <w:szCs w:val="22"/>
        </w:rPr>
        <w:t xml:space="preserve">communication materials </w:t>
      </w:r>
      <w:r w:rsidRPr="1236556F">
        <w:rPr>
          <w:rFonts w:ascii="Arial" w:eastAsia="Arial" w:hAnsi="Arial" w:cs="Arial"/>
          <w:color w:val="000000" w:themeColor="text1"/>
          <w:sz w:val="22"/>
          <w:szCs w:val="22"/>
        </w:rPr>
        <w:t>and support ActionAid fundraising</w:t>
      </w:r>
      <w:r w:rsidR="3643ACEC" w:rsidRPr="1236556F">
        <w:rPr>
          <w:rFonts w:ascii="Arial" w:eastAsia="Arial" w:hAnsi="Arial" w:cs="Arial"/>
          <w:color w:val="000000" w:themeColor="text1"/>
          <w:sz w:val="22"/>
          <w:szCs w:val="22"/>
        </w:rPr>
        <w:t>.</w:t>
      </w:r>
    </w:p>
    <w:p w14:paraId="4F4583D6" w14:textId="0B2E508B" w:rsidR="00A03D9C" w:rsidRDefault="00A03D9C" w:rsidP="4FAEA0C2">
      <w:pPr>
        <w:spacing w:after="120"/>
        <w:jc w:val="both"/>
        <w:rPr>
          <w:rFonts w:ascii="Arial" w:eastAsia="Arial" w:hAnsi="Arial" w:cs="Arial"/>
          <w:color w:val="000000" w:themeColor="text1"/>
          <w:sz w:val="22"/>
          <w:szCs w:val="22"/>
          <w:lang w:val="en-US"/>
        </w:rPr>
      </w:pPr>
      <w:r>
        <w:br/>
      </w:r>
      <w:r w:rsidR="552C1334" w:rsidRPr="4FAEA0C2">
        <w:rPr>
          <w:rFonts w:ascii="Arial" w:hAnsi="Arial" w:cs="Arial"/>
          <w:b/>
          <w:bCs/>
          <w:sz w:val="22"/>
          <w:szCs w:val="22"/>
          <w:lang w:val="en-US"/>
        </w:rPr>
        <w:t>2</w:t>
      </w:r>
      <w:r w:rsidR="76ACA5E9" w:rsidRPr="4FAEA0C2">
        <w:rPr>
          <w:rFonts w:ascii="Arial" w:hAnsi="Arial" w:cs="Arial"/>
          <w:b/>
          <w:bCs/>
          <w:sz w:val="22"/>
          <w:szCs w:val="22"/>
          <w:lang w:val="en-US"/>
        </w:rPr>
        <w:t xml:space="preserve">. </w:t>
      </w:r>
      <w:r w:rsidR="2424A1A3" w:rsidRPr="4FAEA0C2">
        <w:rPr>
          <w:rFonts w:ascii="Arial" w:eastAsia="Arial" w:hAnsi="Arial" w:cs="Arial"/>
          <w:b/>
          <w:bCs/>
          <w:color w:val="000000" w:themeColor="text1"/>
          <w:sz w:val="22"/>
          <w:szCs w:val="22"/>
        </w:rPr>
        <w:t>Target audience/s</w:t>
      </w:r>
    </w:p>
    <w:p w14:paraId="3AF61C3D" w14:textId="57D06258" w:rsidR="2424A1A3" w:rsidRDefault="516863EB" w:rsidP="0809CB06">
      <w:pPr>
        <w:spacing w:after="200" w:line="276" w:lineRule="auto"/>
        <w:jc w:val="both"/>
        <w:rPr>
          <w:rFonts w:ascii="Arial" w:eastAsia="Arial" w:hAnsi="Arial" w:cs="Arial"/>
          <w:color w:val="000000" w:themeColor="text1"/>
          <w:sz w:val="22"/>
          <w:szCs w:val="22"/>
          <w:lang w:val="en-US"/>
        </w:rPr>
      </w:pPr>
      <w:r w:rsidRPr="0809CB06">
        <w:rPr>
          <w:rFonts w:ascii="Arial" w:eastAsia="Arial" w:hAnsi="Arial" w:cs="Arial"/>
          <w:color w:val="000000" w:themeColor="text1"/>
          <w:sz w:val="22"/>
          <w:szCs w:val="22"/>
        </w:rPr>
        <w:t xml:space="preserve">The target audience for the stories of change </w:t>
      </w:r>
      <w:r w:rsidR="34E5178D" w:rsidRPr="0809CB06">
        <w:rPr>
          <w:rFonts w:ascii="Arial" w:eastAsia="Arial" w:hAnsi="Arial" w:cs="Arial"/>
          <w:color w:val="000000" w:themeColor="text1"/>
          <w:sz w:val="22"/>
          <w:szCs w:val="22"/>
        </w:rPr>
        <w:t>documentation</w:t>
      </w:r>
      <w:r w:rsidRPr="0809CB06">
        <w:rPr>
          <w:rFonts w:ascii="Arial" w:eastAsia="Arial" w:hAnsi="Arial" w:cs="Arial"/>
          <w:color w:val="000000" w:themeColor="text1"/>
          <w:sz w:val="22"/>
          <w:szCs w:val="22"/>
        </w:rPr>
        <w:t xml:space="preserve"> are the Project Beneficiaries, Key Community Stakeholders, relevant Ministries, Departments and Agencies donors</w:t>
      </w:r>
      <w:r w:rsidR="48F0F47D" w:rsidRPr="0809CB06">
        <w:rPr>
          <w:rFonts w:ascii="Arial" w:eastAsia="Arial" w:hAnsi="Arial" w:cs="Arial"/>
          <w:color w:val="000000" w:themeColor="text1"/>
          <w:sz w:val="22"/>
          <w:szCs w:val="22"/>
        </w:rPr>
        <w:t>, and partners</w:t>
      </w:r>
      <w:r w:rsidRPr="0809CB06">
        <w:rPr>
          <w:rFonts w:ascii="Arial" w:eastAsia="Arial" w:hAnsi="Arial" w:cs="Arial"/>
          <w:color w:val="000000" w:themeColor="text1"/>
          <w:sz w:val="22"/>
          <w:szCs w:val="22"/>
        </w:rPr>
        <w:t xml:space="preserve">. </w:t>
      </w:r>
    </w:p>
    <w:p w14:paraId="30114D10" w14:textId="5EF89C00" w:rsidR="2424A1A3" w:rsidRDefault="516863EB" w:rsidP="2B210459">
      <w:pPr>
        <w:spacing w:after="200" w:line="276" w:lineRule="auto"/>
        <w:jc w:val="both"/>
        <w:rPr>
          <w:rFonts w:ascii="Arial" w:eastAsia="Arial" w:hAnsi="Arial" w:cs="Arial"/>
          <w:color w:val="000000" w:themeColor="text1"/>
          <w:sz w:val="22"/>
          <w:szCs w:val="22"/>
          <w:lang w:val="en-US"/>
        </w:rPr>
      </w:pPr>
      <w:r w:rsidRPr="2B210459">
        <w:rPr>
          <w:rFonts w:ascii="Arial" w:eastAsia="Arial" w:hAnsi="Arial" w:cs="Arial"/>
          <w:color w:val="000000" w:themeColor="text1"/>
          <w:sz w:val="22"/>
          <w:szCs w:val="22"/>
        </w:rPr>
        <w:t xml:space="preserve">The documentation should help the audience </w:t>
      </w:r>
      <w:r w:rsidR="1CC113AC" w:rsidRPr="2B210459">
        <w:rPr>
          <w:rFonts w:ascii="Arial" w:eastAsia="Arial" w:hAnsi="Arial" w:cs="Arial"/>
          <w:color w:val="000000" w:themeColor="text1"/>
          <w:sz w:val="22"/>
          <w:szCs w:val="22"/>
        </w:rPr>
        <w:t>to:</w:t>
      </w:r>
    </w:p>
    <w:p w14:paraId="0E1C4ACB" w14:textId="398D40CF" w:rsidR="2424A1A3" w:rsidRDefault="2424A1A3" w:rsidP="4FAEA0C2">
      <w:pPr>
        <w:spacing w:after="200" w:line="276" w:lineRule="auto"/>
        <w:jc w:val="both"/>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lastRenderedPageBreak/>
        <w:t xml:space="preserve">See </w:t>
      </w:r>
      <w:r w:rsidRPr="4FAEA0C2">
        <w:rPr>
          <w:rFonts w:ascii="Arial" w:eastAsia="Arial" w:hAnsi="Arial" w:cs="Arial"/>
          <w:color w:val="000000" w:themeColor="text1"/>
          <w:sz w:val="22"/>
          <w:szCs w:val="22"/>
        </w:rPr>
        <w:t>that the LRP has contributed towards improving the livelihood of women, men, youth and children across the target location by equipping them with necessary life and economic skills towards attainment of improved socio-economic status.  That beneficiaries were selected based on need and vulnerability status through a transparent process that promotes community participation and ownership.</w:t>
      </w:r>
    </w:p>
    <w:p w14:paraId="39AA5E69" w14:textId="00E515B7" w:rsidR="2424A1A3" w:rsidRDefault="2424A1A3" w:rsidP="4FAEA0C2">
      <w:pPr>
        <w:spacing w:after="200" w:line="276" w:lineRule="auto"/>
        <w:jc w:val="both"/>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t>Believe</w:t>
      </w:r>
      <w:r w:rsidRPr="4FAEA0C2">
        <w:rPr>
          <w:rFonts w:ascii="Arial" w:eastAsia="Arial" w:hAnsi="Arial" w:cs="Arial"/>
          <w:color w:val="000000" w:themeColor="text1"/>
          <w:sz w:val="22"/>
          <w:szCs w:val="22"/>
        </w:rPr>
        <w:t xml:space="preserve"> that LRP strengthened the capacity of relevant government Institutions by addressing the challenges of knowledge and competency gaps to coordinate and manage issues in the state.  </w:t>
      </w:r>
    </w:p>
    <w:p w14:paraId="5969A23B" w14:textId="14C110DF" w:rsidR="2424A1A3" w:rsidRDefault="516863EB" w:rsidP="2B210459">
      <w:pPr>
        <w:spacing w:after="200" w:line="276" w:lineRule="auto"/>
        <w:jc w:val="both"/>
        <w:rPr>
          <w:rFonts w:ascii="Arial" w:eastAsia="Arial" w:hAnsi="Arial" w:cs="Arial"/>
          <w:color w:val="000000" w:themeColor="text1"/>
          <w:sz w:val="22"/>
          <w:szCs w:val="22"/>
          <w:lang w:val="en-US"/>
        </w:rPr>
      </w:pPr>
      <w:r w:rsidRPr="2B210459">
        <w:rPr>
          <w:rFonts w:ascii="Arial" w:eastAsia="Arial" w:hAnsi="Arial" w:cs="Arial"/>
          <w:b/>
          <w:bCs/>
          <w:color w:val="000000" w:themeColor="text1"/>
          <w:sz w:val="22"/>
          <w:szCs w:val="22"/>
        </w:rPr>
        <w:t>Do</w:t>
      </w:r>
      <w:r w:rsidRPr="2B210459">
        <w:rPr>
          <w:rFonts w:ascii="Arial" w:eastAsia="Arial" w:hAnsi="Arial" w:cs="Arial"/>
          <w:color w:val="000000" w:themeColor="text1"/>
          <w:sz w:val="22"/>
          <w:szCs w:val="22"/>
        </w:rPr>
        <w:t xml:space="preserve"> compel </w:t>
      </w:r>
      <w:r w:rsidR="4B268492" w:rsidRPr="2B210459">
        <w:rPr>
          <w:rFonts w:ascii="Arial" w:eastAsia="Arial" w:hAnsi="Arial" w:cs="Arial"/>
          <w:color w:val="000000" w:themeColor="text1"/>
          <w:sz w:val="22"/>
          <w:szCs w:val="22"/>
        </w:rPr>
        <w:t>them (</w:t>
      </w:r>
      <w:r w:rsidRPr="2B210459">
        <w:rPr>
          <w:rFonts w:ascii="Arial" w:eastAsia="Arial" w:hAnsi="Arial" w:cs="Arial"/>
          <w:color w:val="000000" w:themeColor="text1"/>
          <w:sz w:val="22"/>
          <w:szCs w:val="22"/>
        </w:rPr>
        <w:t>the audience</w:t>
      </w:r>
      <w:r w:rsidR="26CE080A" w:rsidRPr="2B210459">
        <w:rPr>
          <w:rFonts w:ascii="Arial" w:eastAsia="Arial" w:hAnsi="Arial" w:cs="Arial"/>
          <w:color w:val="000000" w:themeColor="text1"/>
          <w:sz w:val="22"/>
          <w:szCs w:val="22"/>
        </w:rPr>
        <w:t>)</w:t>
      </w:r>
      <w:r w:rsidRPr="2B210459">
        <w:rPr>
          <w:rFonts w:ascii="Arial" w:eastAsia="Arial" w:hAnsi="Arial" w:cs="Arial"/>
          <w:color w:val="000000" w:themeColor="text1"/>
          <w:sz w:val="22"/>
          <w:szCs w:val="22"/>
        </w:rPr>
        <w:t xml:space="preserve"> to share the stories of change for dissemination. The content should also help inspire the audience to act by sharing the content as a best practice and inspire donors to want to support ActionAid further.</w:t>
      </w:r>
    </w:p>
    <w:p w14:paraId="44D73134" w14:textId="6179A4A6" w:rsidR="4FAEA0C2" w:rsidRPr="003B3DAE" w:rsidRDefault="2D1FBA64" w:rsidP="2B210459">
      <w:pPr>
        <w:spacing w:line="360" w:lineRule="auto"/>
        <w:jc w:val="both"/>
        <w:rPr>
          <w:rFonts w:ascii="Arial" w:eastAsia="Arial" w:hAnsi="Arial" w:cs="Arial"/>
          <w:color w:val="000000" w:themeColor="text1"/>
          <w:sz w:val="22"/>
          <w:szCs w:val="22"/>
          <w:lang w:val="en-US"/>
        </w:rPr>
      </w:pPr>
      <w:r w:rsidRPr="003B3DAE">
        <w:rPr>
          <w:rFonts w:ascii="Arial" w:eastAsia="Arial" w:hAnsi="Arial" w:cs="Arial"/>
          <w:b/>
          <w:bCs/>
          <w:color w:val="000000" w:themeColor="text1"/>
          <w:sz w:val="22"/>
          <w:szCs w:val="22"/>
          <w:lang w:val="en-US"/>
        </w:rPr>
        <w:t>3</w:t>
      </w:r>
      <w:r w:rsidRPr="003B3DAE">
        <w:rPr>
          <w:rFonts w:ascii="Arial" w:eastAsia="Arial" w:hAnsi="Arial" w:cs="Arial"/>
          <w:color w:val="000000" w:themeColor="text1"/>
          <w:sz w:val="22"/>
          <w:szCs w:val="22"/>
          <w:lang w:val="en-US"/>
        </w:rPr>
        <w:t xml:space="preserve">. </w:t>
      </w:r>
      <w:r w:rsidRPr="003B3DAE">
        <w:rPr>
          <w:rFonts w:ascii="Arial" w:eastAsia="Arial" w:hAnsi="Arial" w:cs="Arial"/>
          <w:b/>
          <w:bCs/>
          <w:color w:val="000000" w:themeColor="text1"/>
          <w:sz w:val="22"/>
          <w:szCs w:val="22"/>
          <w:lang w:val="en-US"/>
        </w:rPr>
        <w:t>Tone and Style</w:t>
      </w:r>
    </w:p>
    <w:p w14:paraId="20339499" w14:textId="1BD9F420" w:rsidR="4FAEA0C2"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color w:val="000000" w:themeColor="text1"/>
          <w:sz w:val="22"/>
          <w:szCs w:val="22"/>
          <w:lang w:val="en-US"/>
        </w:rPr>
        <w:t xml:space="preserve">The video will tell the stories of impact of the </w:t>
      </w:r>
      <w:r w:rsidR="1C564D19" w:rsidRPr="2B210459">
        <w:rPr>
          <w:rFonts w:ascii="Arial" w:eastAsia="Arial" w:hAnsi="Arial" w:cs="Arial"/>
          <w:color w:val="000000" w:themeColor="text1"/>
          <w:sz w:val="22"/>
          <w:szCs w:val="22"/>
          <w:lang w:val="en-US"/>
        </w:rPr>
        <w:t xml:space="preserve">Local Rights </w:t>
      </w:r>
      <w:r w:rsidRPr="003B3DAE">
        <w:rPr>
          <w:rFonts w:ascii="Arial" w:eastAsia="Arial" w:hAnsi="Arial" w:cs="Arial"/>
          <w:color w:val="000000" w:themeColor="text1"/>
          <w:sz w:val="22"/>
          <w:szCs w:val="22"/>
          <w:lang w:val="en-US"/>
        </w:rPr>
        <w:t xml:space="preserve">Programme local communities and the role the </w:t>
      </w:r>
      <w:r w:rsidR="3D880CA2" w:rsidRPr="2B210459">
        <w:rPr>
          <w:rFonts w:ascii="Arial" w:eastAsia="Arial" w:hAnsi="Arial" w:cs="Arial"/>
          <w:color w:val="000000" w:themeColor="text1"/>
          <w:sz w:val="22"/>
          <w:szCs w:val="22"/>
          <w:lang w:val="en-US"/>
        </w:rPr>
        <w:t>LRP</w:t>
      </w:r>
      <w:r w:rsidRPr="003B3DAE">
        <w:rPr>
          <w:rFonts w:ascii="Arial" w:eastAsia="Arial" w:hAnsi="Arial" w:cs="Arial"/>
          <w:color w:val="000000" w:themeColor="text1"/>
          <w:sz w:val="22"/>
          <w:szCs w:val="22"/>
          <w:lang w:val="en-US"/>
        </w:rPr>
        <w:t xml:space="preserve"> </w:t>
      </w:r>
      <w:r w:rsidR="44D1FF34" w:rsidRPr="2B210459">
        <w:rPr>
          <w:rFonts w:ascii="Arial" w:eastAsia="Arial" w:hAnsi="Arial" w:cs="Arial"/>
          <w:color w:val="000000" w:themeColor="text1"/>
          <w:sz w:val="22"/>
          <w:szCs w:val="22"/>
          <w:lang w:val="en-US"/>
        </w:rPr>
        <w:t>has</w:t>
      </w:r>
      <w:r w:rsidRPr="003B3DAE">
        <w:rPr>
          <w:rFonts w:ascii="Arial" w:eastAsia="Arial" w:hAnsi="Arial" w:cs="Arial"/>
          <w:color w:val="000000" w:themeColor="text1"/>
          <w:sz w:val="22"/>
          <w:szCs w:val="22"/>
          <w:lang w:val="en-US"/>
        </w:rPr>
        <w:t xml:space="preserve"> played in optimizing its benefits in </w:t>
      </w:r>
      <w:r w:rsidR="3A430378" w:rsidRPr="2B210459">
        <w:rPr>
          <w:rFonts w:ascii="Arial" w:eastAsia="Arial" w:hAnsi="Arial" w:cs="Arial"/>
          <w:color w:val="000000" w:themeColor="text1"/>
          <w:sz w:val="22"/>
          <w:szCs w:val="22"/>
          <w:lang w:val="en-US"/>
        </w:rPr>
        <w:t>target</w:t>
      </w:r>
      <w:r w:rsidRPr="2B210459">
        <w:rPr>
          <w:rFonts w:ascii="Arial" w:eastAsia="Arial" w:hAnsi="Arial" w:cs="Arial"/>
          <w:color w:val="000000" w:themeColor="text1"/>
          <w:sz w:val="22"/>
          <w:szCs w:val="22"/>
          <w:lang w:val="en-US"/>
        </w:rPr>
        <w:t xml:space="preserve"> LGAs.</w:t>
      </w:r>
    </w:p>
    <w:p w14:paraId="0A4FE6BF" w14:textId="22FEAB58" w:rsidR="4FAEA0C2" w:rsidRDefault="2D1FBA64" w:rsidP="003B3DAE">
      <w:pPr>
        <w:jc w:val="both"/>
        <w:rPr>
          <w:rFonts w:ascii="Arial" w:eastAsia="Arial" w:hAnsi="Arial" w:cs="Arial"/>
          <w:color w:val="000000" w:themeColor="text1"/>
          <w:sz w:val="22"/>
          <w:szCs w:val="22"/>
          <w:lang w:val="en-US"/>
        </w:rPr>
      </w:pPr>
      <w:r w:rsidRPr="2B210459">
        <w:rPr>
          <w:rFonts w:ascii="Arial" w:eastAsia="Arial" w:hAnsi="Arial" w:cs="Arial"/>
          <w:color w:val="000000" w:themeColor="text1"/>
          <w:sz w:val="22"/>
          <w:szCs w:val="22"/>
          <w:lang w:val="en-US"/>
        </w:rPr>
        <w:t>The interviews should:</w:t>
      </w:r>
    </w:p>
    <w:p w14:paraId="17F9A5D2" w14:textId="52ADFAD2" w:rsidR="4FAEA0C2" w:rsidRDefault="2D1FBA64" w:rsidP="003B3DAE">
      <w:pPr>
        <w:pStyle w:val="ListParagraph"/>
        <w:numPr>
          <w:ilvl w:val="0"/>
          <w:numId w:val="1"/>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be filmed in the community environs</w:t>
      </w:r>
    </w:p>
    <w:p w14:paraId="2A636425" w14:textId="72E85DB4" w:rsidR="4FAEA0C2" w:rsidRDefault="2D1FBA64" w:rsidP="003B3DAE">
      <w:pPr>
        <w:pStyle w:val="ListParagraph"/>
        <w:numPr>
          <w:ilvl w:val="0"/>
          <w:numId w:val="1"/>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be personal, conversational in tone (not formal, serious, or rigid)</w:t>
      </w:r>
    </w:p>
    <w:p w14:paraId="23D8D520" w14:textId="594F05E7" w:rsidR="4FAEA0C2" w:rsidRDefault="2D1FBA64" w:rsidP="003B3DAE">
      <w:pPr>
        <w:pStyle w:val="ListParagraph"/>
        <w:numPr>
          <w:ilvl w:val="0"/>
          <w:numId w:val="1"/>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be largely accompanied by B-Roll footage that corresponds to what the</w:t>
      </w:r>
      <w:r w:rsidR="7C667E60" w:rsidRPr="2B210459">
        <w:rPr>
          <w:rFonts w:ascii="Arial" w:eastAsia="Arial" w:hAnsi="Arial" w:cs="Arial"/>
          <w:color w:val="000000" w:themeColor="text1"/>
          <w:lang w:val="en-US"/>
        </w:rPr>
        <w:t xml:space="preserve"> </w:t>
      </w:r>
      <w:r w:rsidRPr="2B210459">
        <w:rPr>
          <w:rFonts w:ascii="Arial" w:eastAsia="Arial" w:hAnsi="Arial" w:cs="Arial"/>
          <w:color w:val="000000" w:themeColor="text1"/>
          <w:lang w:val="en-US"/>
        </w:rPr>
        <w:t>interviewee is speaking about (</w:t>
      </w:r>
      <w:r w:rsidR="62C956FE" w:rsidRPr="2B210459">
        <w:rPr>
          <w:rFonts w:ascii="Arial" w:eastAsia="Arial" w:hAnsi="Arial" w:cs="Arial"/>
          <w:color w:val="000000" w:themeColor="text1"/>
          <w:lang w:val="en-US"/>
        </w:rPr>
        <w:t>i.e.,</w:t>
      </w:r>
      <w:r w:rsidRPr="2B210459">
        <w:rPr>
          <w:rFonts w:ascii="Arial" w:eastAsia="Arial" w:hAnsi="Arial" w:cs="Arial"/>
          <w:color w:val="000000" w:themeColor="text1"/>
          <w:lang w:val="en-US"/>
        </w:rPr>
        <w:t xml:space="preserve"> limited ‘talking head’)</w:t>
      </w:r>
    </w:p>
    <w:p w14:paraId="6F41AE04" w14:textId="625479ED" w:rsidR="4FAEA0C2" w:rsidRPr="003B3DAE" w:rsidRDefault="2D1FBA64" w:rsidP="003B3DAE">
      <w:pPr>
        <w:pStyle w:val="ListParagraph"/>
        <w:numPr>
          <w:ilvl w:val="0"/>
          <w:numId w:val="1"/>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include some emotional reaction and/or personal reflection on the process</w:t>
      </w:r>
      <w:r w:rsidR="7C89B921" w:rsidRPr="2B210459">
        <w:rPr>
          <w:rFonts w:ascii="Arial" w:eastAsia="Arial" w:hAnsi="Arial" w:cs="Arial"/>
          <w:color w:val="000000" w:themeColor="text1"/>
          <w:lang w:val="en-US"/>
        </w:rPr>
        <w:t xml:space="preserve"> </w:t>
      </w:r>
      <w:r w:rsidRPr="003B3DAE">
        <w:rPr>
          <w:rFonts w:ascii="Arial" w:eastAsia="Arial" w:hAnsi="Arial" w:cs="Arial"/>
          <w:color w:val="000000" w:themeColor="text1"/>
          <w:lang w:val="en-US"/>
        </w:rPr>
        <w:t>that led to the result rather than just objective narration of technical details.</w:t>
      </w:r>
    </w:p>
    <w:p w14:paraId="231F966B" w14:textId="38788200" w:rsidR="4FAEA0C2" w:rsidRPr="003B3DAE"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color w:val="000000" w:themeColor="text1"/>
          <w:sz w:val="22"/>
          <w:szCs w:val="22"/>
          <w:lang w:val="en-US"/>
        </w:rPr>
        <w:t>The documentary should tell a complete story by triangulating interviews of</w:t>
      </w:r>
      <w:r w:rsidR="0F160F6B" w:rsidRPr="2B210459">
        <w:rPr>
          <w:rFonts w:ascii="Arial" w:eastAsia="Arial" w:hAnsi="Arial" w:cs="Arial"/>
          <w:color w:val="000000" w:themeColor="text1"/>
          <w:sz w:val="22"/>
          <w:szCs w:val="22"/>
          <w:lang w:val="en-US"/>
        </w:rPr>
        <w:t xml:space="preserve"> </w:t>
      </w:r>
      <w:r w:rsidRPr="003B3DAE">
        <w:rPr>
          <w:rFonts w:ascii="Arial" w:eastAsia="Arial" w:hAnsi="Arial" w:cs="Arial"/>
          <w:color w:val="000000" w:themeColor="text1"/>
          <w:sz w:val="22"/>
          <w:szCs w:val="22"/>
          <w:lang w:val="en-US"/>
        </w:rPr>
        <w:t>beneficiaries, community and state level stakeholders while focusing on the</w:t>
      </w:r>
      <w:r w:rsidR="7D1B2DD4" w:rsidRPr="2B210459">
        <w:rPr>
          <w:rFonts w:ascii="Arial" w:eastAsia="Arial" w:hAnsi="Arial" w:cs="Arial"/>
          <w:color w:val="000000" w:themeColor="text1"/>
          <w:sz w:val="22"/>
          <w:szCs w:val="22"/>
          <w:lang w:val="en-US"/>
        </w:rPr>
        <w:t xml:space="preserve"> </w:t>
      </w:r>
      <w:r w:rsidRPr="003B3DAE">
        <w:rPr>
          <w:rFonts w:ascii="Arial" w:eastAsia="Arial" w:hAnsi="Arial" w:cs="Arial"/>
          <w:color w:val="000000" w:themeColor="text1"/>
          <w:sz w:val="22"/>
          <w:szCs w:val="22"/>
          <w:lang w:val="en-US"/>
        </w:rPr>
        <w:t>issues and stories of change.</w:t>
      </w:r>
    </w:p>
    <w:p w14:paraId="73F217EB" w14:textId="2DB72C73" w:rsidR="4FAEA0C2" w:rsidRPr="003B3DAE" w:rsidRDefault="4FAEA0C2" w:rsidP="003B3DAE">
      <w:pPr>
        <w:jc w:val="both"/>
        <w:rPr>
          <w:rFonts w:ascii="Arial" w:eastAsia="Arial" w:hAnsi="Arial" w:cs="Arial"/>
          <w:color w:val="000000" w:themeColor="text1"/>
          <w:sz w:val="22"/>
          <w:szCs w:val="22"/>
          <w:lang w:val="en-US"/>
        </w:rPr>
      </w:pPr>
    </w:p>
    <w:p w14:paraId="5B536BD6" w14:textId="340D336A" w:rsidR="4FAEA0C2" w:rsidRDefault="2D1FBA64" w:rsidP="003B3DAE">
      <w:pPr>
        <w:jc w:val="both"/>
        <w:rPr>
          <w:rFonts w:ascii="Arial" w:eastAsia="Arial" w:hAnsi="Arial" w:cs="Arial"/>
          <w:color w:val="000000" w:themeColor="text1"/>
          <w:sz w:val="22"/>
          <w:szCs w:val="22"/>
          <w:lang w:val="en-US"/>
        </w:rPr>
      </w:pPr>
      <w:r w:rsidRPr="2B210459">
        <w:rPr>
          <w:rFonts w:ascii="Arial" w:eastAsia="Arial" w:hAnsi="Arial" w:cs="Arial"/>
          <w:color w:val="000000" w:themeColor="text1"/>
          <w:sz w:val="22"/>
          <w:szCs w:val="22"/>
          <w:lang w:val="en-US"/>
        </w:rPr>
        <w:t>Style</w:t>
      </w:r>
    </w:p>
    <w:p w14:paraId="72CA17EE" w14:textId="3F544116" w:rsidR="4FAEA0C2" w:rsidRDefault="2D1FBA64" w:rsidP="003B3DAE">
      <w:pPr>
        <w:pStyle w:val="ListParagraph"/>
        <w:numPr>
          <w:ilvl w:val="0"/>
          <w:numId w:val="2"/>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The video should not be heavily stylized but clear and simple in its filming and editing techniques.</w:t>
      </w:r>
    </w:p>
    <w:p w14:paraId="1E3DCAC2" w14:textId="53812297" w:rsidR="4FAEA0C2" w:rsidRDefault="2D1FBA64" w:rsidP="003B3DAE">
      <w:pPr>
        <w:pStyle w:val="ListParagraph"/>
        <w:numPr>
          <w:ilvl w:val="0"/>
          <w:numId w:val="2"/>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There should be close-ups and reaction shots of different community members during community activities (with a higher focus on women, children and youth, and people with disabilities)</w:t>
      </w:r>
    </w:p>
    <w:p w14:paraId="7B6EC863" w14:textId="09B0111C" w:rsidR="4FAEA0C2" w:rsidRDefault="2D1FBA64" w:rsidP="003B3DAE">
      <w:pPr>
        <w:pStyle w:val="ListParagraph"/>
        <w:numPr>
          <w:ilvl w:val="0"/>
          <w:numId w:val="2"/>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There should be footage of the community’s daily life and environs incorporated into the video to add context.</w:t>
      </w:r>
    </w:p>
    <w:p w14:paraId="62CFF679" w14:textId="2406FD28" w:rsidR="4FAEA0C2" w:rsidRDefault="2D1FBA64" w:rsidP="003B3DAE">
      <w:pPr>
        <w:pStyle w:val="ListParagraph"/>
        <w:numPr>
          <w:ilvl w:val="0"/>
          <w:numId w:val="2"/>
        </w:numPr>
        <w:spacing w:line="240" w:lineRule="auto"/>
        <w:jc w:val="both"/>
        <w:rPr>
          <w:rFonts w:ascii="Arial" w:eastAsia="Arial" w:hAnsi="Arial" w:cs="Arial"/>
          <w:color w:val="000000" w:themeColor="text1"/>
          <w:lang w:val="en-US"/>
        </w:rPr>
      </w:pPr>
      <w:r w:rsidRPr="2B210459">
        <w:rPr>
          <w:rFonts w:ascii="Arial" w:eastAsia="Arial" w:hAnsi="Arial" w:cs="Arial"/>
          <w:color w:val="000000" w:themeColor="text1"/>
          <w:lang w:val="en-US"/>
        </w:rPr>
        <w:t>Where state level stakeholders are interviewed, relevant B-roll footages relating to the context should be used.</w:t>
      </w:r>
    </w:p>
    <w:p w14:paraId="47FF9B3B" w14:textId="1667FB52" w:rsidR="4FAEA0C2" w:rsidRPr="003B3DAE" w:rsidRDefault="4FAEA0C2" w:rsidP="003B3DAE">
      <w:pPr>
        <w:jc w:val="both"/>
        <w:rPr>
          <w:rFonts w:ascii="Arial" w:eastAsia="Arial" w:hAnsi="Arial" w:cs="Arial"/>
          <w:color w:val="000000" w:themeColor="text1"/>
          <w:sz w:val="22"/>
          <w:szCs w:val="22"/>
          <w:lang w:val="en-US"/>
        </w:rPr>
      </w:pPr>
    </w:p>
    <w:p w14:paraId="5747F5B2" w14:textId="620DBD94" w:rsidR="4FAEA0C2" w:rsidRPr="003B3DAE"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color w:val="000000" w:themeColor="text1"/>
          <w:sz w:val="22"/>
          <w:szCs w:val="22"/>
          <w:lang w:val="en-US"/>
        </w:rPr>
        <w:t>Tone</w:t>
      </w:r>
    </w:p>
    <w:p w14:paraId="233FA679" w14:textId="442D37DD" w:rsidR="4FAEA0C2"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color w:val="000000" w:themeColor="text1"/>
          <w:sz w:val="22"/>
          <w:szCs w:val="22"/>
          <w:lang w:val="en-US"/>
        </w:rPr>
        <w:t xml:space="preserve">The tone of the video should be light, not formal and rigid. It should be positive and upbeat. The video should be inspiring stories about people and the issues they confront and how the role played by the </w:t>
      </w:r>
      <w:r w:rsidR="75C65B6F" w:rsidRPr="2B210459">
        <w:rPr>
          <w:rFonts w:ascii="Arial" w:eastAsia="Arial" w:hAnsi="Arial" w:cs="Arial"/>
          <w:color w:val="000000" w:themeColor="text1"/>
          <w:sz w:val="22"/>
          <w:szCs w:val="22"/>
          <w:lang w:val="en-US"/>
        </w:rPr>
        <w:t>LRP</w:t>
      </w:r>
      <w:r w:rsidRPr="003B3DAE">
        <w:rPr>
          <w:rFonts w:ascii="Arial" w:eastAsia="Arial" w:hAnsi="Arial" w:cs="Arial"/>
          <w:color w:val="000000" w:themeColor="text1"/>
          <w:sz w:val="22"/>
          <w:szCs w:val="22"/>
          <w:lang w:val="en-US"/>
        </w:rPr>
        <w:t xml:space="preserve"> in optimizing its benefits and ensuring accountability and transparency in </w:t>
      </w:r>
      <w:r w:rsidR="48CFD362" w:rsidRPr="2B210459">
        <w:rPr>
          <w:rFonts w:ascii="Arial" w:eastAsia="Arial" w:hAnsi="Arial" w:cs="Arial"/>
          <w:color w:val="000000" w:themeColor="text1"/>
          <w:sz w:val="22"/>
          <w:szCs w:val="22"/>
          <w:lang w:val="en-US"/>
        </w:rPr>
        <w:t>target communities</w:t>
      </w:r>
      <w:r w:rsidRPr="003B3DAE">
        <w:rPr>
          <w:rFonts w:ascii="Arial" w:eastAsia="Arial" w:hAnsi="Arial" w:cs="Arial"/>
          <w:color w:val="000000" w:themeColor="text1"/>
          <w:sz w:val="22"/>
          <w:szCs w:val="22"/>
          <w:lang w:val="en-US"/>
        </w:rPr>
        <w:t>. Please note that it is not about ActionAid, hence the video should focus on people’s stories (with ActionAid perhaps playing a facilitating role).</w:t>
      </w:r>
    </w:p>
    <w:p w14:paraId="453BFB1A" w14:textId="13A29D48" w:rsidR="4FAEA0C2" w:rsidRPr="003B3DAE" w:rsidRDefault="4FAEA0C2" w:rsidP="003B3DAE">
      <w:pPr>
        <w:jc w:val="both"/>
        <w:rPr>
          <w:rFonts w:ascii="Arial" w:eastAsia="Arial" w:hAnsi="Arial" w:cs="Arial"/>
          <w:b/>
          <w:bCs/>
          <w:color w:val="000000" w:themeColor="text1"/>
          <w:sz w:val="22"/>
          <w:szCs w:val="22"/>
          <w:lang w:val="en-US"/>
        </w:rPr>
      </w:pPr>
    </w:p>
    <w:p w14:paraId="564F376F" w14:textId="0AA20CCA" w:rsidR="4FAEA0C2" w:rsidRPr="003B3DAE"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b/>
          <w:bCs/>
          <w:color w:val="000000" w:themeColor="text1"/>
          <w:sz w:val="22"/>
          <w:szCs w:val="22"/>
          <w:lang w:val="en-US"/>
        </w:rPr>
        <w:t>4.</w:t>
      </w:r>
      <w:r w:rsidRPr="003B3DAE">
        <w:rPr>
          <w:rFonts w:ascii="Arial" w:eastAsia="Arial" w:hAnsi="Arial" w:cs="Arial"/>
          <w:color w:val="000000" w:themeColor="text1"/>
          <w:sz w:val="22"/>
          <w:szCs w:val="22"/>
          <w:lang w:val="en-US"/>
        </w:rPr>
        <w:t xml:space="preserve"> </w:t>
      </w:r>
      <w:r w:rsidRPr="003B3DAE">
        <w:rPr>
          <w:rFonts w:ascii="Arial" w:eastAsia="Arial" w:hAnsi="Arial" w:cs="Arial"/>
          <w:b/>
          <w:bCs/>
          <w:color w:val="000000" w:themeColor="text1"/>
          <w:sz w:val="22"/>
          <w:szCs w:val="22"/>
          <w:lang w:val="en-US"/>
        </w:rPr>
        <w:t>Technical compatibility and deliverables</w:t>
      </w:r>
    </w:p>
    <w:p w14:paraId="0222BB80" w14:textId="714C0B88" w:rsidR="4FAEA0C2"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color w:val="000000" w:themeColor="text1"/>
          <w:sz w:val="22"/>
          <w:szCs w:val="22"/>
          <w:lang w:val="en-US"/>
        </w:rPr>
        <w:t xml:space="preserve">All content should be shot in 16:9 aspect ratios. Standard Definition (SD) footage should be in PAL format, High Definition (HD) footage should be at 50i or 25p frame rates. If there are </w:t>
      </w:r>
      <w:r w:rsidRPr="003B3DAE">
        <w:rPr>
          <w:rFonts w:ascii="Arial" w:eastAsia="Arial" w:hAnsi="Arial" w:cs="Arial"/>
          <w:color w:val="000000" w:themeColor="text1"/>
          <w:sz w:val="22"/>
          <w:szCs w:val="22"/>
          <w:lang w:val="en-US"/>
        </w:rPr>
        <w:lastRenderedPageBreak/>
        <w:t>operational reasons for using any other format, please agree this in advance with ActionAid Nigeria’s Communications Unit.</w:t>
      </w:r>
    </w:p>
    <w:p w14:paraId="79460C59" w14:textId="3C168353" w:rsidR="4FAEA0C2" w:rsidRPr="003B3DAE" w:rsidRDefault="4FAEA0C2" w:rsidP="003B3DAE">
      <w:pPr>
        <w:jc w:val="both"/>
        <w:rPr>
          <w:rFonts w:ascii="Arial" w:eastAsia="Arial" w:hAnsi="Arial" w:cs="Arial"/>
          <w:color w:val="000000" w:themeColor="text1"/>
          <w:sz w:val="22"/>
          <w:szCs w:val="22"/>
          <w:lang w:val="en-US"/>
        </w:rPr>
      </w:pPr>
    </w:p>
    <w:p w14:paraId="5A2A097C" w14:textId="2CA7AD4F" w:rsidR="4FAEA0C2" w:rsidRPr="003B3DAE" w:rsidRDefault="2D1FBA64" w:rsidP="003B3DAE">
      <w:pPr>
        <w:jc w:val="both"/>
        <w:rPr>
          <w:rFonts w:ascii="Arial" w:eastAsia="Arial" w:hAnsi="Arial" w:cs="Arial"/>
          <w:color w:val="000000" w:themeColor="text1"/>
          <w:sz w:val="22"/>
          <w:szCs w:val="22"/>
          <w:lang w:val="en-US"/>
        </w:rPr>
      </w:pPr>
      <w:r w:rsidRPr="003B3DAE">
        <w:rPr>
          <w:rFonts w:ascii="Arial" w:eastAsia="Arial" w:hAnsi="Arial" w:cs="Arial"/>
          <w:b/>
          <w:bCs/>
          <w:color w:val="000000" w:themeColor="text1"/>
          <w:sz w:val="22"/>
          <w:szCs w:val="22"/>
          <w:lang w:val="en-US"/>
        </w:rPr>
        <w:t>5</w:t>
      </w:r>
      <w:r w:rsidRPr="003B3DAE">
        <w:rPr>
          <w:rFonts w:ascii="Arial" w:eastAsia="Arial" w:hAnsi="Arial" w:cs="Arial"/>
          <w:color w:val="000000" w:themeColor="text1"/>
          <w:sz w:val="22"/>
          <w:szCs w:val="22"/>
          <w:lang w:val="en-US"/>
        </w:rPr>
        <w:t xml:space="preserve">. </w:t>
      </w:r>
      <w:r w:rsidRPr="003B3DAE">
        <w:rPr>
          <w:rFonts w:ascii="Arial" w:eastAsia="Arial" w:hAnsi="Arial" w:cs="Arial"/>
          <w:b/>
          <w:bCs/>
          <w:color w:val="000000" w:themeColor="text1"/>
          <w:sz w:val="22"/>
          <w:szCs w:val="22"/>
          <w:lang w:val="en-US"/>
        </w:rPr>
        <w:t>Rushes</w:t>
      </w:r>
      <w:r w:rsidR="5B7F646C" w:rsidRPr="2B210459">
        <w:rPr>
          <w:rFonts w:ascii="Arial" w:eastAsia="Arial" w:hAnsi="Arial" w:cs="Arial"/>
          <w:color w:val="000000" w:themeColor="text1"/>
          <w:sz w:val="22"/>
          <w:szCs w:val="22"/>
          <w:lang w:val="en-US"/>
        </w:rPr>
        <w:t>:</w:t>
      </w:r>
      <w:r w:rsidRPr="003B3DAE">
        <w:rPr>
          <w:rFonts w:ascii="Arial" w:eastAsia="Arial" w:hAnsi="Arial" w:cs="Arial"/>
          <w:color w:val="000000" w:themeColor="text1"/>
          <w:sz w:val="22"/>
          <w:szCs w:val="22"/>
          <w:lang w:val="en-US"/>
        </w:rPr>
        <w:t xml:space="preserve"> Consultant will make available to ActionAid Nigeria rushes and master tapes of this project as well as make all reasonable efforts to safeguard the rushes and tapes. In the event of loss of the tapes or damage to them, compensation by You to ActionAid will be limited to no more than a refund of the part of the fee already paid. All outputs for this production belong to ActionAid and cannot be used for commercial or any personal </w:t>
      </w:r>
      <w:r w:rsidR="5A18E317" w:rsidRPr="003B3DAE">
        <w:rPr>
          <w:rFonts w:ascii="Arial" w:eastAsia="Arial" w:hAnsi="Arial" w:cs="Arial"/>
          <w:color w:val="000000" w:themeColor="text1"/>
          <w:sz w:val="22"/>
          <w:szCs w:val="22"/>
          <w:lang w:val="en-US"/>
        </w:rPr>
        <w:t>purposes</w:t>
      </w:r>
      <w:r w:rsidRPr="003B3DAE">
        <w:rPr>
          <w:rFonts w:ascii="Arial" w:eastAsia="Arial" w:hAnsi="Arial" w:cs="Arial"/>
          <w:color w:val="000000" w:themeColor="text1"/>
          <w:sz w:val="22"/>
          <w:szCs w:val="22"/>
          <w:lang w:val="en-US"/>
        </w:rPr>
        <w:t>.</w:t>
      </w:r>
    </w:p>
    <w:p w14:paraId="05548919" w14:textId="284DAB42" w:rsidR="4FAEA0C2" w:rsidRDefault="4FAEA0C2" w:rsidP="003B3DAE">
      <w:pPr>
        <w:jc w:val="both"/>
        <w:rPr>
          <w:rFonts w:ascii="Arial" w:eastAsia="Arial" w:hAnsi="Arial" w:cs="Arial"/>
          <w:b/>
          <w:bCs/>
          <w:color w:val="000000" w:themeColor="text1"/>
          <w:sz w:val="22"/>
          <w:szCs w:val="22"/>
        </w:rPr>
      </w:pPr>
    </w:p>
    <w:p w14:paraId="6AB6EAA0" w14:textId="69A44718" w:rsidR="33F72483" w:rsidRDefault="7AB17CA9" w:rsidP="2B210459">
      <w:pPr>
        <w:spacing w:line="360" w:lineRule="auto"/>
        <w:jc w:val="both"/>
        <w:rPr>
          <w:rFonts w:ascii="Arial" w:eastAsia="Arial" w:hAnsi="Arial" w:cs="Arial"/>
          <w:color w:val="000000" w:themeColor="text1"/>
          <w:sz w:val="22"/>
          <w:szCs w:val="22"/>
          <w:lang w:val="en-US"/>
        </w:rPr>
      </w:pPr>
      <w:r w:rsidRPr="2B210459">
        <w:rPr>
          <w:rFonts w:ascii="Arial" w:eastAsia="Arial" w:hAnsi="Arial" w:cs="Arial"/>
          <w:b/>
          <w:bCs/>
          <w:color w:val="000000" w:themeColor="text1"/>
          <w:sz w:val="22"/>
          <w:szCs w:val="22"/>
        </w:rPr>
        <w:t>6</w:t>
      </w:r>
      <w:r w:rsidR="70D32238" w:rsidRPr="2B210459">
        <w:rPr>
          <w:rFonts w:ascii="Arial" w:eastAsia="Arial" w:hAnsi="Arial" w:cs="Arial"/>
          <w:b/>
          <w:bCs/>
          <w:color w:val="000000" w:themeColor="text1"/>
          <w:sz w:val="22"/>
          <w:szCs w:val="22"/>
        </w:rPr>
        <w:t>. Content Gathering Guide</w:t>
      </w:r>
    </w:p>
    <w:p w14:paraId="428E9107" w14:textId="77F5C9C7" w:rsidR="5EB07E54" w:rsidRDefault="5EB07E54" w:rsidP="4FAEA0C2">
      <w:pPr>
        <w:ind w:left="630" w:hanging="360"/>
        <w:rPr>
          <w:rFonts w:ascii="Arial" w:eastAsia="Arial" w:hAnsi="Arial" w:cs="Arial"/>
          <w:color w:val="000000" w:themeColor="text1"/>
          <w:sz w:val="22"/>
          <w:szCs w:val="22"/>
          <w:lang w:val="en-US"/>
        </w:rPr>
      </w:pPr>
      <w:r w:rsidRPr="4FAEA0C2">
        <w:rPr>
          <w:rFonts w:ascii="Arial" w:eastAsia="Arial" w:hAnsi="Arial" w:cs="Arial"/>
          <w:b/>
          <w:bCs/>
          <w:color w:val="000000" w:themeColor="text1"/>
          <w:sz w:val="22"/>
          <w:szCs w:val="22"/>
        </w:rPr>
        <w:t>ActionAid’s general guide for case studies collection of stories of change:</w:t>
      </w:r>
    </w:p>
    <w:p w14:paraId="206A38EB" w14:textId="481C7F11" w:rsidR="5EB07E54" w:rsidRDefault="5EB07E54" w:rsidP="2B210459">
      <w:pPr>
        <w:pStyle w:val="ListParagraph"/>
        <w:numPr>
          <w:ilvl w:val="0"/>
          <w:numId w:val="13"/>
        </w:numPr>
        <w:spacing w:line="240" w:lineRule="auto"/>
        <w:ind w:left="630"/>
        <w:jc w:val="both"/>
        <w:rPr>
          <w:rFonts w:ascii="Arial" w:eastAsia="Arial" w:hAnsi="Arial" w:cs="Arial"/>
          <w:color w:val="000000" w:themeColor="text1"/>
          <w:lang w:val="en-US"/>
        </w:rPr>
      </w:pPr>
      <w:r w:rsidRPr="2B210459">
        <w:rPr>
          <w:rFonts w:ascii="Arial" w:eastAsia="Arial" w:hAnsi="Arial" w:cs="Arial"/>
          <w:color w:val="000000" w:themeColor="text1"/>
        </w:rPr>
        <w:t>Interview a range of people involved in the programme to create a well-rounded selection of stories</w:t>
      </w:r>
      <w:r w:rsidR="06DDF52A" w:rsidRPr="2B210459">
        <w:rPr>
          <w:rFonts w:ascii="Arial" w:eastAsia="Arial" w:hAnsi="Arial" w:cs="Arial"/>
          <w:color w:val="000000" w:themeColor="text1"/>
        </w:rPr>
        <w:t xml:space="preserve"> including partner CEOs and staff</w:t>
      </w:r>
      <w:r w:rsidR="1622B2DF" w:rsidRPr="2B210459">
        <w:rPr>
          <w:rFonts w:ascii="Arial" w:eastAsia="Arial" w:hAnsi="Arial" w:cs="Arial"/>
          <w:color w:val="000000" w:themeColor="text1"/>
        </w:rPr>
        <w:t>.</w:t>
      </w:r>
    </w:p>
    <w:p w14:paraId="5F0C454F" w14:textId="6CF34069" w:rsidR="5EB07E54" w:rsidRDefault="5EB07E54" w:rsidP="4FAEA0C2">
      <w:pPr>
        <w:pStyle w:val="ListParagraph"/>
        <w:numPr>
          <w:ilvl w:val="0"/>
          <w:numId w:val="13"/>
        </w:numPr>
        <w:spacing w:line="240" w:lineRule="auto"/>
        <w:ind w:left="630"/>
        <w:jc w:val="both"/>
        <w:rPr>
          <w:rFonts w:ascii="Arial" w:eastAsia="Arial" w:hAnsi="Arial" w:cs="Arial"/>
          <w:color w:val="000000" w:themeColor="text1"/>
          <w:lang w:val="en-US"/>
        </w:rPr>
      </w:pPr>
      <w:r w:rsidRPr="4FAEA0C2">
        <w:rPr>
          <w:rFonts w:ascii="Arial" w:eastAsia="Arial" w:hAnsi="Arial" w:cs="Arial"/>
          <w:color w:val="000000" w:themeColor="text1"/>
        </w:rPr>
        <w:t xml:space="preserve">Interview the groups which ActionAid works on behalf of: In this case members of communities, community stakeholders and relevant Ministries, Departments and Agencies. </w:t>
      </w:r>
    </w:p>
    <w:p w14:paraId="2C80A308" w14:textId="228CC140" w:rsidR="4FAEA0C2" w:rsidRPr="00304085" w:rsidRDefault="70D32238" w:rsidP="2B210459">
      <w:pPr>
        <w:pStyle w:val="ListParagraph"/>
        <w:numPr>
          <w:ilvl w:val="0"/>
          <w:numId w:val="13"/>
        </w:numPr>
        <w:spacing w:line="240" w:lineRule="auto"/>
        <w:ind w:left="630"/>
        <w:jc w:val="both"/>
        <w:rPr>
          <w:rFonts w:ascii="Arial" w:eastAsia="Arial" w:hAnsi="Arial" w:cs="Arial"/>
          <w:color w:val="000000" w:themeColor="text1"/>
          <w:lang w:val="en-US"/>
        </w:rPr>
      </w:pPr>
      <w:r w:rsidRPr="2B210459">
        <w:rPr>
          <w:rFonts w:ascii="Arial" w:eastAsia="Arial" w:hAnsi="Arial" w:cs="Arial"/>
          <w:color w:val="000000" w:themeColor="text1"/>
        </w:rPr>
        <w:t>Please ensure that the case studies you take link to the tangible elements of the service areas of the pro</w:t>
      </w:r>
      <w:r w:rsidR="2FCBDEE3" w:rsidRPr="2B210459">
        <w:rPr>
          <w:rFonts w:ascii="Arial" w:eastAsia="Arial" w:hAnsi="Arial" w:cs="Arial"/>
          <w:color w:val="000000" w:themeColor="text1"/>
        </w:rPr>
        <w:t>gramme</w:t>
      </w:r>
      <w:r w:rsidRPr="2B210459">
        <w:rPr>
          <w:rFonts w:ascii="Arial" w:eastAsia="Arial" w:hAnsi="Arial" w:cs="Arial"/>
          <w:color w:val="000000" w:themeColor="text1"/>
        </w:rPr>
        <w:t>. Case studies for a high value audience are strongest when they focus on services delivered, impact and outcomes.</w:t>
      </w:r>
    </w:p>
    <w:p w14:paraId="0264BED8" w14:textId="4210985A" w:rsidR="00304085" w:rsidRPr="00F62717" w:rsidRDefault="00304085" w:rsidP="00304085">
      <w:pPr>
        <w:pStyle w:val="ListParagraph"/>
        <w:numPr>
          <w:ilvl w:val="0"/>
          <w:numId w:val="13"/>
        </w:numPr>
        <w:spacing w:line="240" w:lineRule="auto"/>
        <w:ind w:left="630"/>
        <w:jc w:val="both"/>
        <w:rPr>
          <w:rFonts w:ascii="Arial" w:eastAsia="Arial" w:hAnsi="Arial" w:cs="Arial"/>
          <w:color w:val="000000" w:themeColor="text1"/>
          <w:lang w:val="en-US"/>
        </w:rPr>
      </w:pPr>
      <w:r>
        <w:rPr>
          <w:rFonts w:ascii="Arial" w:eastAsia="Arial" w:hAnsi="Arial" w:cs="Arial"/>
          <w:color w:val="000000" w:themeColor="text1"/>
        </w:rPr>
        <w:t xml:space="preserve">All interviewees must be allowed to speak in the language most convenient to express themselves. </w:t>
      </w:r>
    </w:p>
    <w:p w14:paraId="11B19727" w14:textId="75AE53AC" w:rsidR="00F62717" w:rsidRPr="00F62717" w:rsidRDefault="00F62717" w:rsidP="00304085">
      <w:pPr>
        <w:pStyle w:val="ListParagraph"/>
        <w:numPr>
          <w:ilvl w:val="0"/>
          <w:numId w:val="13"/>
        </w:numPr>
        <w:spacing w:line="240" w:lineRule="auto"/>
        <w:ind w:left="630"/>
        <w:jc w:val="both"/>
        <w:rPr>
          <w:rFonts w:ascii="Arial" w:eastAsia="Arial" w:hAnsi="Arial" w:cs="Arial"/>
          <w:color w:val="000000" w:themeColor="text1"/>
          <w:lang w:val="en-US"/>
        </w:rPr>
      </w:pPr>
      <w:r>
        <w:rPr>
          <w:rFonts w:ascii="Arial" w:eastAsia="Arial" w:hAnsi="Arial" w:cs="Arial"/>
          <w:color w:val="000000" w:themeColor="text1"/>
        </w:rPr>
        <w:t>The Consultant will be responsible for the translation and sub-titling of the final output.</w:t>
      </w:r>
    </w:p>
    <w:p w14:paraId="1D3AF761" w14:textId="28A614E7" w:rsidR="4FAEA0C2" w:rsidRDefault="4FAEA0C2" w:rsidP="069ABB01">
      <w:pPr>
        <w:spacing w:after="200"/>
        <w:ind w:left="630" w:hanging="360"/>
        <w:contextualSpacing/>
        <w:jc w:val="both"/>
        <w:rPr>
          <w:rFonts w:ascii="Arial" w:eastAsia="Arial" w:hAnsi="Arial" w:cs="Arial"/>
          <w:color w:val="000000" w:themeColor="text1"/>
          <w:sz w:val="22"/>
          <w:szCs w:val="22"/>
          <w:lang w:val="en-US"/>
        </w:rPr>
      </w:pPr>
    </w:p>
    <w:p w14:paraId="5611A2F2" w14:textId="036BEAAB" w:rsidR="5EB07E54" w:rsidRDefault="5EB07E54" w:rsidP="7A2E3978">
      <w:pPr>
        <w:ind w:left="630" w:hanging="360"/>
        <w:jc w:val="both"/>
        <w:rPr>
          <w:rFonts w:ascii="Arial" w:eastAsia="Arial" w:hAnsi="Arial" w:cs="Arial"/>
          <w:color w:val="000000" w:themeColor="text1"/>
          <w:sz w:val="22"/>
          <w:szCs w:val="22"/>
          <w:lang w:val="en-US"/>
        </w:rPr>
      </w:pPr>
      <w:r w:rsidRPr="7A2E3978">
        <w:rPr>
          <w:rFonts w:ascii="Arial" w:eastAsia="Arial" w:hAnsi="Arial" w:cs="Arial"/>
          <w:b/>
          <w:bCs/>
          <w:color w:val="000000" w:themeColor="text1"/>
          <w:sz w:val="22"/>
          <w:szCs w:val="22"/>
        </w:rPr>
        <w:t>It is also useful to think of it in terms of a story with three parts:</w:t>
      </w:r>
    </w:p>
    <w:p w14:paraId="2774AABE" w14:textId="375C922F" w:rsidR="5EB07E54" w:rsidRDefault="5EB07E54" w:rsidP="4FAEA0C2">
      <w:pPr>
        <w:pStyle w:val="ListParagraph"/>
        <w:numPr>
          <w:ilvl w:val="0"/>
          <w:numId w:val="13"/>
        </w:numPr>
        <w:spacing w:line="240" w:lineRule="auto"/>
        <w:ind w:left="630"/>
        <w:jc w:val="both"/>
        <w:rPr>
          <w:rFonts w:ascii="Arial" w:eastAsia="Arial" w:hAnsi="Arial" w:cs="Arial"/>
          <w:color w:val="000000" w:themeColor="text1"/>
          <w:lang w:val="en-US"/>
        </w:rPr>
      </w:pPr>
      <w:r w:rsidRPr="2B210459">
        <w:rPr>
          <w:rFonts w:ascii="Arial" w:eastAsia="Arial" w:hAnsi="Arial" w:cs="Arial"/>
          <w:color w:val="000000" w:themeColor="text1"/>
        </w:rPr>
        <w:t>Issue – what were the challenges before the programme?</w:t>
      </w:r>
    </w:p>
    <w:p w14:paraId="779825D4" w14:textId="37F08A99" w:rsidR="5EB07E54" w:rsidRDefault="5EB07E54" w:rsidP="0809CB06">
      <w:pPr>
        <w:pStyle w:val="ListParagraph"/>
        <w:numPr>
          <w:ilvl w:val="0"/>
          <w:numId w:val="13"/>
        </w:numPr>
        <w:spacing w:line="240" w:lineRule="auto"/>
        <w:ind w:left="630"/>
        <w:jc w:val="both"/>
        <w:rPr>
          <w:rFonts w:ascii="Arial" w:eastAsia="Arial" w:hAnsi="Arial" w:cs="Arial"/>
          <w:color w:val="000000" w:themeColor="text1"/>
          <w:lang w:val="en-US"/>
        </w:rPr>
      </w:pPr>
      <w:r w:rsidRPr="0809CB06">
        <w:rPr>
          <w:rFonts w:ascii="Arial" w:eastAsia="Arial" w:hAnsi="Arial" w:cs="Arial"/>
          <w:color w:val="000000" w:themeColor="text1"/>
        </w:rPr>
        <w:t>Action – what did the pr</w:t>
      </w:r>
      <w:r w:rsidR="298AF170" w:rsidRPr="0809CB06">
        <w:rPr>
          <w:rFonts w:ascii="Arial" w:eastAsia="Arial" w:hAnsi="Arial" w:cs="Arial"/>
          <w:color w:val="000000" w:themeColor="text1"/>
        </w:rPr>
        <w:t>ogramme</w:t>
      </w:r>
      <w:r w:rsidRPr="0809CB06">
        <w:rPr>
          <w:rFonts w:ascii="Arial" w:eastAsia="Arial" w:hAnsi="Arial" w:cs="Arial"/>
          <w:color w:val="000000" w:themeColor="text1"/>
        </w:rPr>
        <w:t xml:space="preserve"> do to tackle it? What action</w:t>
      </w:r>
      <w:r w:rsidR="5EF0CED9" w:rsidRPr="0809CB06">
        <w:rPr>
          <w:rFonts w:ascii="Arial" w:eastAsia="Arial" w:hAnsi="Arial" w:cs="Arial"/>
          <w:color w:val="000000" w:themeColor="text1"/>
        </w:rPr>
        <w:t>s</w:t>
      </w:r>
      <w:r w:rsidRPr="0809CB06">
        <w:rPr>
          <w:rFonts w:ascii="Arial" w:eastAsia="Arial" w:hAnsi="Arial" w:cs="Arial"/>
          <w:color w:val="000000" w:themeColor="text1"/>
        </w:rPr>
        <w:t xml:space="preserve"> was taken?</w:t>
      </w:r>
    </w:p>
    <w:p w14:paraId="4079893A" w14:textId="7E16F90E" w:rsidR="5EB07E54" w:rsidRDefault="70D32238" w:rsidP="2B210459">
      <w:pPr>
        <w:pStyle w:val="ListParagraph"/>
        <w:numPr>
          <w:ilvl w:val="0"/>
          <w:numId w:val="13"/>
        </w:numPr>
        <w:spacing w:line="240" w:lineRule="auto"/>
        <w:ind w:left="630"/>
        <w:jc w:val="both"/>
        <w:rPr>
          <w:rFonts w:ascii="Arial" w:eastAsia="Arial" w:hAnsi="Arial" w:cs="Arial"/>
          <w:color w:val="000000" w:themeColor="text1"/>
          <w:lang w:val="en-US"/>
        </w:rPr>
      </w:pPr>
      <w:r w:rsidRPr="2B210459">
        <w:rPr>
          <w:rFonts w:ascii="Arial" w:eastAsia="Arial" w:hAnsi="Arial" w:cs="Arial"/>
          <w:color w:val="000000" w:themeColor="text1"/>
        </w:rPr>
        <w:t xml:space="preserve">Impact – what </w:t>
      </w:r>
      <w:r w:rsidR="3417F4C1" w:rsidRPr="2B210459">
        <w:rPr>
          <w:rFonts w:ascii="Arial" w:eastAsia="Arial" w:hAnsi="Arial" w:cs="Arial"/>
          <w:color w:val="000000" w:themeColor="text1"/>
        </w:rPr>
        <w:t>changed in the life of the beneficiaries</w:t>
      </w:r>
      <w:r w:rsidRPr="2B210459">
        <w:rPr>
          <w:rFonts w:ascii="Arial" w:eastAsia="Arial" w:hAnsi="Arial" w:cs="Arial"/>
          <w:color w:val="000000" w:themeColor="text1"/>
        </w:rPr>
        <w:t>?</w:t>
      </w:r>
    </w:p>
    <w:p w14:paraId="0455C1E7" w14:textId="67F82877" w:rsidR="76C571DC" w:rsidRDefault="76C571DC" w:rsidP="4FAEA0C2">
      <w:pPr>
        <w:spacing w:line="360" w:lineRule="auto"/>
        <w:ind w:firstLine="180"/>
        <w:jc w:val="both"/>
        <w:rPr>
          <w:rFonts w:ascii="Arial" w:eastAsia="Arial" w:hAnsi="Arial" w:cs="Arial"/>
          <w:color w:val="000000" w:themeColor="text1"/>
          <w:sz w:val="22"/>
          <w:szCs w:val="22"/>
        </w:rPr>
      </w:pPr>
      <w:r w:rsidRPr="4FAEA0C2">
        <w:rPr>
          <w:rFonts w:ascii="Arial" w:eastAsia="Arial" w:hAnsi="Arial" w:cs="Arial"/>
          <w:b/>
          <w:bCs/>
          <w:color w:val="000000" w:themeColor="text1"/>
          <w:sz w:val="22"/>
          <w:szCs w:val="22"/>
          <w:lang w:val="en-US"/>
        </w:rPr>
        <w:t xml:space="preserve">The content should generally highlight: </w:t>
      </w:r>
    </w:p>
    <w:p w14:paraId="021410F2" w14:textId="2B666B12"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 xml:space="preserve">Programmes’ response to lack of opportunities and gender responsive service delivery by empowering communities and modelling alternatives towards changes in lives of programme beneficiaries.  </w:t>
      </w:r>
    </w:p>
    <w:p w14:paraId="3903AB46" w14:textId="26C2D548"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 xml:space="preserve">Improved livelihood for poor and excluded persons and communities. </w:t>
      </w:r>
    </w:p>
    <w:p w14:paraId="0CE97361" w14:textId="09E9D3C2"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 xml:space="preserve">Programme sustainability after the phase out of the Local Rights programme </w:t>
      </w:r>
    </w:p>
    <w:p w14:paraId="5A76FC38" w14:textId="035A2A73" w:rsidR="76C571DC" w:rsidRDefault="76C571DC" w:rsidP="4FAEA0C2">
      <w:pPr>
        <w:pStyle w:val="ListParagraph"/>
        <w:numPr>
          <w:ilvl w:val="0"/>
          <w:numId w:val="10"/>
        </w:numPr>
        <w:spacing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Community members (parents, teachers, youths, women, religious groups) increased knowledge on their rights and demanding for it.</w:t>
      </w:r>
    </w:p>
    <w:p w14:paraId="163B751C" w14:textId="04FAD27A" w:rsidR="76C571DC" w:rsidRDefault="76C571DC" w:rsidP="4FAEA0C2">
      <w:pPr>
        <w:pStyle w:val="ListParagraph"/>
        <w:numPr>
          <w:ilvl w:val="0"/>
          <w:numId w:val="10"/>
        </w:numPr>
        <w:spacing w:after="0" w:line="240" w:lineRule="auto"/>
        <w:ind w:left="540"/>
        <w:jc w:val="both"/>
        <w:rPr>
          <w:rFonts w:ascii="Arial" w:eastAsia="Arial" w:hAnsi="Arial" w:cs="Arial"/>
          <w:color w:val="000000" w:themeColor="text1"/>
        </w:rPr>
      </w:pPr>
      <w:r w:rsidRPr="4FAEA0C2">
        <w:rPr>
          <w:rFonts w:ascii="Arial" w:eastAsia="Arial" w:hAnsi="Arial" w:cs="Arial"/>
          <w:color w:val="000000" w:themeColor="text1"/>
        </w:rPr>
        <w:t>Increased capacity of relevant government institutions in coordinating and responding to demands of the community.</w:t>
      </w:r>
    </w:p>
    <w:p w14:paraId="19B1C03F" w14:textId="014E8F80" w:rsidR="76C571DC" w:rsidRDefault="76C571DC" w:rsidP="7A2E3978">
      <w:pPr>
        <w:pStyle w:val="ListParagraph"/>
        <w:numPr>
          <w:ilvl w:val="0"/>
          <w:numId w:val="10"/>
        </w:numPr>
        <w:tabs>
          <w:tab w:val="left" w:pos="2268"/>
        </w:tabs>
        <w:spacing w:after="0" w:line="240" w:lineRule="auto"/>
        <w:ind w:left="540"/>
        <w:jc w:val="both"/>
        <w:rPr>
          <w:rFonts w:ascii="Arial" w:eastAsia="Arial" w:hAnsi="Arial" w:cs="Arial"/>
          <w:color w:val="000000" w:themeColor="text1"/>
        </w:rPr>
      </w:pPr>
      <w:r w:rsidRPr="7A2E3978">
        <w:rPr>
          <w:rFonts w:ascii="Arial" w:eastAsia="Arial" w:hAnsi="Arial" w:cs="Arial"/>
          <w:color w:val="000000" w:themeColor="text1"/>
        </w:rPr>
        <w:t>Document</w:t>
      </w:r>
      <w:r w:rsidR="777D298E" w:rsidRPr="7A2E3978">
        <w:rPr>
          <w:rFonts w:ascii="Arial" w:eastAsia="Arial" w:hAnsi="Arial" w:cs="Arial"/>
          <w:color w:val="000000" w:themeColor="text1"/>
        </w:rPr>
        <w:t>ed</w:t>
      </w:r>
      <w:r w:rsidRPr="7A2E3978">
        <w:rPr>
          <w:rFonts w:ascii="Arial" w:eastAsia="Arial" w:hAnsi="Arial" w:cs="Arial"/>
          <w:color w:val="000000" w:themeColor="text1"/>
        </w:rPr>
        <w:t xml:space="preserve"> work with vulnerable groups in communities, persons with disabilities, widows, orphans and other vulnerable groups.</w:t>
      </w:r>
    </w:p>
    <w:p w14:paraId="7FD88F98" w14:textId="091D84C6" w:rsidR="76C571DC" w:rsidRDefault="76C571DC" w:rsidP="7A2E3978">
      <w:pPr>
        <w:pStyle w:val="ListParagraph"/>
        <w:numPr>
          <w:ilvl w:val="0"/>
          <w:numId w:val="10"/>
        </w:numPr>
        <w:spacing w:after="0" w:line="240" w:lineRule="auto"/>
        <w:ind w:left="540"/>
        <w:jc w:val="both"/>
        <w:rPr>
          <w:rFonts w:ascii="Arial" w:eastAsia="Arial" w:hAnsi="Arial" w:cs="Arial"/>
          <w:color w:val="000000" w:themeColor="text1"/>
        </w:rPr>
      </w:pPr>
      <w:r w:rsidRPr="7A2E3978">
        <w:rPr>
          <w:rFonts w:ascii="Arial" w:eastAsia="Arial" w:hAnsi="Arial" w:cs="Arial"/>
          <w:color w:val="000000" w:themeColor="text1"/>
        </w:rPr>
        <w:t>Evaluat</w:t>
      </w:r>
      <w:r w:rsidR="3C047302" w:rsidRPr="7A2E3978">
        <w:rPr>
          <w:rFonts w:ascii="Arial" w:eastAsia="Arial" w:hAnsi="Arial" w:cs="Arial"/>
          <w:color w:val="000000" w:themeColor="text1"/>
        </w:rPr>
        <w:t>ion of</w:t>
      </w:r>
      <w:r w:rsidRPr="7A2E3978">
        <w:rPr>
          <w:rFonts w:ascii="Arial" w:eastAsia="Arial" w:hAnsi="Arial" w:cs="Arial"/>
          <w:color w:val="000000" w:themeColor="text1"/>
        </w:rPr>
        <w:t xml:space="preserve"> the child sponsorship programme and its impact on sponsored children, their families and communities.</w:t>
      </w:r>
    </w:p>
    <w:p w14:paraId="4C7B6816" w14:textId="391952A0" w:rsidR="00304085" w:rsidRPr="00304085" w:rsidRDefault="00304085" w:rsidP="00304085">
      <w:pPr>
        <w:ind w:left="180"/>
        <w:jc w:val="both"/>
        <w:rPr>
          <w:rFonts w:ascii="Arial" w:eastAsia="Arial" w:hAnsi="Arial" w:cs="Arial"/>
          <w:color w:val="000000" w:themeColor="text1"/>
        </w:rPr>
      </w:pPr>
    </w:p>
    <w:p w14:paraId="1F716358" w14:textId="3AFD5B0C" w:rsidR="4FAEA0C2" w:rsidRDefault="4FAEA0C2" w:rsidP="7A2E3978">
      <w:pPr>
        <w:jc w:val="both"/>
        <w:rPr>
          <w:rFonts w:ascii="Arial" w:eastAsia="Arial" w:hAnsi="Arial" w:cs="Arial"/>
          <w:color w:val="000000" w:themeColor="text1"/>
          <w:sz w:val="22"/>
          <w:szCs w:val="22"/>
        </w:rPr>
      </w:pPr>
    </w:p>
    <w:p w14:paraId="549D2FAA" w14:textId="6782171D" w:rsidR="39FC7526" w:rsidRDefault="5A03EF42" w:rsidP="2B210459">
      <w:pPr>
        <w:spacing w:line="360" w:lineRule="auto"/>
        <w:jc w:val="both"/>
        <w:rPr>
          <w:rFonts w:ascii="Arial" w:eastAsia="Arial" w:hAnsi="Arial" w:cs="Arial"/>
          <w:color w:val="000000" w:themeColor="text1"/>
          <w:sz w:val="22"/>
          <w:szCs w:val="22"/>
        </w:rPr>
      </w:pPr>
      <w:r w:rsidRPr="2B210459">
        <w:rPr>
          <w:rFonts w:ascii="Arial" w:eastAsia="Arial" w:hAnsi="Arial" w:cs="Arial"/>
          <w:b/>
          <w:bCs/>
          <w:color w:val="000000" w:themeColor="text1"/>
          <w:sz w:val="22"/>
          <w:szCs w:val="22"/>
          <w:lang w:val="en-US"/>
        </w:rPr>
        <w:t>7</w:t>
      </w:r>
      <w:r w:rsidR="4699CDF8" w:rsidRPr="2B210459">
        <w:rPr>
          <w:rFonts w:ascii="Arial" w:eastAsia="Arial" w:hAnsi="Arial" w:cs="Arial"/>
          <w:b/>
          <w:bCs/>
          <w:color w:val="000000" w:themeColor="text1"/>
          <w:sz w:val="22"/>
          <w:szCs w:val="22"/>
          <w:lang w:val="en-US"/>
        </w:rPr>
        <w:t xml:space="preserve"> Deliverables</w:t>
      </w:r>
    </w:p>
    <w:p w14:paraId="0FEDDAB4" w14:textId="17D08450" w:rsidR="39FC7526" w:rsidRDefault="39FC7526" w:rsidP="7A2E3978">
      <w:pPr>
        <w:spacing w:after="120"/>
        <w:ind w:firstLine="270"/>
        <w:jc w:val="both"/>
        <w:rPr>
          <w:rFonts w:ascii="Arial" w:eastAsia="Arial" w:hAnsi="Arial" w:cs="Arial"/>
          <w:color w:val="000000" w:themeColor="text1"/>
          <w:sz w:val="22"/>
          <w:szCs w:val="22"/>
        </w:rPr>
      </w:pPr>
      <w:r w:rsidRPr="7A2E3978">
        <w:rPr>
          <w:rFonts w:ascii="Arial" w:eastAsia="Arial" w:hAnsi="Arial" w:cs="Arial"/>
          <w:b/>
          <w:bCs/>
          <w:color w:val="000000" w:themeColor="text1"/>
          <w:sz w:val="22"/>
          <w:szCs w:val="22"/>
        </w:rPr>
        <w:t>Specific Outputs</w:t>
      </w:r>
    </w:p>
    <w:p w14:paraId="5BC7EC14" w14:textId="5889F5FA" w:rsidR="00304085" w:rsidRPr="00304085" w:rsidRDefault="00304085" w:rsidP="00304085">
      <w:pPr>
        <w:pStyle w:val="ListParagraph"/>
        <w:numPr>
          <w:ilvl w:val="0"/>
          <w:numId w:val="11"/>
        </w:numPr>
        <w:spacing w:line="240" w:lineRule="auto"/>
        <w:jc w:val="both"/>
        <w:rPr>
          <w:rFonts w:ascii="Arial" w:eastAsia="Arial" w:hAnsi="Arial" w:cs="Arial"/>
          <w:b/>
          <w:bCs/>
          <w:color w:val="000000" w:themeColor="text1"/>
        </w:rPr>
      </w:pPr>
      <w:r>
        <w:rPr>
          <w:rFonts w:ascii="Arial" w:eastAsia="Arial" w:hAnsi="Arial" w:cs="Arial"/>
          <w:color w:val="000000" w:themeColor="text1"/>
        </w:rPr>
        <w:t xml:space="preserve">A minimum of </w:t>
      </w:r>
      <w:r w:rsidRPr="00FE205B">
        <w:rPr>
          <w:rFonts w:ascii="Arial" w:eastAsia="Arial" w:hAnsi="Arial" w:cs="Arial"/>
          <w:b/>
          <w:bCs/>
          <w:color w:val="000000" w:themeColor="text1"/>
        </w:rPr>
        <w:t>1</w:t>
      </w:r>
      <w:r>
        <w:rPr>
          <w:rFonts w:ascii="Arial" w:eastAsia="Arial" w:hAnsi="Arial" w:cs="Arial"/>
          <w:b/>
          <w:bCs/>
          <w:color w:val="000000" w:themeColor="text1"/>
        </w:rPr>
        <w:t>0</w:t>
      </w:r>
      <w:r w:rsidRPr="00FE205B">
        <w:rPr>
          <w:rFonts w:ascii="Arial" w:eastAsia="Arial" w:hAnsi="Arial" w:cs="Arial"/>
          <w:b/>
          <w:bCs/>
          <w:color w:val="000000" w:themeColor="text1"/>
        </w:rPr>
        <w:t xml:space="preserve"> stories</w:t>
      </w:r>
      <w:r>
        <w:rPr>
          <w:rFonts w:ascii="Arial" w:eastAsia="Arial" w:hAnsi="Arial" w:cs="Arial"/>
          <w:color w:val="000000" w:themeColor="text1"/>
        </w:rPr>
        <w:t xml:space="preserve"> </w:t>
      </w:r>
      <w:r w:rsidRPr="00304085">
        <w:rPr>
          <w:rFonts w:ascii="Arial" w:eastAsia="Arial" w:hAnsi="Arial" w:cs="Arial"/>
          <w:b/>
          <w:bCs/>
          <w:color w:val="000000" w:themeColor="text1"/>
        </w:rPr>
        <w:t>of change</w:t>
      </w:r>
      <w:r w:rsidR="00556977">
        <w:rPr>
          <w:rFonts w:ascii="Arial" w:eastAsia="Arial" w:hAnsi="Arial" w:cs="Arial"/>
          <w:b/>
          <w:bCs/>
          <w:color w:val="000000" w:themeColor="text1"/>
        </w:rPr>
        <w:t xml:space="preserve"> (per state)</w:t>
      </w:r>
      <w:r>
        <w:rPr>
          <w:rFonts w:ascii="Arial" w:eastAsia="Arial" w:hAnsi="Arial" w:cs="Arial"/>
          <w:color w:val="000000" w:themeColor="text1"/>
        </w:rPr>
        <w:t xml:space="preserve"> across AAN’s six thematic areas i.e Education, Health, Women’s right, Governance, Food and Agriculture, </w:t>
      </w:r>
      <w:r w:rsidRPr="00FE205B">
        <w:rPr>
          <w:rStyle w:val="Emphasis"/>
          <w:rFonts w:ascii="Arial" w:hAnsi="Arial" w:cs="Arial"/>
          <w:i w:val="0"/>
          <w:iCs w:val="0"/>
          <w:shd w:val="clear" w:color="auto" w:fill="FFFFFF"/>
        </w:rPr>
        <w:t>Human Security in Conflict and Emergencies</w:t>
      </w:r>
      <w:r>
        <w:rPr>
          <w:rStyle w:val="Emphasis"/>
          <w:rFonts w:ascii="Arial" w:hAnsi="Arial" w:cs="Arial"/>
          <w:i w:val="0"/>
          <w:iCs w:val="0"/>
          <w:shd w:val="clear" w:color="auto" w:fill="FFFFFF"/>
        </w:rPr>
        <w:t xml:space="preserve"> must be captured</w:t>
      </w:r>
      <w:r w:rsidRPr="00FE205B">
        <w:rPr>
          <w:rStyle w:val="Emphasis"/>
          <w:rFonts w:ascii="Arial" w:hAnsi="Arial" w:cs="Arial"/>
          <w:i w:val="0"/>
          <w:iCs w:val="0"/>
          <w:shd w:val="clear" w:color="auto" w:fill="FFFFFF"/>
        </w:rPr>
        <w:t xml:space="preserve">. </w:t>
      </w:r>
      <w:r w:rsidRPr="00FE205B">
        <w:rPr>
          <w:rStyle w:val="Emphasis"/>
          <w:rFonts w:ascii="Arial" w:hAnsi="Arial" w:cs="Arial"/>
          <w:b/>
          <w:bCs/>
          <w:i w:val="0"/>
          <w:iCs w:val="0"/>
          <w:shd w:val="clear" w:color="auto" w:fill="FFFFFF"/>
        </w:rPr>
        <w:t xml:space="preserve">Each theme must have at </w:t>
      </w:r>
      <w:r w:rsidRPr="00FE205B">
        <w:rPr>
          <w:rStyle w:val="Emphasis"/>
          <w:rFonts w:ascii="Arial" w:hAnsi="Arial" w:cs="Arial"/>
          <w:b/>
          <w:bCs/>
          <w:i w:val="0"/>
          <w:iCs w:val="0"/>
          <w:shd w:val="clear" w:color="auto" w:fill="FFFFFF"/>
        </w:rPr>
        <w:lastRenderedPageBreak/>
        <w:t>least two stories</w:t>
      </w:r>
      <w:r>
        <w:rPr>
          <w:rStyle w:val="Emphasis"/>
          <w:rFonts w:ascii="Arial" w:hAnsi="Arial" w:cs="Arial"/>
          <w:b/>
          <w:bCs/>
          <w:i w:val="0"/>
          <w:iCs w:val="0"/>
          <w:shd w:val="clear" w:color="auto" w:fill="FFFFFF"/>
        </w:rPr>
        <w:t>. This excludes interviews of relevant Stakeholders within the MDAs, Partner Organisations and AAN</w:t>
      </w:r>
    </w:p>
    <w:p w14:paraId="49FCCAD0" w14:textId="79D5A63B" w:rsidR="00304085" w:rsidRDefault="00304085" w:rsidP="0809CB06">
      <w:pPr>
        <w:pStyle w:val="ListParagraph"/>
        <w:numPr>
          <w:ilvl w:val="0"/>
          <w:numId w:val="11"/>
        </w:num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A one (1) hour documentary </w:t>
      </w:r>
      <w:r w:rsidRPr="00304085">
        <w:rPr>
          <w:rFonts w:ascii="Arial" w:eastAsia="Arial" w:hAnsi="Arial" w:cs="Arial"/>
          <w:b/>
          <w:bCs/>
          <w:color w:val="000000" w:themeColor="text1"/>
        </w:rPr>
        <w:t>and</w:t>
      </w:r>
      <w:r>
        <w:rPr>
          <w:rFonts w:ascii="Arial" w:eastAsia="Arial" w:hAnsi="Arial" w:cs="Arial"/>
          <w:color w:val="000000" w:themeColor="text1"/>
        </w:rPr>
        <w:t xml:space="preserve"> a ten (10) mins video</w:t>
      </w:r>
      <w:r w:rsidR="00556977">
        <w:rPr>
          <w:rFonts w:ascii="Arial" w:eastAsia="Arial" w:hAnsi="Arial" w:cs="Arial"/>
          <w:color w:val="000000" w:themeColor="text1"/>
        </w:rPr>
        <w:t xml:space="preserve"> (per state).</w:t>
      </w:r>
    </w:p>
    <w:p w14:paraId="362FF7AE" w14:textId="5245144B" w:rsidR="00F62717" w:rsidRDefault="00F62717" w:rsidP="0809CB06">
      <w:pPr>
        <w:pStyle w:val="ListParagraph"/>
        <w:numPr>
          <w:ilvl w:val="0"/>
          <w:numId w:val="11"/>
        </w:numPr>
        <w:spacing w:after="0" w:line="240" w:lineRule="auto"/>
        <w:jc w:val="both"/>
        <w:rPr>
          <w:rFonts w:ascii="Arial" w:eastAsia="Arial" w:hAnsi="Arial" w:cs="Arial"/>
          <w:color w:val="000000" w:themeColor="text1"/>
        </w:rPr>
      </w:pPr>
      <w:r>
        <w:rPr>
          <w:rFonts w:ascii="Arial" w:eastAsia="Arial" w:hAnsi="Arial" w:cs="Arial"/>
          <w:color w:val="000000" w:themeColor="text1"/>
        </w:rPr>
        <w:t>The final output should have proper translation and sub-titling for Interviewees who speak in their local languages.</w:t>
      </w:r>
    </w:p>
    <w:p w14:paraId="2273D1A6" w14:textId="00C4632E" w:rsidR="00304085" w:rsidRDefault="39FC7526" w:rsidP="00304085">
      <w:pPr>
        <w:pStyle w:val="ListParagraph"/>
        <w:numPr>
          <w:ilvl w:val="0"/>
          <w:numId w:val="11"/>
        </w:numPr>
        <w:spacing w:after="0" w:line="240" w:lineRule="auto"/>
        <w:jc w:val="both"/>
        <w:rPr>
          <w:rFonts w:ascii="Arial" w:eastAsia="Arial" w:hAnsi="Arial" w:cs="Arial"/>
          <w:color w:val="000000" w:themeColor="text1"/>
        </w:rPr>
      </w:pPr>
      <w:r w:rsidRPr="003B3DAE">
        <w:rPr>
          <w:rFonts w:ascii="Arial" w:eastAsia="Arial" w:hAnsi="Arial" w:cs="Arial"/>
          <w:color w:val="000000" w:themeColor="text1"/>
        </w:rPr>
        <w:t xml:space="preserve">The consultant will </w:t>
      </w:r>
      <w:r w:rsidR="00304085" w:rsidRPr="003B3DAE">
        <w:rPr>
          <w:rFonts w:ascii="Arial" w:eastAsia="Arial" w:hAnsi="Arial" w:cs="Arial"/>
          <w:color w:val="000000" w:themeColor="text1"/>
        </w:rPr>
        <w:t>submit video</w:t>
      </w:r>
      <w:r w:rsidR="6EEF843D" w:rsidRPr="003B3DAE">
        <w:rPr>
          <w:rFonts w:ascii="Arial" w:eastAsia="Arial" w:hAnsi="Arial" w:cs="Arial"/>
          <w:color w:val="000000" w:themeColor="text1"/>
        </w:rPr>
        <w:t xml:space="preserve"> documentation </w:t>
      </w:r>
      <w:r w:rsidRPr="003B3DAE">
        <w:rPr>
          <w:rFonts w:ascii="Arial" w:eastAsia="Arial" w:hAnsi="Arial" w:cs="Arial"/>
          <w:color w:val="000000" w:themeColor="text1"/>
        </w:rPr>
        <w:t>of programme stories of impact</w:t>
      </w:r>
      <w:r w:rsidR="5103CC59" w:rsidRPr="003B3DAE">
        <w:rPr>
          <w:rFonts w:ascii="Arial" w:eastAsia="Arial" w:hAnsi="Arial" w:cs="Arial"/>
          <w:color w:val="000000" w:themeColor="text1"/>
        </w:rPr>
        <w:t xml:space="preserve"> with subtitles, rushes,</w:t>
      </w:r>
      <w:r w:rsidRPr="003B3DAE">
        <w:rPr>
          <w:rFonts w:ascii="Arial" w:eastAsia="Arial" w:hAnsi="Arial" w:cs="Arial"/>
          <w:color w:val="000000" w:themeColor="text1"/>
        </w:rPr>
        <w:t xml:space="preserve"> quality action pictures which have been professionally edited</w:t>
      </w:r>
      <w:r w:rsidRPr="0809CB06">
        <w:rPr>
          <w:rFonts w:ascii="Arial" w:eastAsia="Arial" w:hAnsi="Arial" w:cs="Arial"/>
          <w:color w:val="000000" w:themeColor="text1"/>
        </w:rPr>
        <w:t xml:space="preserve">. This must be a fair mix from the list of interviewees provided and from all programme locations. </w:t>
      </w:r>
    </w:p>
    <w:p w14:paraId="108E8DCE" w14:textId="5B45DE73" w:rsidR="39FC7526" w:rsidRPr="00304085" w:rsidRDefault="39FC7526" w:rsidP="00304085">
      <w:pPr>
        <w:pStyle w:val="ListParagraph"/>
        <w:numPr>
          <w:ilvl w:val="0"/>
          <w:numId w:val="11"/>
        </w:numPr>
        <w:spacing w:after="0" w:line="240" w:lineRule="auto"/>
        <w:jc w:val="both"/>
        <w:rPr>
          <w:rFonts w:ascii="Arial" w:eastAsia="Arial" w:hAnsi="Arial" w:cs="Arial"/>
          <w:color w:val="000000" w:themeColor="text1"/>
        </w:rPr>
      </w:pPr>
      <w:r w:rsidRPr="00304085">
        <w:rPr>
          <w:rFonts w:ascii="Arial" w:eastAsia="Arial" w:hAnsi="Arial" w:cs="Arial"/>
          <w:color w:val="000000" w:themeColor="text1"/>
        </w:rPr>
        <w:t>S/He will be working with ActionAid staff/partner to capture suitable photos</w:t>
      </w:r>
      <w:r w:rsidR="00532003" w:rsidRPr="00304085">
        <w:rPr>
          <w:rFonts w:ascii="Arial" w:eastAsia="Arial" w:hAnsi="Arial" w:cs="Arial"/>
          <w:color w:val="000000" w:themeColor="text1"/>
        </w:rPr>
        <w:t>.</w:t>
      </w:r>
    </w:p>
    <w:p w14:paraId="0BD29EC5" w14:textId="0BAEDD18" w:rsidR="00532003" w:rsidRDefault="00532003" w:rsidP="2B210459">
      <w:pPr>
        <w:ind w:firstLine="720"/>
        <w:jc w:val="both"/>
        <w:rPr>
          <w:rFonts w:ascii="Arial" w:eastAsia="Arial" w:hAnsi="Arial" w:cs="Arial"/>
          <w:color w:val="000000" w:themeColor="text1"/>
          <w:sz w:val="22"/>
          <w:szCs w:val="22"/>
        </w:rPr>
      </w:pPr>
    </w:p>
    <w:p w14:paraId="4E6495F1" w14:textId="77777777" w:rsidR="00532003" w:rsidRDefault="00532003" w:rsidP="2B210459">
      <w:pPr>
        <w:ind w:firstLine="720"/>
        <w:jc w:val="both"/>
        <w:rPr>
          <w:rFonts w:ascii="Arial" w:eastAsia="Arial" w:hAnsi="Arial" w:cs="Arial"/>
          <w:color w:val="000000" w:themeColor="text1"/>
          <w:sz w:val="22"/>
          <w:szCs w:val="22"/>
        </w:rPr>
      </w:pPr>
    </w:p>
    <w:p w14:paraId="54E4360B" w14:textId="28ADB5A5" w:rsidR="7A2E3978" w:rsidRDefault="7A2E3978" w:rsidP="7A2E3978">
      <w:pPr>
        <w:jc w:val="both"/>
        <w:rPr>
          <w:rFonts w:ascii="Arial" w:eastAsia="Arial" w:hAnsi="Arial" w:cs="Arial"/>
          <w:color w:val="000000" w:themeColor="text1"/>
          <w:sz w:val="22"/>
          <w:szCs w:val="22"/>
        </w:rPr>
      </w:pPr>
    </w:p>
    <w:p w14:paraId="46A4A27E" w14:textId="3973F981" w:rsidR="4C0F9D37" w:rsidRDefault="57B68780" w:rsidP="2B210459">
      <w:pPr>
        <w:jc w:val="both"/>
        <w:rPr>
          <w:rFonts w:ascii="Arial" w:eastAsia="Arial" w:hAnsi="Arial" w:cs="Arial"/>
          <w:color w:val="000000" w:themeColor="text1"/>
          <w:sz w:val="22"/>
          <w:szCs w:val="22"/>
        </w:rPr>
      </w:pPr>
      <w:r w:rsidRPr="2B210459">
        <w:rPr>
          <w:rFonts w:ascii="Arial" w:eastAsia="Arial" w:hAnsi="Arial" w:cs="Arial"/>
          <w:b/>
          <w:bCs/>
          <w:color w:val="000000" w:themeColor="text1"/>
          <w:sz w:val="22"/>
          <w:szCs w:val="22"/>
        </w:rPr>
        <w:t>8</w:t>
      </w:r>
      <w:r w:rsidR="7B14C42B" w:rsidRPr="2B210459">
        <w:rPr>
          <w:rFonts w:ascii="Arial" w:eastAsia="Arial" w:hAnsi="Arial" w:cs="Arial"/>
          <w:b/>
          <w:bCs/>
          <w:color w:val="000000" w:themeColor="text1"/>
          <w:sz w:val="22"/>
          <w:szCs w:val="22"/>
        </w:rPr>
        <w:t>.</w:t>
      </w:r>
      <w:r w:rsidR="7B14C42B" w:rsidRPr="2B210459">
        <w:rPr>
          <w:rFonts w:ascii="Arial" w:eastAsia="Arial" w:hAnsi="Arial" w:cs="Arial"/>
          <w:color w:val="000000" w:themeColor="text1"/>
          <w:sz w:val="22"/>
          <w:szCs w:val="22"/>
        </w:rPr>
        <w:t xml:space="preserve"> </w:t>
      </w:r>
      <w:r w:rsidR="13CD8D02" w:rsidRPr="2B210459">
        <w:rPr>
          <w:rFonts w:ascii="Arial" w:eastAsia="Arial" w:hAnsi="Arial" w:cs="Arial"/>
          <w:b/>
          <w:bCs/>
          <w:color w:val="000000" w:themeColor="text1"/>
          <w:sz w:val="22"/>
          <w:szCs w:val="22"/>
        </w:rPr>
        <w:t>Competencies</w:t>
      </w:r>
    </w:p>
    <w:p w14:paraId="20CC6611" w14:textId="4FC4F611" w:rsidR="25DFF915" w:rsidRDefault="2A5A01B0" w:rsidP="1236556F">
      <w:pPr>
        <w:jc w:val="both"/>
        <w:rPr>
          <w:rFonts w:ascii="Arial" w:eastAsia="Arial" w:hAnsi="Arial" w:cs="Arial"/>
          <w:b/>
          <w:bCs/>
          <w:color w:val="000000" w:themeColor="text1"/>
          <w:sz w:val="22"/>
          <w:szCs w:val="22"/>
        </w:rPr>
      </w:pPr>
      <w:r w:rsidRPr="1236556F">
        <w:rPr>
          <w:rFonts w:ascii="Arial" w:eastAsia="Arial" w:hAnsi="Arial" w:cs="Arial"/>
          <w:b/>
          <w:bCs/>
          <w:color w:val="000000" w:themeColor="text1"/>
          <w:sz w:val="22"/>
          <w:szCs w:val="22"/>
        </w:rPr>
        <w:t xml:space="preserve">    </w:t>
      </w:r>
      <w:r w:rsidR="25DFF915" w:rsidRPr="1236556F">
        <w:rPr>
          <w:rFonts w:ascii="Arial" w:eastAsia="Arial" w:hAnsi="Arial" w:cs="Arial"/>
          <w:b/>
          <w:bCs/>
          <w:color w:val="000000" w:themeColor="text1"/>
          <w:sz w:val="22"/>
          <w:szCs w:val="22"/>
        </w:rPr>
        <w:t>Corporate Competencies:</w:t>
      </w:r>
    </w:p>
    <w:p w14:paraId="69C41E13" w14:textId="7C9101C3" w:rsidR="25DFF915" w:rsidRDefault="25DFF915" w:rsidP="4FAEA0C2">
      <w:pPr>
        <w:pStyle w:val="ListParagraph"/>
        <w:numPr>
          <w:ilvl w:val="0"/>
          <w:numId w:val="5"/>
        </w:numPr>
        <w:spacing w:after="0" w:line="240" w:lineRule="auto"/>
        <w:jc w:val="both"/>
      </w:pPr>
      <w:r w:rsidRPr="4FAEA0C2">
        <w:rPr>
          <w:rFonts w:ascii="Arial" w:eastAsia="Arial" w:hAnsi="Arial" w:cs="Arial"/>
          <w:color w:val="000000" w:themeColor="text1"/>
        </w:rPr>
        <w:t>Demonstrates integrity by modelling ActionAid’s values and ethical standards</w:t>
      </w:r>
    </w:p>
    <w:p w14:paraId="727F1650" w14:textId="2C16AA87" w:rsidR="25DFF915" w:rsidRDefault="25DFF915" w:rsidP="4FAEA0C2">
      <w:pPr>
        <w:pStyle w:val="ListParagraph"/>
        <w:numPr>
          <w:ilvl w:val="0"/>
          <w:numId w:val="5"/>
        </w:numPr>
        <w:spacing w:after="0" w:line="240" w:lineRule="auto"/>
        <w:jc w:val="both"/>
      </w:pPr>
      <w:r w:rsidRPr="4FAEA0C2">
        <w:rPr>
          <w:rFonts w:ascii="Arial" w:eastAsia="Arial" w:hAnsi="Arial" w:cs="Arial"/>
          <w:color w:val="000000" w:themeColor="text1"/>
        </w:rPr>
        <w:t>Promotes the vision, mission, and strategic goals of ActionAid</w:t>
      </w:r>
    </w:p>
    <w:p w14:paraId="626748E4" w14:textId="2C3E0C66" w:rsidR="25DFF915" w:rsidRDefault="25DFF915" w:rsidP="4FAEA0C2">
      <w:pPr>
        <w:pStyle w:val="ListParagraph"/>
        <w:numPr>
          <w:ilvl w:val="0"/>
          <w:numId w:val="5"/>
        </w:numPr>
        <w:spacing w:after="0" w:line="240" w:lineRule="auto"/>
        <w:jc w:val="both"/>
      </w:pPr>
      <w:r w:rsidRPr="4FAEA0C2">
        <w:rPr>
          <w:rFonts w:ascii="Arial" w:eastAsia="Arial" w:hAnsi="Arial" w:cs="Arial"/>
          <w:color w:val="000000" w:themeColor="text1"/>
        </w:rPr>
        <w:t>Displays cultural, gender, religion, race, nationality and age sensitivity and adaptability</w:t>
      </w:r>
    </w:p>
    <w:p w14:paraId="48327D83" w14:textId="380393F4" w:rsidR="4FAEA0C2" w:rsidRDefault="4FAEA0C2" w:rsidP="4FAEA0C2">
      <w:pPr>
        <w:jc w:val="both"/>
        <w:rPr>
          <w:rFonts w:ascii="Arial" w:eastAsia="Arial" w:hAnsi="Arial" w:cs="Arial"/>
          <w:color w:val="000000" w:themeColor="text1"/>
          <w:sz w:val="22"/>
          <w:szCs w:val="22"/>
        </w:rPr>
      </w:pPr>
    </w:p>
    <w:p w14:paraId="09EB7109" w14:textId="0408A4BA" w:rsidR="25DFF915" w:rsidRDefault="5FB2EFEA" w:rsidP="4FAEA0C2">
      <w:pPr>
        <w:jc w:val="both"/>
      </w:pPr>
      <w:r w:rsidRPr="1236556F">
        <w:rPr>
          <w:rFonts w:ascii="Arial" w:eastAsia="Arial" w:hAnsi="Arial" w:cs="Arial"/>
          <w:b/>
          <w:bCs/>
          <w:color w:val="000000" w:themeColor="text1"/>
          <w:sz w:val="22"/>
          <w:szCs w:val="22"/>
        </w:rPr>
        <w:t xml:space="preserve">   </w:t>
      </w:r>
      <w:r w:rsidR="25DFF915" w:rsidRPr="1236556F">
        <w:rPr>
          <w:rFonts w:ascii="Arial" w:eastAsia="Arial" w:hAnsi="Arial" w:cs="Arial"/>
          <w:b/>
          <w:bCs/>
          <w:color w:val="000000" w:themeColor="text1"/>
          <w:sz w:val="22"/>
          <w:szCs w:val="22"/>
        </w:rPr>
        <w:t>Functional Competencies</w:t>
      </w:r>
      <w:r w:rsidR="25DFF915" w:rsidRPr="1236556F">
        <w:rPr>
          <w:rFonts w:ascii="Arial" w:eastAsia="Arial" w:hAnsi="Arial" w:cs="Arial"/>
          <w:color w:val="000000" w:themeColor="text1"/>
          <w:sz w:val="22"/>
          <w:szCs w:val="22"/>
        </w:rPr>
        <w:t>:</w:t>
      </w:r>
    </w:p>
    <w:p w14:paraId="3C33B832" w14:textId="7774FF1A"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 xml:space="preserve">Communication, interpersonal and professional skills required for collaboration with Government agencies as well as various </w:t>
      </w:r>
      <w:r w:rsidR="2E52814D" w:rsidRPr="7A2E3978">
        <w:rPr>
          <w:rFonts w:ascii="Arial" w:eastAsia="Arial" w:hAnsi="Arial" w:cs="Arial"/>
          <w:color w:val="000000" w:themeColor="text1"/>
        </w:rPr>
        <w:t xml:space="preserve">community and state </w:t>
      </w:r>
      <w:r w:rsidRPr="7A2E3978">
        <w:rPr>
          <w:rFonts w:ascii="Arial" w:eastAsia="Arial" w:hAnsi="Arial" w:cs="Arial"/>
          <w:color w:val="000000" w:themeColor="text1"/>
        </w:rPr>
        <w:t>stakeholders.</w:t>
      </w:r>
    </w:p>
    <w:p w14:paraId="2C82A61A" w14:textId="5F618E6E" w:rsidR="25DFF915" w:rsidRDefault="25DFF915" w:rsidP="4FAEA0C2">
      <w:pPr>
        <w:pStyle w:val="ListParagraph"/>
        <w:numPr>
          <w:ilvl w:val="0"/>
          <w:numId w:val="4"/>
        </w:numPr>
        <w:spacing w:after="0" w:line="240" w:lineRule="auto"/>
        <w:jc w:val="both"/>
      </w:pPr>
      <w:r w:rsidRPr="4FAEA0C2">
        <w:rPr>
          <w:rFonts w:ascii="Arial" w:eastAsia="Arial" w:hAnsi="Arial" w:cs="Arial"/>
          <w:color w:val="000000" w:themeColor="text1"/>
        </w:rPr>
        <w:t>Ability to prioritize work and produce the required outputs in the given timeline.</w:t>
      </w:r>
    </w:p>
    <w:p w14:paraId="659D6BD9" w14:textId="7E155960" w:rsidR="25DFF915" w:rsidRDefault="25DFF915" w:rsidP="4FAEA0C2">
      <w:pPr>
        <w:pStyle w:val="ListParagraph"/>
        <w:numPr>
          <w:ilvl w:val="0"/>
          <w:numId w:val="4"/>
        </w:numPr>
        <w:spacing w:after="0" w:line="240" w:lineRule="auto"/>
        <w:jc w:val="both"/>
      </w:pPr>
      <w:r w:rsidRPr="4FAEA0C2">
        <w:rPr>
          <w:rFonts w:ascii="Arial" w:eastAsia="Arial" w:hAnsi="Arial" w:cs="Arial"/>
          <w:color w:val="000000" w:themeColor="text1"/>
        </w:rPr>
        <w:t>Strong oral and written communication skills.</w:t>
      </w:r>
    </w:p>
    <w:p w14:paraId="0C580B8C" w14:textId="74B1D72A" w:rsidR="25DFF915" w:rsidRDefault="25DFF915" w:rsidP="4FAEA0C2">
      <w:pPr>
        <w:pStyle w:val="ListParagraph"/>
        <w:numPr>
          <w:ilvl w:val="0"/>
          <w:numId w:val="4"/>
        </w:numPr>
        <w:spacing w:after="0" w:line="240" w:lineRule="auto"/>
        <w:jc w:val="both"/>
      </w:pPr>
      <w:r w:rsidRPr="1236556F">
        <w:rPr>
          <w:rFonts w:ascii="Arial" w:eastAsia="Arial" w:hAnsi="Arial" w:cs="Arial"/>
          <w:color w:val="000000" w:themeColor="text1"/>
        </w:rPr>
        <w:t xml:space="preserve">Excellent </w:t>
      </w:r>
      <w:r w:rsidR="5F6C21D8" w:rsidRPr="1236556F">
        <w:rPr>
          <w:rFonts w:ascii="Arial" w:eastAsia="Arial" w:hAnsi="Arial" w:cs="Arial"/>
          <w:color w:val="000000" w:themeColor="text1"/>
        </w:rPr>
        <w:t xml:space="preserve">video editing and </w:t>
      </w:r>
      <w:r w:rsidRPr="1236556F">
        <w:rPr>
          <w:rFonts w:ascii="Arial" w:eastAsia="Arial" w:hAnsi="Arial" w:cs="Arial"/>
          <w:color w:val="000000" w:themeColor="text1"/>
        </w:rPr>
        <w:t>presentation skills.</w:t>
      </w:r>
    </w:p>
    <w:p w14:paraId="10E170EE" w14:textId="16417BC1"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Excellent computer skills</w:t>
      </w:r>
    </w:p>
    <w:p w14:paraId="729F0B1B" w14:textId="1E6EB4FE" w:rsidR="25DFF915" w:rsidRDefault="25DFF915" w:rsidP="4FAEA0C2">
      <w:pPr>
        <w:pStyle w:val="ListParagraph"/>
        <w:numPr>
          <w:ilvl w:val="0"/>
          <w:numId w:val="4"/>
        </w:numPr>
        <w:spacing w:after="0" w:line="240" w:lineRule="auto"/>
        <w:jc w:val="both"/>
      </w:pPr>
      <w:r w:rsidRPr="7A2E3978">
        <w:rPr>
          <w:rFonts w:ascii="Arial" w:eastAsia="Arial" w:hAnsi="Arial" w:cs="Arial"/>
          <w:color w:val="000000" w:themeColor="text1"/>
        </w:rPr>
        <w:t>Must be result-oriented, a team player, exhibiting high levels of enthusiasm, tact, diplomacy and integrity.</w:t>
      </w:r>
    </w:p>
    <w:p w14:paraId="432A0BC2" w14:textId="155F5A06" w:rsidR="4FAEA0C2" w:rsidRDefault="4FAEA0C2" w:rsidP="4FAEA0C2">
      <w:pPr>
        <w:jc w:val="both"/>
        <w:rPr>
          <w:rFonts w:ascii="Arial" w:eastAsia="Arial" w:hAnsi="Arial" w:cs="Arial"/>
          <w:color w:val="000000" w:themeColor="text1"/>
          <w:sz w:val="22"/>
          <w:szCs w:val="22"/>
        </w:rPr>
      </w:pPr>
    </w:p>
    <w:p w14:paraId="3380C720" w14:textId="47ABFCB6" w:rsidR="7D6323E8" w:rsidRDefault="1EEAF0C4" w:rsidP="2B210459">
      <w:pPr>
        <w:jc w:val="both"/>
        <w:rPr>
          <w:rFonts w:ascii="Arial" w:eastAsia="Arial" w:hAnsi="Arial" w:cs="Arial"/>
          <w:b/>
          <w:bCs/>
          <w:color w:val="000000" w:themeColor="text1"/>
          <w:sz w:val="22"/>
          <w:szCs w:val="22"/>
        </w:rPr>
      </w:pPr>
      <w:r w:rsidRPr="2B210459">
        <w:rPr>
          <w:rFonts w:ascii="Arial" w:eastAsia="Arial" w:hAnsi="Arial" w:cs="Arial"/>
          <w:b/>
          <w:bCs/>
          <w:color w:val="000000" w:themeColor="text1"/>
          <w:sz w:val="22"/>
          <w:szCs w:val="22"/>
        </w:rPr>
        <w:t>9</w:t>
      </w:r>
      <w:r w:rsidR="6139DD89" w:rsidRPr="2B210459">
        <w:rPr>
          <w:rFonts w:ascii="Arial" w:eastAsia="Arial" w:hAnsi="Arial" w:cs="Arial"/>
          <w:b/>
          <w:bCs/>
          <w:color w:val="000000" w:themeColor="text1"/>
          <w:sz w:val="22"/>
          <w:szCs w:val="22"/>
        </w:rPr>
        <w:t xml:space="preserve">. </w:t>
      </w:r>
      <w:r w:rsidR="13CD8D02" w:rsidRPr="2B210459">
        <w:rPr>
          <w:rFonts w:ascii="Arial" w:eastAsia="Arial" w:hAnsi="Arial" w:cs="Arial"/>
          <w:b/>
          <w:bCs/>
          <w:color w:val="000000" w:themeColor="text1"/>
          <w:sz w:val="22"/>
          <w:szCs w:val="22"/>
        </w:rPr>
        <w:t>Education:</w:t>
      </w:r>
    </w:p>
    <w:p w14:paraId="1F932D32" w14:textId="7AE3851C" w:rsidR="25DFF915" w:rsidRDefault="25DFF915" w:rsidP="4FAEA0C2">
      <w:pPr>
        <w:ind w:left="270"/>
        <w:jc w:val="both"/>
      </w:pPr>
      <w:r w:rsidRPr="4FAEA0C2">
        <w:rPr>
          <w:rFonts w:ascii="Arial" w:eastAsia="Arial" w:hAnsi="Arial" w:cs="Arial"/>
          <w:color w:val="000000" w:themeColor="text1"/>
          <w:sz w:val="22"/>
          <w:szCs w:val="22"/>
        </w:rPr>
        <w:t>Master’s Degree or equivalent in Social Sciences, Economics, Development Studies or related field.</w:t>
      </w:r>
    </w:p>
    <w:p w14:paraId="19E4BBAC" w14:textId="5DE065FB" w:rsidR="4FAEA0C2" w:rsidRDefault="4FAEA0C2" w:rsidP="4FAEA0C2">
      <w:pPr>
        <w:jc w:val="both"/>
        <w:rPr>
          <w:rFonts w:ascii="Arial" w:eastAsia="Arial" w:hAnsi="Arial" w:cs="Arial"/>
          <w:color w:val="000000" w:themeColor="text1"/>
          <w:sz w:val="22"/>
          <w:szCs w:val="22"/>
        </w:rPr>
      </w:pPr>
    </w:p>
    <w:p w14:paraId="57A5D0D0" w14:textId="207E36B6" w:rsidR="2E9C218B" w:rsidRDefault="2D0D6735" w:rsidP="2B210459">
      <w:pPr>
        <w:jc w:val="both"/>
        <w:rPr>
          <w:rFonts w:ascii="Arial" w:eastAsia="Arial" w:hAnsi="Arial" w:cs="Arial"/>
          <w:b/>
          <w:bCs/>
          <w:color w:val="000000" w:themeColor="text1"/>
          <w:sz w:val="22"/>
          <w:szCs w:val="22"/>
        </w:rPr>
      </w:pPr>
      <w:r w:rsidRPr="2B210459">
        <w:rPr>
          <w:rFonts w:ascii="Arial" w:eastAsia="Arial" w:hAnsi="Arial" w:cs="Arial"/>
          <w:b/>
          <w:bCs/>
          <w:color w:val="000000" w:themeColor="text1"/>
          <w:sz w:val="22"/>
          <w:szCs w:val="22"/>
        </w:rPr>
        <w:t>10</w:t>
      </w:r>
      <w:r w:rsidR="38DC738B" w:rsidRPr="2B210459">
        <w:rPr>
          <w:rFonts w:ascii="Arial" w:eastAsia="Arial" w:hAnsi="Arial" w:cs="Arial"/>
          <w:b/>
          <w:bCs/>
          <w:color w:val="000000" w:themeColor="text1"/>
          <w:sz w:val="22"/>
          <w:szCs w:val="22"/>
        </w:rPr>
        <w:t>.</w:t>
      </w:r>
      <w:r w:rsidR="24B7B055" w:rsidRPr="2B210459">
        <w:rPr>
          <w:rFonts w:ascii="Arial" w:eastAsia="Arial" w:hAnsi="Arial" w:cs="Arial"/>
          <w:b/>
          <w:bCs/>
          <w:color w:val="000000" w:themeColor="text1"/>
          <w:sz w:val="22"/>
          <w:szCs w:val="22"/>
        </w:rPr>
        <w:t xml:space="preserve"> </w:t>
      </w:r>
      <w:r w:rsidR="13CD8D02" w:rsidRPr="2B210459">
        <w:rPr>
          <w:rFonts w:ascii="Arial" w:eastAsia="Arial" w:hAnsi="Arial" w:cs="Arial"/>
          <w:b/>
          <w:bCs/>
          <w:color w:val="000000" w:themeColor="text1"/>
          <w:sz w:val="22"/>
          <w:szCs w:val="22"/>
        </w:rPr>
        <w:t>Experience:</w:t>
      </w:r>
    </w:p>
    <w:p w14:paraId="1B719C23" w14:textId="1265FAAF" w:rsidR="4BE04AC0" w:rsidRDefault="4BE04AC0" w:rsidP="4FAEA0C2">
      <w:pPr>
        <w:jc w:val="both"/>
      </w:pPr>
      <w:r w:rsidRPr="4FAEA0C2">
        <w:rPr>
          <w:rFonts w:ascii="Arial" w:eastAsia="Arial" w:hAnsi="Arial" w:cs="Arial"/>
          <w:color w:val="000000" w:themeColor="text1"/>
          <w:sz w:val="22"/>
          <w:szCs w:val="22"/>
        </w:rPr>
        <w:t xml:space="preserve">  </w:t>
      </w:r>
      <w:r w:rsidR="25DFF915" w:rsidRPr="4FAEA0C2">
        <w:rPr>
          <w:rFonts w:ascii="Arial" w:eastAsia="Arial" w:hAnsi="Arial" w:cs="Arial"/>
          <w:color w:val="000000" w:themeColor="text1"/>
          <w:sz w:val="22"/>
          <w:szCs w:val="22"/>
        </w:rPr>
        <w:t>The consultant is expected to have the following qualifications:</w:t>
      </w:r>
    </w:p>
    <w:p w14:paraId="743ED654" w14:textId="439C2EAA" w:rsidR="25DFF915" w:rsidRDefault="25DFF915" w:rsidP="7A2E3978">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 xml:space="preserve">Background knowledge of the state and the ability to speak common/local language of the state which the assessment will be conducted </w:t>
      </w:r>
      <w:r w:rsidR="474C39C2" w:rsidRPr="7A2E3978">
        <w:rPr>
          <w:rFonts w:ascii="Arial" w:eastAsia="Arial" w:hAnsi="Arial" w:cs="Arial"/>
          <w:color w:val="000000" w:themeColor="text1"/>
        </w:rPr>
        <w:t>in.</w:t>
      </w:r>
    </w:p>
    <w:p w14:paraId="6A3576AE" w14:textId="34894CEB" w:rsidR="25DFF915" w:rsidRDefault="25DFF915" w:rsidP="7A2E3978">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 xml:space="preserve">Hands on experience </w:t>
      </w:r>
      <w:r w:rsidR="050C35A0" w:rsidRPr="7A2E3978">
        <w:rPr>
          <w:rFonts w:ascii="Arial" w:eastAsia="Arial" w:hAnsi="Arial" w:cs="Arial"/>
          <w:color w:val="000000" w:themeColor="text1"/>
        </w:rPr>
        <w:t>producing similar documentation</w:t>
      </w:r>
    </w:p>
    <w:p w14:paraId="64D97E4E" w14:textId="5FFDC513"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Experience of working in poor, rural communities of Nigeria</w:t>
      </w:r>
    </w:p>
    <w:p w14:paraId="50AB26C9" w14:textId="4A473E60" w:rsidR="25DFF915" w:rsidRDefault="25DFF915" w:rsidP="7A2E3978">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Understanding and experience of working with state and non-state actors (at all levels)</w:t>
      </w:r>
    </w:p>
    <w:p w14:paraId="5106CB1D" w14:textId="53439603"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Knowledge of local governance and poverty contextual issues (desirable)</w:t>
      </w:r>
    </w:p>
    <w:p w14:paraId="6275A41B" w14:textId="17541653"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The individual’s or his/her organisation’s work responds to the needs and interests of poor and marginalised women, men, aged, people living with disabilities and other forms of diversity</w:t>
      </w:r>
    </w:p>
    <w:p w14:paraId="3DBC9FCF" w14:textId="7E3A9337" w:rsidR="25DFF915" w:rsidRDefault="25DFF915" w:rsidP="4FAEA0C2">
      <w:pPr>
        <w:pStyle w:val="ListParagraph"/>
        <w:numPr>
          <w:ilvl w:val="0"/>
          <w:numId w:val="3"/>
        </w:numPr>
        <w:spacing w:after="0" w:line="240" w:lineRule="auto"/>
        <w:jc w:val="both"/>
        <w:rPr>
          <w:rFonts w:ascii="Arial" w:eastAsia="Arial" w:hAnsi="Arial" w:cs="Arial"/>
          <w:color w:val="000000" w:themeColor="text1"/>
        </w:rPr>
      </w:pPr>
      <w:r w:rsidRPr="7A2E3978">
        <w:rPr>
          <w:rFonts w:ascii="Arial" w:eastAsia="Arial" w:hAnsi="Arial" w:cs="Arial"/>
          <w:color w:val="000000" w:themeColor="text1"/>
        </w:rPr>
        <w:t>Evidence of having undertaken similar assignments in the past</w:t>
      </w:r>
    </w:p>
    <w:p w14:paraId="2225B062" w14:textId="5836C1EF" w:rsidR="25DFF915" w:rsidRDefault="25DFF915" w:rsidP="4FAEA0C2">
      <w:pPr>
        <w:pStyle w:val="ListParagraph"/>
        <w:numPr>
          <w:ilvl w:val="0"/>
          <w:numId w:val="3"/>
        </w:numPr>
        <w:spacing w:after="0" w:line="240" w:lineRule="auto"/>
        <w:jc w:val="both"/>
      </w:pPr>
      <w:r w:rsidRPr="7A2E3978">
        <w:rPr>
          <w:rFonts w:ascii="Arial" w:eastAsia="Arial" w:hAnsi="Arial" w:cs="Arial"/>
          <w:color w:val="000000" w:themeColor="text1"/>
        </w:rPr>
        <w:t>Should be available within one week of consultancy offer</w:t>
      </w:r>
    </w:p>
    <w:p w14:paraId="0DF6CA53" w14:textId="015A9DE8" w:rsidR="4FAEA0C2" w:rsidRDefault="4FAEA0C2" w:rsidP="4FAEA0C2">
      <w:pPr>
        <w:jc w:val="both"/>
        <w:rPr>
          <w:rFonts w:ascii="Arial" w:eastAsia="Arial" w:hAnsi="Arial" w:cs="Arial"/>
          <w:color w:val="000000" w:themeColor="text1"/>
          <w:sz w:val="22"/>
          <w:szCs w:val="22"/>
        </w:rPr>
      </w:pPr>
    </w:p>
    <w:p w14:paraId="066E259E" w14:textId="75B0A7CE" w:rsidR="414BB295" w:rsidRDefault="44A3D0BB" w:rsidP="4FAEA0C2">
      <w:pPr>
        <w:spacing w:line="360" w:lineRule="auto"/>
        <w:jc w:val="both"/>
        <w:rPr>
          <w:rFonts w:ascii="Arial" w:eastAsia="Calibri" w:hAnsi="Arial" w:cs="Arial"/>
          <w:b/>
          <w:bCs/>
          <w:sz w:val="22"/>
          <w:szCs w:val="22"/>
          <w:lang w:val="en-US"/>
        </w:rPr>
      </w:pPr>
      <w:r w:rsidRPr="2B210459">
        <w:rPr>
          <w:rFonts w:ascii="Arial" w:hAnsi="Arial" w:cs="Arial"/>
          <w:b/>
          <w:bCs/>
          <w:sz w:val="22"/>
          <w:szCs w:val="22"/>
          <w:lang w:val="en-US"/>
        </w:rPr>
        <w:t>11</w:t>
      </w:r>
      <w:r w:rsidR="277AC0E9" w:rsidRPr="2B210459">
        <w:rPr>
          <w:rFonts w:ascii="Arial" w:hAnsi="Arial" w:cs="Arial"/>
          <w:b/>
          <w:bCs/>
          <w:sz w:val="22"/>
          <w:szCs w:val="22"/>
          <w:lang w:val="en-US"/>
        </w:rPr>
        <w:t xml:space="preserve">. </w:t>
      </w:r>
      <w:r w:rsidR="277AC0E9" w:rsidRPr="2B210459">
        <w:rPr>
          <w:rFonts w:ascii="Arial" w:eastAsia="Calibri" w:hAnsi="Arial" w:cs="Arial"/>
          <w:b/>
          <w:bCs/>
          <w:sz w:val="22"/>
          <w:szCs w:val="22"/>
          <w:lang w:val="en-US"/>
        </w:rPr>
        <w:t>Assignment Location and Timeline</w:t>
      </w:r>
    </w:p>
    <w:p w14:paraId="47281FFA" w14:textId="5ED29711" w:rsidR="52A4207B" w:rsidRPr="00FF2732" w:rsidRDefault="52A4207B" w:rsidP="4FAEA0C2">
      <w:pPr>
        <w:contextualSpacing/>
        <w:jc w:val="both"/>
        <w:rPr>
          <w:rFonts w:ascii="Arial" w:hAnsi="Arial" w:cs="Arial"/>
          <w:b/>
          <w:bCs/>
          <w:sz w:val="22"/>
          <w:szCs w:val="22"/>
        </w:rPr>
      </w:pPr>
      <w:r w:rsidRPr="7A2E3978">
        <w:rPr>
          <w:rFonts w:ascii="Arial" w:hAnsi="Arial" w:cs="Arial"/>
          <w:sz w:val="22"/>
          <w:szCs w:val="22"/>
        </w:rPr>
        <w:t>The assignment will require the consultant to visit 5 focal communities and MDAs in Kwara/ Kaduna/Gombe states. It is estimated that he/she will spend 5 full days in the field (exclusive of travel days) with 2 reporting days.</w:t>
      </w:r>
      <w:r w:rsidRPr="7A2E3978">
        <w:rPr>
          <w:rFonts w:ascii="Arial" w:hAnsi="Arial" w:cs="Arial"/>
          <w:b/>
          <w:bCs/>
          <w:sz w:val="22"/>
          <w:szCs w:val="22"/>
        </w:rPr>
        <w:t xml:space="preserve"> </w:t>
      </w:r>
      <w:r w:rsidRPr="7A2E3978">
        <w:rPr>
          <w:rFonts w:ascii="Arial" w:hAnsi="Arial" w:cs="Arial"/>
          <w:sz w:val="22"/>
          <w:szCs w:val="22"/>
        </w:rPr>
        <w:t xml:space="preserve">Field visit is slated </w:t>
      </w:r>
      <w:r w:rsidR="4DB2D026" w:rsidRPr="7A2E3978">
        <w:rPr>
          <w:rFonts w:ascii="Arial" w:hAnsi="Arial" w:cs="Arial"/>
          <w:sz w:val="22"/>
          <w:szCs w:val="22"/>
        </w:rPr>
        <w:t>between</w:t>
      </w:r>
      <w:r w:rsidRPr="7A2E3978">
        <w:rPr>
          <w:rFonts w:ascii="Arial" w:hAnsi="Arial" w:cs="Arial"/>
          <w:sz w:val="22"/>
          <w:szCs w:val="22"/>
        </w:rPr>
        <w:t xml:space="preserve"> 5</w:t>
      </w:r>
      <w:r w:rsidRPr="7A2E3978">
        <w:rPr>
          <w:rFonts w:ascii="Arial" w:hAnsi="Arial" w:cs="Arial"/>
          <w:sz w:val="22"/>
          <w:szCs w:val="22"/>
          <w:vertAlign w:val="superscript"/>
        </w:rPr>
        <w:t xml:space="preserve">th </w:t>
      </w:r>
      <w:r w:rsidRPr="7A2E3978">
        <w:rPr>
          <w:rFonts w:ascii="Arial" w:hAnsi="Arial" w:cs="Arial"/>
          <w:sz w:val="22"/>
          <w:szCs w:val="22"/>
        </w:rPr>
        <w:t>- 18</w:t>
      </w:r>
      <w:r w:rsidRPr="7A2E3978">
        <w:rPr>
          <w:rFonts w:ascii="Arial" w:hAnsi="Arial" w:cs="Arial"/>
          <w:sz w:val="22"/>
          <w:szCs w:val="22"/>
          <w:vertAlign w:val="superscript"/>
        </w:rPr>
        <w:t>th</w:t>
      </w:r>
      <w:r w:rsidRPr="7A2E3978">
        <w:rPr>
          <w:rFonts w:ascii="Arial" w:hAnsi="Arial" w:cs="Arial"/>
          <w:sz w:val="22"/>
          <w:szCs w:val="22"/>
        </w:rPr>
        <w:t xml:space="preserve"> February 2023 with </w:t>
      </w:r>
      <w:r w:rsidRPr="7A2E3978">
        <w:rPr>
          <w:rFonts w:ascii="Arial" w:hAnsi="Arial" w:cs="Arial"/>
          <w:sz w:val="22"/>
          <w:szCs w:val="22"/>
        </w:rPr>
        <w:lastRenderedPageBreak/>
        <w:t>submission of draft report latest by 30</w:t>
      </w:r>
      <w:r w:rsidRPr="7A2E3978">
        <w:rPr>
          <w:rFonts w:ascii="Arial" w:hAnsi="Arial" w:cs="Arial"/>
          <w:sz w:val="22"/>
          <w:szCs w:val="22"/>
          <w:vertAlign w:val="superscript"/>
        </w:rPr>
        <w:t>th</w:t>
      </w:r>
      <w:r w:rsidRPr="7A2E3978">
        <w:rPr>
          <w:rFonts w:ascii="Arial" w:hAnsi="Arial" w:cs="Arial"/>
          <w:sz w:val="22"/>
          <w:szCs w:val="22"/>
        </w:rPr>
        <w:t xml:space="preserve"> February 2023 and final report latest 5</w:t>
      </w:r>
      <w:r w:rsidRPr="7A2E3978">
        <w:rPr>
          <w:rFonts w:ascii="Arial" w:hAnsi="Arial" w:cs="Arial"/>
          <w:sz w:val="22"/>
          <w:szCs w:val="22"/>
          <w:vertAlign w:val="superscript"/>
        </w:rPr>
        <w:t>th</w:t>
      </w:r>
      <w:r w:rsidRPr="7A2E3978">
        <w:rPr>
          <w:rFonts w:ascii="Arial" w:hAnsi="Arial" w:cs="Arial"/>
          <w:sz w:val="22"/>
          <w:szCs w:val="22"/>
        </w:rPr>
        <w:t xml:space="preserve"> March 2023 or as agreed with ActionAid LRP team.</w:t>
      </w:r>
      <w:r w:rsidR="00FF2732">
        <w:rPr>
          <w:rFonts w:ascii="Arial" w:hAnsi="Arial" w:cs="Arial"/>
          <w:sz w:val="22"/>
          <w:szCs w:val="22"/>
        </w:rPr>
        <w:t xml:space="preserve"> </w:t>
      </w:r>
      <w:bookmarkStart w:id="1" w:name="_Hlk123837734"/>
      <w:r w:rsidR="00FF2732" w:rsidRPr="00FF2732">
        <w:rPr>
          <w:rFonts w:ascii="Arial" w:hAnsi="Arial" w:cs="Arial"/>
          <w:b/>
          <w:bCs/>
          <w:sz w:val="22"/>
          <w:szCs w:val="22"/>
        </w:rPr>
        <w:t>Those applying for Gombe should be available to also undertake same task in Kaduna.</w:t>
      </w:r>
    </w:p>
    <w:bookmarkEnd w:id="1"/>
    <w:p w14:paraId="40641C08" w14:textId="1C98B7E5" w:rsidR="4FAEA0C2" w:rsidRDefault="4FAEA0C2" w:rsidP="4FAEA0C2">
      <w:pPr>
        <w:rPr>
          <w:rFonts w:ascii="Arial" w:eastAsia="Arial" w:hAnsi="Arial" w:cs="Arial"/>
          <w:color w:val="000000" w:themeColor="text1"/>
          <w:sz w:val="22"/>
          <w:szCs w:val="22"/>
        </w:rPr>
      </w:pPr>
    </w:p>
    <w:p w14:paraId="03AE1784" w14:textId="434BD93F" w:rsidR="4C71BF73" w:rsidRDefault="4AF06AE8" w:rsidP="2B210459">
      <w:pPr>
        <w:rPr>
          <w:rFonts w:ascii="Arial" w:eastAsia="Arial" w:hAnsi="Arial" w:cs="Arial"/>
          <w:color w:val="000000" w:themeColor="text1"/>
          <w:sz w:val="22"/>
          <w:szCs w:val="22"/>
        </w:rPr>
      </w:pPr>
      <w:r w:rsidRPr="2B210459">
        <w:rPr>
          <w:rFonts w:ascii="Arial" w:eastAsia="Arial" w:hAnsi="Arial" w:cs="Arial"/>
          <w:b/>
          <w:bCs/>
          <w:color w:val="000000" w:themeColor="text1"/>
          <w:sz w:val="22"/>
          <w:szCs w:val="22"/>
        </w:rPr>
        <w:t>1</w:t>
      </w:r>
      <w:r w:rsidR="7DDDAB4E" w:rsidRPr="2B210459">
        <w:rPr>
          <w:rFonts w:ascii="Arial" w:eastAsia="Arial" w:hAnsi="Arial" w:cs="Arial"/>
          <w:b/>
          <w:bCs/>
          <w:color w:val="000000" w:themeColor="text1"/>
          <w:sz w:val="22"/>
          <w:szCs w:val="22"/>
        </w:rPr>
        <w:t>2</w:t>
      </w:r>
      <w:r w:rsidR="009D84DC" w:rsidRPr="2B210459">
        <w:rPr>
          <w:rFonts w:ascii="Arial" w:eastAsia="Arial" w:hAnsi="Arial" w:cs="Arial"/>
          <w:b/>
          <w:bCs/>
          <w:color w:val="000000" w:themeColor="text1"/>
          <w:sz w:val="22"/>
          <w:szCs w:val="22"/>
        </w:rPr>
        <w:t>. Work Arrangement &amp; Reporting Lines</w:t>
      </w:r>
    </w:p>
    <w:p w14:paraId="656B576A" w14:textId="68AAAC6B" w:rsidR="76C571DC" w:rsidRDefault="76C571DC" w:rsidP="4FAEA0C2">
      <w:pPr>
        <w:ind w:firstLine="180"/>
        <w:rPr>
          <w:rFonts w:ascii="Arial" w:eastAsia="Arial" w:hAnsi="Arial" w:cs="Arial"/>
          <w:color w:val="000000" w:themeColor="text1"/>
          <w:sz w:val="22"/>
          <w:szCs w:val="22"/>
        </w:rPr>
      </w:pPr>
      <w:r w:rsidRPr="4FAEA0C2">
        <w:rPr>
          <w:rFonts w:ascii="Arial" w:eastAsia="Arial" w:hAnsi="Arial" w:cs="Arial"/>
          <w:color w:val="000000" w:themeColor="text1"/>
          <w:sz w:val="22"/>
          <w:szCs w:val="22"/>
        </w:rPr>
        <w:t>The consultant will be expected to provide his/her own work equipment.</w:t>
      </w:r>
    </w:p>
    <w:p w14:paraId="4770690A" w14:textId="1660FD58" w:rsidR="4FAEA0C2" w:rsidRDefault="4FAEA0C2" w:rsidP="4FAEA0C2">
      <w:pPr>
        <w:rPr>
          <w:rFonts w:ascii="Arial" w:eastAsia="Arial" w:hAnsi="Arial" w:cs="Arial"/>
          <w:color w:val="000000" w:themeColor="text1"/>
          <w:sz w:val="22"/>
          <w:szCs w:val="22"/>
        </w:rPr>
      </w:pPr>
    </w:p>
    <w:p w14:paraId="53B72088" w14:textId="33CB6326" w:rsidR="76C571DC" w:rsidRDefault="009D84DC" w:rsidP="2B210459">
      <w:pPr>
        <w:ind w:left="180"/>
        <w:rPr>
          <w:rFonts w:ascii="Arial" w:eastAsia="Arial" w:hAnsi="Arial" w:cs="Arial"/>
          <w:color w:val="000000" w:themeColor="text1"/>
          <w:sz w:val="22"/>
          <w:szCs w:val="22"/>
        </w:rPr>
      </w:pPr>
      <w:r w:rsidRPr="2B210459">
        <w:rPr>
          <w:rFonts w:ascii="Arial" w:eastAsia="Arial" w:hAnsi="Arial" w:cs="Arial"/>
          <w:color w:val="000000" w:themeColor="text1"/>
          <w:sz w:val="22"/>
          <w:szCs w:val="22"/>
        </w:rPr>
        <w:t xml:space="preserve">ActionAid Nigeria will provide a list of interviewees and the </w:t>
      </w:r>
      <w:r w:rsidR="56F65560" w:rsidRPr="2B210459">
        <w:rPr>
          <w:rFonts w:ascii="Arial" w:eastAsia="Arial" w:hAnsi="Arial" w:cs="Arial"/>
          <w:color w:val="000000" w:themeColor="text1"/>
          <w:sz w:val="22"/>
          <w:szCs w:val="22"/>
        </w:rPr>
        <w:t>videographer</w:t>
      </w:r>
      <w:r w:rsidRPr="2B210459">
        <w:rPr>
          <w:rFonts w:ascii="Arial" w:eastAsia="Arial" w:hAnsi="Arial" w:cs="Arial"/>
          <w:color w:val="000000" w:themeColor="text1"/>
          <w:sz w:val="22"/>
          <w:szCs w:val="22"/>
        </w:rPr>
        <w:t xml:space="preserve"> will be required to travel to the project state. ActionAid Nigeria will provide the following for field visit.</w:t>
      </w:r>
    </w:p>
    <w:p w14:paraId="6A970D58" w14:textId="00008A39" w:rsidR="76C571DC" w:rsidRDefault="76C571DC" w:rsidP="4FAEA0C2">
      <w:pPr>
        <w:pStyle w:val="ListParagraph"/>
        <w:numPr>
          <w:ilvl w:val="0"/>
          <w:numId w:val="6"/>
        </w:numPr>
        <w:spacing w:after="0" w:line="240" w:lineRule="auto"/>
        <w:ind w:left="180" w:firstLine="0"/>
        <w:rPr>
          <w:rFonts w:ascii="Arial" w:eastAsia="Arial" w:hAnsi="Arial" w:cs="Arial"/>
          <w:color w:val="000000" w:themeColor="text1"/>
        </w:rPr>
      </w:pPr>
      <w:r w:rsidRPr="4FAEA0C2">
        <w:rPr>
          <w:rFonts w:ascii="Arial" w:eastAsia="Arial" w:hAnsi="Arial" w:cs="Arial"/>
          <w:color w:val="000000" w:themeColor="text1"/>
        </w:rPr>
        <w:t>Accommodation</w:t>
      </w:r>
    </w:p>
    <w:p w14:paraId="2B3B5199" w14:textId="123E6790" w:rsidR="76C571DC" w:rsidRDefault="76C571DC" w:rsidP="4FAEA0C2">
      <w:pPr>
        <w:pStyle w:val="ListParagraph"/>
        <w:numPr>
          <w:ilvl w:val="0"/>
          <w:numId w:val="6"/>
        </w:numPr>
        <w:spacing w:after="0" w:line="240" w:lineRule="auto"/>
        <w:ind w:left="180" w:firstLine="0"/>
        <w:rPr>
          <w:rFonts w:ascii="Arial" w:eastAsia="Arial" w:hAnsi="Arial" w:cs="Arial"/>
          <w:color w:val="000000" w:themeColor="text1"/>
        </w:rPr>
      </w:pPr>
      <w:r w:rsidRPr="4FAEA0C2">
        <w:rPr>
          <w:rFonts w:ascii="Arial" w:eastAsia="Arial" w:hAnsi="Arial" w:cs="Arial"/>
          <w:color w:val="000000" w:themeColor="text1"/>
        </w:rPr>
        <w:t xml:space="preserve">Transportation </w:t>
      </w:r>
    </w:p>
    <w:p w14:paraId="169013B9" w14:textId="7EE78A6F" w:rsidR="76C571DC" w:rsidRDefault="76C571DC" w:rsidP="4FAEA0C2">
      <w:pPr>
        <w:pStyle w:val="ListParagraph"/>
        <w:numPr>
          <w:ilvl w:val="0"/>
          <w:numId w:val="6"/>
        </w:numPr>
        <w:spacing w:after="0" w:line="240" w:lineRule="auto"/>
        <w:ind w:left="180" w:firstLine="0"/>
        <w:rPr>
          <w:rFonts w:ascii="Arial" w:eastAsia="Arial" w:hAnsi="Arial" w:cs="Arial"/>
          <w:color w:val="000000" w:themeColor="text1"/>
        </w:rPr>
      </w:pPr>
      <w:r w:rsidRPr="4FAEA0C2">
        <w:rPr>
          <w:rFonts w:ascii="Arial" w:eastAsia="Arial" w:hAnsi="Arial" w:cs="Arial"/>
          <w:color w:val="000000" w:themeColor="text1"/>
        </w:rPr>
        <w:t xml:space="preserve">Per Diem </w:t>
      </w:r>
    </w:p>
    <w:p w14:paraId="37F7E911" w14:textId="7531A51E" w:rsidR="4FAEA0C2" w:rsidRDefault="4FAEA0C2" w:rsidP="4FAEA0C2">
      <w:pPr>
        <w:ind w:left="180"/>
        <w:rPr>
          <w:rFonts w:ascii="Arial" w:eastAsia="Arial" w:hAnsi="Arial" w:cs="Arial"/>
          <w:color w:val="000000" w:themeColor="text1"/>
          <w:sz w:val="22"/>
          <w:szCs w:val="22"/>
        </w:rPr>
      </w:pPr>
    </w:p>
    <w:p w14:paraId="0146E42E" w14:textId="4310BA00" w:rsidR="76C571DC" w:rsidRDefault="76C571DC" w:rsidP="4FAEA0C2">
      <w:pPr>
        <w:ind w:left="180"/>
        <w:jc w:val="both"/>
        <w:rPr>
          <w:rFonts w:ascii="Arial" w:eastAsia="Arial" w:hAnsi="Arial" w:cs="Arial"/>
          <w:color w:val="000000" w:themeColor="text1"/>
          <w:sz w:val="22"/>
          <w:szCs w:val="22"/>
        </w:rPr>
      </w:pPr>
      <w:r w:rsidRPr="4FAEA0C2">
        <w:rPr>
          <w:rFonts w:ascii="Arial" w:eastAsia="Arial" w:hAnsi="Arial" w:cs="Arial"/>
          <w:color w:val="000000" w:themeColor="text1"/>
          <w:sz w:val="22"/>
          <w:szCs w:val="22"/>
        </w:rPr>
        <w:t xml:space="preserve">The consultant </w:t>
      </w:r>
      <w:r w:rsidR="773B6AE4" w:rsidRPr="4FAEA0C2">
        <w:rPr>
          <w:rFonts w:ascii="Arial" w:eastAsia="Arial" w:hAnsi="Arial" w:cs="Arial"/>
          <w:color w:val="000000" w:themeColor="text1"/>
          <w:sz w:val="22"/>
          <w:szCs w:val="22"/>
        </w:rPr>
        <w:t xml:space="preserve">in his/her </w:t>
      </w:r>
      <w:r w:rsidRPr="4FAEA0C2">
        <w:rPr>
          <w:rFonts w:ascii="Arial" w:eastAsia="Arial" w:hAnsi="Arial" w:cs="Arial"/>
          <w:color w:val="000000" w:themeColor="text1"/>
          <w:sz w:val="22"/>
          <w:szCs w:val="22"/>
        </w:rPr>
        <w:t xml:space="preserve">work, </w:t>
      </w:r>
      <w:r w:rsidR="778C5B55" w:rsidRPr="4FAEA0C2">
        <w:rPr>
          <w:rFonts w:ascii="Arial" w:eastAsia="Arial" w:hAnsi="Arial" w:cs="Arial"/>
          <w:color w:val="000000" w:themeColor="text1"/>
          <w:sz w:val="22"/>
          <w:szCs w:val="22"/>
        </w:rPr>
        <w:t xml:space="preserve">will </w:t>
      </w:r>
      <w:r w:rsidRPr="4FAEA0C2">
        <w:rPr>
          <w:rFonts w:ascii="Arial" w:eastAsia="Arial" w:hAnsi="Arial" w:cs="Arial"/>
          <w:color w:val="000000" w:themeColor="text1"/>
          <w:sz w:val="22"/>
          <w:szCs w:val="22"/>
        </w:rPr>
        <w:t xml:space="preserve">be accountable directly to ActionAid Nigeria’s </w:t>
      </w:r>
      <w:r w:rsidR="3EFD1C17" w:rsidRPr="4FAEA0C2">
        <w:rPr>
          <w:rFonts w:ascii="Arial" w:eastAsia="Arial" w:hAnsi="Arial" w:cs="Arial"/>
          <w:color w:val="000000" w:themeColor="text1"/>
          <w:sz w:val="22"/>
          <w:szCs w:val="22"/>
        </w:rPr>
        <w:t xml:space="preserve">LRP Manager and </w:t>
      </w:r>
      <w:r w:rsidRPr="4FAEA0C2">
        <w:rPr>
          <w:rFonts w:ascii="Arial" w:eastAsia="Arial" w:hAnsi="Arial" w:cs="Arial"/>
          <w:color w:val="000000" w:themeColor="text1"/>
          <w:sz w:val="22"/>
          <w:szCs w:val="22"/>
        </w:rPr>
        <w:t>Communications Coordinator</w:t>
      </w:r>
      <w:r w:rsidR="04950BBC" w:rsidRPr="4FAEA0C2">
        <w:rPr>
          <w:rFonts w:ascii="Arial" w:eastAsia="Arial" w:hAnsi="Arial" w:cs="Arial"/>
          <w:color w:val="000000" w:themeColor="text1"/>
          <w:sz w:val="22"/>
          <w:szCs w:val="22"/>
        </w:rPr>
        <w:t>.</w:t>
      </w:r>
    </w:p>
    <w:p w14:paraId="5E7A0E1A" w14:textId="597A2730" w:rsidR="4FAEA0C2" w:rsidRDefault="4FAEA0C2" w:rsidP="4FAEA0C2">
      <w:pPr>
        <w:spacing w:line="360" w:lineRule="auto"/>
        <w:jc w:val="both"/>
        <w:rPr>
          <w:rFonts w:ascii="Arial" w:eastAsia="Arial" w:hAnsi="Arial" w:cs="Arial"/>
          <w:color w:val="000000" w:themeColor="text1"/>
          <w:sz w:val="22"/>
          <w:szCs w:val="22"/>
        </w:rPr>
      </w:pPr>
    </w:p>
    <w:p w14:paraId="5351E12D" w14:textId="505DB20E" w:rsidR="7BCAEC61" w:rsidRDefault="30CCB4F2" w:rsidP="2B210459">
      <w:pPr>
        <w:spacing w:after="200" w:line="276" w:lineRule="auto"/>
        <w:jc w:val="both"/>
        <w:rPr>
          <w:rFonts w:ascii="Arial" w:eastAsia="Arial" w:hAnsi="Arial" w:cs="Arial"/>
          <w:b/>
          <w:bCs/>
          <w:color w:val="000000" w:themeColor="text1"/>
          <w:sz w:val="22"/>
          <w:szCs w:val="22"/>
        </w:rPr>
      </w:pPr>
      <w:r w:rsidRPr="2B210459">
        <w:rPr>
          <w:rFonts w:ascii="Arial" w:eastAsia="Arial" w:hAnsi="Arial" w:cs="Arial"/>
          <w:b/>
          <w:bCs/>
          <w:color w:val="000000" w:themeColor="text1"/>
          <w:sz w:val="22"/>
          <w:szCs w:val="22"/>
        </w:rPr>
        <w:t>1</w:t>
      </w:r>
      <w:r w:rsidR="49D8E521" w:rsidRPr="2B210459">
        <w:rPr>
          <w:rFonts w:ascii="Arial" w:eastAsia="Arial" w:hAnsi="Arial" w:cs="Arial"/>
          <w:b/>
          <w:bCs/>
          <w:color w:val="000000" w:themeColor="text1"/>
          <w:sz w:val="22"/>
          <w:szCs w:val="22"/>
        </w:rPr>
        <w:t>3</w:t>
      </w:r>
      <w:r w:rsidR="009D84DC" w:rsidRPr="2B210459">
        <w:rPr>
          <w:rFonts w:ascii="Arial" w:eastAsia="Arial" w:hAnsi="Arial" w:cs="Arial"/>
          <w:b/>
          <w:bCs/>
          <w:color w:val="000000" w:themeColor="text1"/>
          <w:sz w:val="22"/>
          <w:szCs w:val="22"/>
        </w:rPr>
        <w:t xml:space="preserve">. Consent &amp; Child Protection Policy: </w:t>
      </w:r>
    </w:p>
    <w:p w14:paraId="6AC317D4" w14:textId="41974E73" w:rsidR="336BD923" w:rsidRDefault="336BD923" w:rsidP="1236556F">
      <w:pPr>
        <w:spacing w:after="200"/>
        <w:ind w:left="360"/>
        <w:jc w:val="both"/>
        <w:rPr>
          <w:rFonts w:ascii="Arial" w:eastAsia="Arial" w:hAnsi="Arial" w:cs="Arial"/>
          <w:b/>
          <w:bCs/>
          <w:color w:val="000000" w:themeColor="text1"/>
          <w:sz w:val="22"/>
          <w:szCs w:val="22"/>
        </w:rPr>
      </w:pPr>
      <w:r w:rsidRPr="1236556F">
        <w:rPr>
          <w:rFonts w:ascii="Arial" w:eastAsia="Arial" w:hAnsi="Arial" w:cs="Arial"/>
          <w:b/>
          <w:bCs/>
          <w:color w:val="000000" w:themeColor="text1"/>
          <w:sz w:val="22"/>
          <w:szCs w:val="22"/>
        </w:rPr>
        <w:t>Consent Guideline</w:t>
      </w:r>
    </w:p>
    <w:p w14:paraId="6D5BEE75" w14:textId="21F058C3" w:rsidR="76C571DC" w:rsidRDefault="76C571DC" w:rsidP="1236556F">
      <w:pPr>
        <w:spacing w:after="200"/>
        <w:ind w:left="360"/>
        <w:jc w:val="both"/>
        <w:rPr>
          <w:rFonts w:ascii="Arial" w:eastAsia="Arial" w:hAnsi="Arial" w:cs="Arial"/>
          <w:color w:val="000000" w:themeColor="text1"/>
          <w:sz w:val="22"/>
          <w:szCs w:val="22"/>
        </w:rPr>
      </w:pPr>
      <w:r w:rsidRPr="1236556F">
        <w:rPr>
          <w:rFonts w:ascii="Arial" w:eastAsia="Arial" w:hAnsi="Arial" w:cs="Arial"/>
          <w:color w:val="000000" w:themeColor="text1"/>
          <w:sz w:val="22"/>
          <w:szCs w:val="22"/>
        </w:rPr>
        <w:t xml:space="preserve">It is </w:t>
      </w:r>
      <w:r w:rsidRPr="1236556F">
        <w:rPr>
          <w:rFonts w:ascii="Arial" w:eastAsia="Arial" w:hAnsi="Arial" w:cs="Arial"/>
          <w:i/>
          <w:iCs/>
          <w:color w:val="000000" w:themeColor="text1"/>
          <w:sz w:val="22"/>
          <w:szCs w:val="22"/>
        </w:rPr>
        <w:t xml:space="preserve">essential </w:t>
      </w:r>
      <w:r w:rsidRPr="1236556F">
        <w:rPr>
          <w:rFonts w:ascii="Arial" w:eastAsia="Arial" w:hAnsi="Arial" w:cs="Arial"/>
          <w:color w:val="000000" w:themeColor="text1"/>
          <w:sz w:val="22"/>
          <w:szCs w:val="22"/>
        </w:rPr>
        <w:t xml:space="preserve">that we are to be able to demonstrate that all contributors (non-ActionAid staff) have given </w:t>
      </w:r>
      <w:r w:rsidRPr="1236556F">
        <w:rPr>
          <w:rFonts w:ascii="Arial" w:eastAsia="Arial" w:hAnsi="Arial" w:cs="Arial"/>
          <w:i/>
          <w:iCs/>
          <w:color w:val="000000" w:themeColor="text1"/>
          <w:sz w:val="22"/>
          <w:szCs w:val="22"/>
        </w:rPr>
        <w:t xml:space="preserve">informed consent </w:t>
      </w:r>
      <w:r w:rsidRPr="1236556F">
        <w:rPr>
          <w:rFonts w:ascii="Arial" w:eastAsia="Arial" w:hAnsi="Arial" w:cs="Arial"/>
          <w:color w:val="000000" w:themeColor="text1"/>
          <w:sz w:val="22"/>
          <w:szCs w:val="22"/>
        </w:rPr>
        <w:t xml:space="preserve">for their names, images, and stories to be used. Ideally this should be written consent. A sample consent forms, for individual and a group, are included with this TOR and a final consent form will provided by ActionAid prior to the first content-gathering trip. </w:t>
      </w:r>
    </w:p>
    <w:p w14:paraId="383B36A9" w14:textId="2D63A101" w:rsidR="76C571DC" w:rsidRDefault="76C571DC" w:rsidP="1236556F">
      <w:pPr>
        <w:spacing w:after="200" w:line="276" w:lineRule="auto"/>
        <w:ind w:left="360"/>
        <w:jc w:val="both"/>
        <w:rPr>
          <w:rFonts w:ascii="Arial" w:eastAsia="Arial" w:hAnsi="Arial" w:cs="Arial"/>
          <w:color w:val="000000" w:themeColor="text1"/>
          <w:sz w:val="22"/>
          <w:szCs w:val="22"/>
        </w:rPr>
      </w:pPr>
      <w:r w:rsidRPr="1236556F">
        <w:rPr>
          <w:rFonts w:ascii="Arial" w:eastAsia="Arial" w:hAnsi="Arial" w:cs="Arial"/>
          <w:color w:val="000000" w:themeColor="text1"/>
          <w:sz w:val="22"/>
          <w:szCs w:val="22"/>
        </w:rPr>
        <w:t>If it is not possible to get written permission (e.g., the situation doesn’t allow, the contributor is not literate) please get a verbal consent on video camera – please include the explanation and request as well as the contributor’s consent.</w:t>
      </w:r>
    </w:p>
    <w:p w14:paraId="0E6FBA34" w14:textId="7E96CD01" w:rsidR="76C571DC" w:rsidRDefault="76C571DC" w:rsidP="1236556F">
      <w:pPr>
        <w:spacing w:after="200" w:line="276" w:lineRule="auto"/>
        <w:ind w:left="360"/>
        <w:jc w:val="both"/>
        <w:rPr>
          <w:rFonts w:ascii="Arial" w:eastAsia="Arial" w:hAnsi="Arial" w:cs="Arial"/>
          <w:color w:val="000000" w:themeColor="text1"/>
          <w:sz w:val="22"/>
          <w:szCs w:val="22"/>
        </w:rPr>
      </w:pPr>
      <w:r w:rsidRPr="1236556F">
        <w:rPr>
          <w:rFonts w:ascii="Arial" w:eastAsia="Arial" w:hAnsi="Arial" w:cs="Arial"/>
          <w:color w:val="000000" w:themeColor="text1"/>
          <w:sz w:val="22"/>
          <w:szCs w:val="22"/>
        </w:rPr>
        <w:t xml:space="preserve">If the contributor is under the age of 18, written or on-camera verbal consent must be provided by a parent or legal guardian. </w:t>
      </w:r>
    </w:p>
    <w:p w14:paraId="01226544" w14:textId="33003F65" w:rsidR="76C571DC" w:rsidRDefault="76C571DC" w:rsidP="1236556F">
      <w:pPr>
        <w:spacing w:after="200" w:line="276" w:lineRule="auto"/>
        <w:ind w:left="360"/>
        <w:jc w:val="both"/>
        <w:rPr>
          <w:rFonts w:ascii="Arial" w:eastAsia="Arial" w:hAnsi="Arial" w:cs="Arial"/>
          <w:color w:val="000000" w:themeColor="text1"/>
          <w:sz w:val="22"/>
          <w:szCs w:val="22"/>
        </w:rPr>
      </w:pPr>
      <w:r w:rsidRPr="1236556F">
        <w:rPr>
          <w:rFonts w:ascii="Arial" w:eastAsia="Arial" w:hAnsi="Arial" w:cs="Arial"/>
          <w:color w:val="000000" w:themeColor="text1"/>
          <w:sz w:val="22"/>
          <w:szCs w:val="22"/>
        </w:rPr>
        <w:t xml:space="preserve">If written or video consent is not given by the contributors and handed over to ActionAid, we will be unable to use the case study. </w:t>
      </w:r>
    </w:p>
    <w:p w14:paraId="22C43101" w14:textId="7E4FD520" w:rsidR="4FAEA0C2" w:rsidRDefault="4FAEA0C2" w:rsidP="1236556F">
      <w:pPr>
        <w:ind w:left="360"/>
        <w:jc w:val="both"/>
        <w:rPr>
          <w:rFonts w:ascii="Arial" w:eastAsia="Arial" w:hAnsi="Arial" w:cs="Arial"/>
          <w:color w:val="000000" w:themeColor="text1"/>
          <w:sz w:val="22"/>
          <w:szCs w:val="22"/>
        </w:rPr>
      </w:pPr>
    </w:p>
    <w:p w14:paraId="1D65CB75" w14:textId="28B3CE1F" w:rsidR="76C571DC" w:rsidRDefault="76C571DC" w:rsidP="1236556F">
      <w:pPr>
        <w:ind w:left="360"/>
        <w:jc w:val="both"/>
        <w:rPr>
          <w:rFonts w:ascii="Arial" w:eastAsia="Arial" w:hAnsi="Arial" w:cs="Arial"/>
          <w:b/>
          <w:bCs/>
          <w:color w:val="000000" w:themeColor="text1"/>
          <w:sz w:val="22"/>
          <w:szCs w:val="22"/>
        </w:rPr>
      </w:pPr>
      <w:r w:rsidRPr="1236556F">
        <w:rPr>
          <w:rFonts w:ascii="Arial" w:eastAsia="Arial" w:hAnsi="Arial" w:cs="Arial"/>
          <w:b/>
          <w:bCs/>
          <w:color w:val="000000" w:themeColor="text1"/>
          <w:sz w:val="22"/>
          <w:szCs w:val="22"/>
        </w:rPr>
        <w:t>Child Protection Policy</w:t>
      </w:r>
    </w:p>
    <w:p w14:paraId="7648771E" w14:textId="7D84E198" w:rsidR="76C571DC" w:rsidRDefault="76C571DC" w:rsidP="1236556F">
      <w:pPr>
        <w:ind w:left="360"/>
        <w:jc w:val="both"/>
        <w:rPr>
          <w:rFonts w:ascii="Arial" w:eastAsia="Arial" w:hAnsi="Arial" w:cs="Arial"/>
          <w:color w:val="000000" w:themeColor="text1"/>
          <w:sz w:val="22"/>
          <w:szCs w:val="22"/>
        </w:rPr>
      </w:pPr>
      <w:r w:rsidRPr="1236556F">
        <w:rPr>
          <w:rFonts w:ascii="Arial" w:eastAsia="Arial" w:hAnsi="Arial" w:cs="Arial"/>
          <w:color w:val="000000" w:themeColor="text1"/>
          <w:sz w:val="22"/>
          <w:szCs w:val="22"/>
        </w:rPr>
        <w:t>The following guidelines are in line with our Child Protection policy:</w:t>
      </w:r>
    </w:p>
    <w:p w14:paraId="3677EA59" w14:textId="4444CED5"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 xml:space="preserve">When filming a child, the child’s best interests should always be the primary consideration. </w:t>
      </w:r>
    </w:p>
    <w:p w14:paraId="1085A2E2" w14:textId="5D5DF0FD"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 xml:space="preserve">Never photograph a child with the intent to shame, humiliate or degrade them, or perpetrate any form of emotional abuse. </w:t>
      </w:r>
    </w:p>
    <w:p w14:paraId="74BD5D90" w14:textId="22204A57"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 xml:space="preserve">Children should never be depicted in erotic, seductive, provocative poses, or context (even if illustrating trafficking of girls, for instance). </w:t>
      </w:r>
    </w:p>
    <w:p w14:paraId="52D02927" w14:textId="5D215359"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 xml:space="preserve">Ensure that all children represented in images are suitably dressed. We should never use images of nude children, children that appear to be wearing no clothes or children in transparent clothes. We should also never blur nude areas or use props to cover areas that are not clothed. </w:t>
      </w:r>
    </w:p>
    <w:p w14:paraId="747B3B70" w14:textId="4B94DE9A"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lastRenderedPageBreak/>
        <w:t xml:space="preserve">The caption of an image of a child should never include the child’s full name (Exception: Child Sponsorship material targeted directly to child sponsors.) We should also never disclose personal details, email, postal address, and telephone numbers other than if these details have been knowingly and openly provided by the child themself (See section on Consent Form) and the child is aware that these will be provided with the images. </w:t>
      </w:r>
    </w:p>
    <w:p w14:paraId="15E20B64" w14:textId="6D0A8BA6"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Try to show children in their context, showing the reality of their lives, the environments in which they live and the circumstances that make them vulnerable.</w:t>
      </w:r>
    </w:p>
    <w:p w14:paraId="495369A2" w14:textId="69F1462B"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Where possible, show children as active and resourceful. Where relevant, include families, parents, or carers.</w:t>
      </w:r>
    </w:p>
    <w:p w14:paraId="424EFCA2" w14:textId="3B37282E" w:rsidR="76C571DC" w:rsidRDefault="76C571DC" w:rsidP="1236556F">
      <w:pPr>
        <w:pStyle w:val="ListParagraph"/>
        <w:numPr>
          <w:ilvl w:val="0"/>
          <w:numId w:val="9"/>
        </w:numPr>
        <w:ind w:left="360" w:firstLine="0"/>
        <w:jc w:val="both"/>
        <w:rPr>
          <w:rFonts w:ascii="Arial" w:eastAsia="Arial" w:hAnsi="Arial" w:cs="Arial"/>
          <w:color w:val="000000" w:themeColor="text1"/>
        </w:rPr>
      </w:pPr>
      <w:r w:rsidRPr="1236556F">
        <w:rPr>
          <w:rFonts w:ascii="Arial" w:eastAsia="Arial" w:hAnsi="Arial" w:cs="Arial"/>
          <w:color w:val="000000" w:themeColor="text1"/>
        </w:rPr>
        <w:t xml:space="preserve">Where possible, show how ActionAid works with children, rather than showing them as alone and vulnerable. </w:t>
      </w:r>
    </w:p>
    <w:p w14:paraId="38781477" w14:textId="4D3FF93B" w:rsidR="516330ED" w:rsidRDefault="38A68A45" w:rsidP="2B210459">
      <w:pPr>
        <w:jc w:val="both"/>
        <w:rPr>
          <w:rFonts w:ascii="Arial" w:eastAsia="Arial" w:hAnsi="Arial" w:cs="Arial"/>
          <w:color w:val="000000" w:themeColor="text1"/>
          <w:sz w:val="22"/>
          <w:szCs w:val="22"/>
        </w:rPr>
      </w:pPr>
      <w:r w:rsidRPr="2B210459">
        <w:rPr>
          <w:rFonts w:ascii="Arial" w:eastAsia="Arial" w:hAnsi="Arial" w:cs="Arial"/>
          <w:b/>
          <w:bCs/>
          <w:color w:val="000000" w:themeColor="text1"/>
          <w:sz w:val="22"/>
          <w:szCs w:val="22"/>
        </w:rPr>
        <w:t>1</w:t>
      </w:r>
      <w:r w:rsidR="5A997F7E" w:rsidRPr="2B210459">
        <w:rPr>
          <w:rFonts w:ascii="Arial" w:eastAsia="Arial" w:hAnsi="Arial" w:cs="Arial"/>
          <w:b/>
          <w:bCs/>
          <w:color w:val="000000" w:themeColor="text1"/>
          <w:sz w:val="22"/>
          <w:szCs w:val="22"/>
        </w:rPr>
        <w:t>4</w:t>
      </w:r>
      <w:r w:rsidRPr="2B210459">
        <w:rPr>
          <w:rFonts w:ascii="Arial" w:eastAsia="Arial" w:hAnsi="Arial" w:cs="Arial"/>
          <w:b/>
          <w:bCs/>
          <w:color w:val="000000" w:themeColor="text1"/>
          <w:sz w:val="22"/>
          <w:szCs w:val="22"/>
        </w:rPr>
        <w:t>.</w:t>
      </w:r>
      <w:r w:rsidRPr="2B210459">
        <w:rPr>
          <w:rFonts w:ascii="Arial" w:eastAsia="Arial" w:hAnsi="Arial" w:cs="Arial"/>
          <w:color w:val="000000" w:themeColor="text1"/>
          <w:sz w:val="22"/>
          <w:szCs w:val="22"/>
        </w:rPr>
        <w:t xml:space="preserve">  </w:t>
      </w:r>
      <w:r w:rsidRPr="2B210459">
        <w:rPr>
          <w:rFonts w:ascii="Arial" w:eastAsia="Arial" w:hAnsi="Arial" w:cs="Arial"/>
          <w:b/>
          <w:bCs/>
          <w:color w:val="000000" w:themeColor="text1"/>
          <w:sz w:val="22"/>
          <w:szCs w:val="22"/>
        </w:rPr>
        <w:t>SHEA and Safeguarding</w:t>
      </w:r>
    </w:p>
    <w:p w14:paraId="506C2BC6" w14:textId="543E948B" w:rsidR="516330ED" w:rsidRDefault="516330ED" w:rsidP="7A2E3978">
      <w:pPr>
        <w:ind w:left="270"/>
        <w:jc w:val="both"/>
        <w:rPr>
          <w:rFonts w:ascii="Arial" w:eastAsia="Arial" w:hAnsi="Arial" w:cs="Arial"/>
          <w:color w:val="000000" w:themeColor="text1"/>
          <w:sz w:val="22"/>
          <w:szCs w:val="22"/>
        </w:rPr>
      </w:pPr>
      <w:r w:rsidRPr="7A2E3978">
        <w:rPr>
          <w:rFonts w:ascii="Arial" w:eastAsia="Arial" w:hAnsi="Arial" w:cs="Arial"/>
          <w:color w:val="000000" w:themeColor="text1"/>
          <w:sz w:val="22"/>
          <w:szCs w:val="22"/>
        </w:rPr>
        <w:t>ActionAid is committed to preventing any form of sexual harassment, exploitation and abuse (including child abuse and adult at-risk abuse) and responding robustly when these harms take place in line with our zero-tolerance approach to Safeguarding concerns.</w:t>
      </w:r>
    </w:p>
    <w:p w14:paraId="62EB5E84" w14:textId="1393CE8D" w:rsidR="7A2E3978" w:rsidRDefault="7A2E3978" w:rsidP="7A2E3978">
      <w:pPr>
        <w:contextualSpacing/>
        <w:jc w:val="both"/>
        <w:rPr>
          <w:rFonts w:ascii="Arial" w:eastAsia="Arial" w:hAnsi="Arial" w:cs="Arial"/>
          <w:b/>
          <w:bCs/>
          <w:color w:val="000000" w:themeColor="text1"/>
          <w:sz w:val="22"/>
          <w:szCs w:val="22"/>
        </w:rPr>
      </w:pPr>
    </w:p>
    <w:p w14:paraId="0A1713B7" w14:textId="3CBE3402" w:rsidR="76C571DC" w:rsidRDefault="4681257B" w:rsidP="2B210459">
      <w:pPr>
        <w:contextualSpacing/>
        <w:jc w:val="both"/>
        <w:rPr>
          <w:rFonts w:ascii="Arial" w:eastAsia="Arial" w:hAnsi="Arial" w:cs="Arial"/>
          <w:b/>
          <w:bCs/>
          <w:color w:val="000000" w:themeColor="text1"/>
          <w:sz w:val="22"/>
          <w:szCs w:val="22"/>
        </w:rPr>
      </w:pPr>
      <w:r w:rsidRPr="2B210459">
        <w:rPr>
          <w:rFonts w:ascii="Arial" w:eastAsia="Arial" w:hAnsi="Arial" w:cs="Arial"/>
          <w:b/>
          <w:bCs/>
          <w:color w:val="000000" w:themeColor="text1"/>
          <w:sz w:val="22"/>
          <w:szCs w:val="22"/>
        </w:rPr>
        <w:t>1</w:t>
      </w:r>
      <w:r w:rsidR="028BAF22" w:rsidRPr="2B210459">
        <w:rPr>
          <w:rFonts w:ascii="Arial" w:eastAsia="Arial" w:hAnsi="Arial" w:cs="Arial"/>
          <w:b/>
          <w:bCs/>
          <w:color w:val="000000" w:themeColor="text1"/>
          <w:sz w:val="22"/>
          <w:szCs w:val="22"/>
        </w:rPr>
        <w:t>5</w:t>
      </w:r>
      <w:r w:rsidRPr="2B210459">
        <w:rPr>
          <w:rFonts w:ascii="Arial" w:eastAsia="Arial" w:hAnsi="Arial" w:cs="Arial"/>
          <w:b/>
          <w:bCs/>
          <w:color w:val="000000" w:themeColor="text1"/>
          <w:sz w:val="22"/>
          <w:szCs w:val="22"/>
        </w:rPr>
        <w:t xml:space="preserve">. </w:t>
      </w:r>
      <w:r w:rsidR="009D84DC" w:rsidRPr="2B210459">
        <w:rPr>
          <w:rFonts w:ascii="Arial" w:eastAsia="Arial" w:hAnsi="Arial" w:cs="Arial"/>
          <w:b/>
          <w:bCs/>
          <w:color w:val="000000" w:themeColor="text1"/>
          <w:sz w:val="22"/>
          <w:szCs w:val="22"/>
        </w:rPr>
        <w:t>Terms of Payment</w:t>
      </w:r>
    </w:p>
    <w:p w14:paraId="065DF07C" w14:textId="6E51E33E" w:rsidR="76C571DC" w:rsidRPr="006415F0" w:rsidRDefault="76C571DC" w:rsidP="006415F0">
      <w:pPr>
        <w:ind w:left="360"/>
        <w:jc w:val="both"/>
        <w:rPr>
          <w:rFonts w:ascii="Arial" w:eastAsia="Arial" w:hAnsi="Arial" w:cs="Arial"/>
          <w:color w:val="000000" w:themeColor="text1"/>
          <w:sz w:val="22"/>
          <w:szCs w:val="22"/>
        </w:rPr>
      </w:pPr>
      <w:r w:rsidRPr="006415F0">
        <w:rPr>
          <w:rFonts w:ascii="Arial" w:eastAsia="Arial" w:hAnsi="Arial" w:cs="Arial"/>
          <w:color w:val="000000" w:themeColor="text1"/>
          <w:sz w:val="22"/>
          <w:szCs w:val="22"/>
        </w:rPr>
        <w:t>The consultant</w:t>
      </w:r>
      <w:r w:rsidRPr="006415F0">
        <w:rPr>
          <w:rFonts w:ascii="Arial" w:eastAsia="Arial" w:hAnsi="Arial" w:cs="Arial"/>
          <w:i/>
          <w:iCs/>
          <w:color w:val="000000" w:themeColor="text1"/>
          <w:sz w:val="22"/>
          <w:szCs w:val="22"/>
        </w:rPr>
        <w:t xml:space="preserve"> </w:t>
      </w:r>
      <w:r w:rsidRPr="006415F0">
        <w:rPr>
          <w:rFonts w:ascii="Arial" w:eastAsia="Arial" w:hAnsi="Arial" w:cs="Arial"/>
          <w:color w:val="000000" w:themeColor="text1"/>
          <w:sz w:val="22"/>
          <w:szCs w:val="22"/>
        </w:rPr>
        <w:t>shall be</w:t>
      </w:r>
      <w:r w:rsidRPr="006415F0">
        <w:rPr>
          <w:rFonts w:ascii="Arial" w:eastAsia="Arial" w:hAnsi="Arial" w:cs="Arial"/>
          <w:i/>
          <w:iCs/>
          <w:color w:val="000000" w:themeColor="text1"/>
          <w:sz w:val="22"/>
          <w:szCs w:val="22"/>
        </w:rPr>
        <w:t xml:space="preserve"> </w:t>
      </w:r>
      <w:r w:rsidRPr="006415F0">
        <w:rPr>
          <w:rFonts w:ascii="Arial" w:eastAsia="Arial" w:hAnsi="Arial" w:cs="Arial"/>
          <w:color w:val="000000" w:themeColor="text1"/>
          <w:sz w:val="22"/>
          <w:szCs w:val="22"/>
        </w:rPr>
        <w:t xml:space="preserve">responsible for his/her tax and other statutory obligations.  ActionAid shall however deduct the </w:t>
      </w:r>
      <w:r w:rsidR="006415F0" w:rsidRPr="006415F0">
        <w:rPr>
          <w:rFonts w:ascii="Arial" w:hAnsi="Arial" w:cs="Arial"/>
          <w:sz w:val="22"/>
          <w:szCs w:val="22"/>
        </w:rPr>
        <w:t xml:space="preserve">statutory 5% (individual) / 10% (Corporates) With Holding Tax </w:t>
      </w:r>
      <w:r w:rsidRPr="006415F0">
        <w:rPr>
          <w:rFonts w:ascii="Arial" w:eastAsia="Arial" w:hAnsi="Arial" w:cs="Arial"/>
          <w:color w:val="000000" w:themeColor="text1"/>
          <w:sz w:val="22"/>
          <w:szCs w:val="22"/>
        </w:rPr>
        <w:t>(WHT) and remit to relevant authority. The Consultant should provide AAN his/her Tax Identification Number (TIN) for the purposes of remittance.</w:t>
      </w:r>
      <w:r w:rsidR="628D5BEF" w:rsidRPr="006415F0">
        <w:rPr>
          <w:rFonts w:ascii="Arial" w:eastAsia="Arial" w:hAnsi="Arial" w:cs="Arial"/>
          <w:color w:val="000000" w:themeColor="text1"/>
          <w:sz w:val="22"/>
          <w:szCs w:val="22"/>
        </w:rPr>
        <w:t xml:space="preserve"> </w:t>
      </w:r>
    </w:p>
    <w:p w14:paraId="5E6012CF" w14:textId="4CDD07CB" w:rsidR="4FAEA0C2" w:rsidRDefault="4FAEA0C2" w:rsidP="7A2E3978">
      <w:pPr>
        <w:ind w:left="360"/>
        <w:contextualSpacing/>
        <w:jc w:val="both"/>
        <w:rPr>
          <w:rFonts w:ascii="Arial" w:eastAsia="Arial" w:hAnsi="Arial" w:cs="Arial"/>
          <w:color w:val="000000" w:themeColor="text1"/>
          <w:sz w:val="22"/>
          <w:szCs w:val="22"/>
        </w:rPr>
      </w:pPr>
    </w:p>
    <w:p w14:paraId="4BF17708" w14:textId="5EECF3E3" w:rsidR="76C571DC" w:rsidRDefault="009D84DC" w:rsidP="2B210459">
      <w:pPr>
        <w:jc w:val="both"/>
        <w:rPr>
          <w:rFonts w:ascii="Arial" w:eastAsia="Arial" w:hAnsi="Arial" w:cs="Arial"/>
          <w:color w:val="000000" w:themeColor="text1"/>
          <w:sz w:val="22"/>
          <w:szCs w:val="22"/>
        </w:rPr>
      </w:pPr>
      <w:r w:rsidRPr="2B210459">
        <w:rPr>
          <w:rFonts w:ascii="Arial" w:eastAsia="Arial" w:hAnsi="Arial" w:cs="Arial"/>
          <w:b/>
          <w:bCs/>
          <w:color w:val="000000" w:themeColor="text1"/>
          <w:sz w:val="22"/>
          <w:szCs w:val="22"/>
        </w:rPr>
        <w:t>1</w:t>
      </w:r>
      <w:r w:rsidR="361BFA1C" w:rsidRPr="2B210459">
        <w:rPr>
          <w:rFonts w:ascii="Arial" w:eastAsia="Arial" w:hAnsi="Arial" w:cs="Arial"/>
          <w:b/>
          <w:bCs/>
          <w:color w:val="000000" w:themeColor="text1"/>
          <w:sz w:val="22"/>
          <w:szCs w:val="22"/>
        </w:rPr>
        <w:t>6</w:t>
      </w:r>
      <w:r w:rsidRPr="2B210459">
        <w:rPr>
          <w:rFonts w:ascii="Arial" w:eastAsia="Arial" w:hAnsi="Arial" w:cs="Arial"/>
          <w:b/>
          <w:bCs/>
          <w:color w:val="000000" w:themeColor="text1"/>
          <w:sz w:val="22"/>
          <w:szCs w:val="22"/>
        </w:rPr>
        <w:t>. Availability</w:t>
      </w:r>
    </w:p>
    <w:p w14:paraId="2444AFDC" w14:textId="4B94A67D" w:rsidR="76C571DC" w:rsidRDefault="76C571DC" w:rsidP="7A2E3978">
      <w:pPr>
        <w:ind w:left="270"/>
        <w:jc w:val="both"/>
        <w:rPr>
          <w:rFonts w:ascii="Arial" w:eastAsia="Arial" w:hAnsi="Arial" w:cs="Arial"/>
          <w:color w:val="000000" w:themeColor="text1"/>
          <w:sz w:val="22"/>
          <w:szCs w:val="22"/>
        </w:rPr>
      </w:pPr>
      <w:r w:rsidRPr="7A2E3978">
        <w:rPr>
          <w:rFonts w:ascii="Arial" w:eastAsia="Arial" w:hAnsi="Arial" w:cs="Arial"/>
          <w:color w:val="000000" w:themeColor="text1"/>
          <w:sz w:val="22"/>
          <w:szCs w:val="22"/>
        </w:rPr>
        <w:t xml:space="preserve">The Consultant will support AAN as agreed in this </w:t>
      </w:r>
      <w:r w:rsidR="5EC92BFE" w:rsidRPr="7A2E3978">
        <w:rPr>
          <w:rFonts w:ascii="Arial" w:eastAsia="Arial" w:hAnsi="Arial" w:cs="Arial"/>
          <w:color w:val="000000" w:themeColor="text1"/>
          <w:sz w:val="22"/>
          <w:szCs w:val="22"/>
        </w:rPr>
        <w:t>EOI</w:t>
      </w:r>
      <w:r w:rsidRPr="7A2E3978">
        <w:rPr>
          <w:rFonts w:ascii="Arial" w:eastAsia="Arial" w:hAnsi="Arial" w:cs="Arial"/>
          <w:color w:val="000000" w:themeColor="text1"/>
          <w:sz w:val="22"/>
          <w:szCs w:val="22"/>
        </w:rPr>
        <w:t xml:space="preserve"> and as subsequently agreed between S(he)</w:t>
      </w:r>
      <w:r w:rsidR="059EEDDC" w:rsidRPr="7A2E3978">
        <w:rPr>
          <w:rFonts w:ascii="Arial" w:eastAsia="Arial" w:hAnsi="Arial" w:cs="Arial"/>
          <w:color w:val="000000" w:themeColor="text1"/>
          <w:sz w:val="22"/>
          <w:szCs w:val="22"/>
        </w:rPr>
        <w:t>, LRP Manager,</w:t>
      </w:r>
      <w:r w:rsidRPr="7A2E3978">
        <w:rPr>
          <w:rFonts w:ascii="Arial" w:eastAsia="Arial" w:hAnsi="Arial" w:cs="Arial"/>
          <w:color w:val="000000" w:themeColor="text1"/>
          <w:sz w:val="22"/>
          <w:szCs w:val="22"/>
        </w:rPr>
        <w:t xml:space="preserve"> Communications </w:t>
      </w:r>
      <w:r w:rsidR="3A944ED0" w:rsidRPr="7A2E3978">
        <w:rPr>
          <w:rFonts w:ascii="Arial" w:eastAsia="Arial" w:hAnsi="Arial" w:cs="Arial"/>
          <w:color w:val="000000" w:themeColor="text1"/>
          <w:sz w:val="22"/>
          <w:szCs w:val="22"/>
        </w:rPr>
        <w:t>Coordinator, or</w:t>
      </w:r>
      <w:r w:rsidRPr="7A2E3978">
        <w:rPr>
          <w:rFonts w:ascii="Arial" w:eastAsia="Arial" w:hAnsi="Arial" w:cs="Arial"/>
          <w:color w:val="000000" w:themeColor="text1"/>
          <w:sz w:val="22"/>
          <w:szCs w:val="22"/>
        </w:rPr>
        <w:t xml:space="preserve"> any other person authorised to negotiate with him/her on behalf of the organisation. S(he) is therefore to indicate availability within specified timeframe stated in this </w:t>
      </w:r>
      <w:r w:rsidR="308EDA1E" w:rsidRPr="7A2E3978">
        <w:rPr>
          <w:rFonts w:ascii="Arial" w:eastAsia="Arial" w:hAnsi="Arial" w:cs="Arial"/>
          <w:color w:val="000000" w:themeColor="text1"/>
          <w:sz w:val="22"/>
          <w:szCs w:val="22"/>
        </w:rPr>
        <w:t>EOI</w:t>
      </w:r>
      <w:r w:rsidRPr="7A2E3978">
        <w:rPr>
          <w:rFonts w:ascii="Arial" w:eastAsia="Arial" w:hAnsi="Arial" w:cs="Arial"/>
          <w:color w:val="000000" w:themeColor="text1"/>
          <w:sz w:val="22"/>
          <w:szCs w:val="22"/>
        </w:rPr>
        <w:t>.</w:t>
      </w:r>
    </w:p>
    <w:p w14:paraId="1DB52B35" w14:textId="04B52B30" w:rsidR="4FAEA0C2" w:rsidRDefault="4FAEA0C2" w:rsidP="4FAEA0C2">
      <w:pPr>
        <w:jc w:val="both"/>
        <w:rPr>
          <w:rFonts w:ascii="Arial" w:eastAsia="Arial" w:hAnsi="Arial" w:cs="Arial"/>
          <w:color w:val="000000" w:themeColor="text1"/>
          <w:sz w:val="22"/>
          <w:szCs w:val="22"/>
        </w:rPr>
      </w:pPr>
    </w:p>
    <w:p w14:paraId="249D6F25" w14:textId="7789B86F" w:rsidR="2DBB3A4E" w:rsidRDefault="68FD3792" w:rsidP="2B210459">
      <w:pPr>
        <w:jc w:val="both"/>
        <w:rPr>
          <w:rFonts w:ascii="Arial" w:eastAsia="Arial" w:hAnsi="Arial" w:cs="Arial"/>
          <w:b/>
          <w:bCs/>
          <w:color w:val="000000" w:themeColor="text1"/>
          <w:sz w:val="22"/>
          <w:szCs w:val="22"/>
        </w:rPr>
      </w:pPr>
      <w:r w:rsidRPr="2B210459">
        <w:rPr>
          <w:rFonts w:ascii="Arial" w:eastAsia="Arial" w:hAnsi="Arial" w:cs="Arial"/>
          <w:b/>
          <w:bCs/>
          <w:color w:val="000000" w:themeColor="text1"/>
          <w:sz w:val="22"/>
          <w:szCs w:val="22"/>
        </w:rPr>
        <w:t>1</w:t>
      </w:r>
      <w:r w:rsidR="23E2CA14" w:rsidRPr="2B210459">
        <w:rPr>
          <w:rFonts w:ascii="Arial" w:eastAsia="Arial" w:hAnsi="Arial" w:cs="Arial"/>
          <w:b/>
          <w:bCs/>
          <w:color w:val="000000" w:themeColor="text1"/>
          <w:sz w:val="22"/>
          <w:szCs w:val="22"/>
        </w:rPr>
        <w:t>7</w:t>
      </w:r>
      <w:r w:rsidR="6E94E581" w:rsidRPr="2B210459">
        <w:rPr>
          <w:rFonts w:ascii="Arial" w:eastAsia="Arial" w:hAnsi="Arial" w:cs="Arial"/>
          <w:b/>
          <w:bCs/>
          <w:color w:val="000000" w:themeColor="text1"/>
          <w:sz w:val="22"/>
          <w:szCs w:val="22"/>
        </w:rPr>
        <w:t xml:space="preserve">. </w:t>
      </w:r>
      <w:r w:rsidR="7A1C4D43" w:rsidRPr="2B210459">
        <w:rPr>
          <w:rFonts w:ascii="Arial" w:eastAsia="Arial" w:hAnsi="Arial" w:cs="Arial"/>
          <w:b/>
          <w:bCs/>
          <w:color w:val="000000" w:themeColor="text1"/>
          <w:sz w:val="22"/>
          <w:szCs w:val="22"/>
        </w:rPr>
        <w:t>Submission of Expression of Interest</w:t>
      </w:r>
    </w:p>
    <w:p w14:paraId="26C386DF" w14:textId="541B128E" w:rsidR="2DBB3A4E" w:rsidRDefault="2DBB3A4E" w:rsidP="2B210459">
      <w:pPr>
        <w:ind w:left="360"/>
        <w:jc w:val="both"/>
        <w:rPr>
          <w:rFonts w:ascii="Arial" w:eastAsia="Arial" w:hAnsi="Arial" w:cs="Arial"/>
          <w:color w:val="000000" w:themeColor="text1"/>
          <w:sz w:val="22"/>
          <w:szCs w:val="22"/>
        </w:rPr>
      </w:pPr>
      <w:r w:rsidRPr="2B210459">
        <w:rPr>
          <w:rFonts w:ascii="Arial" w:eastAsia="Arial" w:hAnsi="Arial" w:cs="Arial"/>
          <w:color w:val="000000" w:themeColor="text1"/>
          <w:sz w:val="22"/>
          <w:szCs w:val="22"/>
        </w:rPr>
        <w:t>Interested applicants should send a CV detailing competency</w:t>
      </w:r>
      <w:r w:rsidR="645EA838" w:rsidRPr="2B210459">
        <w:rPr>
          <w:rFonts w:ascii="Arial" w:eastAsia="Arial" w:hAnsi="Arial" w:cs="Arial"/>
          <w:color w:val="000000" w:themeColor="text1"/>
          <w:sz w:val="22"/>
          <w:szCs w:val="22"/>
        </w:rPr>
        <w:t xml:space="preserve"> alongside a </w:t>
      </w:r>
      <w:r w:rsidR="1B7D9ED4" w:rsidRPr="2B210459">
        <w:rPr>
          <w:rFonts w:ascii="Arial" w:eastAsia="Arial" w:hAnsi="Arial" w:cs="Arial"/>
          <w:color w:val="000000" w:themeColor="text1"/>
          <w:sz w:val="22"/>
          <w:szCs w:val="22"/>
        </w:rPr>
        <w:t>link to a previous v</w:t>
      </w:r>
      <w:r w:rsidR="0136A7D1" w:rsidRPr="2B210459">
        <w:rPr>
          <w:rFonts w:ascii="Arial" w:eastAsia="Arial" w:hAnsi="Arial" w:cs="Arial"/>
          <w:color w:val="000000" w:themeColor="text1"/>
          <w:sz w:val="22"/>
          <w:szCs w:val="22"/>
        </w:rPr>
        <w:t xml:space="preserve">ideo </w:t>
      </w:r>
      <w:r w:rsidR="1B7D9ED4" w:rsidRPr="2B210459">
        <w:rPr>
          <w:rFonts w:ascii="Arial" w:eastAsia="Arial" w:hAnsi="Arial" w:cs="Arial"/>
          <w:color w:val="000000" w:themeColor="text1"/>
          <w:sz w:val="22"/>
          <w:szCs w:val="22"/>
        </w:rPr>
        <w:t>documentation</w:t>
      </w:r>
      <w:r w:rsidRPr="2B210459">
        <w:rPr>
          <w:rFonts w:ascii="Arial" w:eastAsia="Arial" w:hAnsi="Arial" w:cs="Arial"/>
          <w:color w:val="000000" w:themeColor="text1"/>
          <w:sz w:val="22"/>
          <w:szCs w:val="22"/>
        </w:rPr>
        <w:t>. Applications must be submitted electronically in one Microsoft Word file to: Procurement.Nigeria@actionaid.org using the subject line</w:t>
      </w:r>
      <w:r w:rsidR="43101C24" w:rsidRPr="2B210459">
        <w:rPr>
          <w:rFonts w:ascii="Arial" w:eastAsia="Arial" w:hAnsi="Arial" w:cs="Arial"/>
          <w:color w:val="000000" w:themeColor="text1"/>
          <w:sz w:val="22"/>
          <w:szCs w:val="22"/>
        </w:rPr>
        <w:t>:</w:t>
      </w:r>
      <w:r w:rsidRPr="2B210459">
        <w:rPr>
          <w:rFonts w:ascii="Arial" w:eastAsia="Arial" w:hAnsi="Arial" w:cs="Arial"/>
          <w:color w:val="000000" w:themeColor="text1"/>
          <w:sz w:val="22"/>
          <w:szCs w:val="22"/>
        </w:rPr>
        <w:t xml:space="preserve"> </w:t>
      </w:r>
      <w:r w:rsidR="3EBE9471" w:rsidRPr="2B210459">
        <w:rPr>
          <w:rFonts w:ascii="Arial" w:eastAsia="Arial" w:hAnsi="Arial" w:cs="Arial"/>
          <w:color w:val="000000" w:themeColor="text1"/>
          <w:sz w:val="22"/>
          <w:szCs w:val="22"/>
        </w:rPr>
        <w:t>Videographer</w:t>
      </w:r>
      <w:r w:rsidR="5B41DC37" w:rsidRPr="2B210459">
        <w:rPr>
          <w:rFonts w:ascii="Arial" w:eastAsia="Arial" w:hAnsi="Arial" w:cs="Arial"/>
          <w:color w:val="000000" w:themeColor="text1"/>
          <w:sz w:val="22"/>
          <w:szCs w:val="22"/>
        </w:rPr>
        <w:t xml:space="preserve"> for </w:t>
      </w:r>
      <w:r w:rsidR="4307BD08" w:rsidRPr="2B210459">
        <w:rPr>
          <w:rFonts w:ascii="Arial" w:eastAsia="Arial" w:hAnsi="Arial" w:cs="Arial"/>
          <w:color w:val="000000" w:themeColor="text1"/>
          <w:sz w:val="22"/>
          <w:szCs w:val="22"/>
        </w:rPr>
        <w:t>Phase Out Documentation</w:t>
      </w:r>
      <w:r w:rsidRPr="2B210459">
        <w:rPr>
          <w:rFonts w:ascii="Arial" w:eastAsia="Arial" w:hAnsi="Arial" w:cs="Arial"/>
          <w:color w:val="000000" w:themeColor="text1"/>
          <w:sz w:val="22"/>
          <w:szCs w:val="22"/>
        </w:rPr>
        <w:t xml:space="preserve"> </w:t>
      </w:r>
      <w:r w:rsidR="3E1B9E97" w:rsidRPr="2B210459">
        <w:rPr>
          <w:rFonts w:ascii="Arial" w:eastAsia="Arial" w:hAnsi="Arial" w:cs="Arial"/>
          <w:color w:val="000000" w:themeColor="text1"/>
          <w:sz w:val="22"/>
          <w:szCs w:val="22"/>
        </w:rPr>
        <w:t xml:space="preserve">in </w:t>
      </w:r>
      <w:bookmarkStart w:id="2" w:name="_Hlk123837656"/>
      <w:r w:rsidR="00FF2732">
        <w:rPr>
          <w:rFonts w:ascii="Arial" w:eastAsia="Arial" w:hAnsi="Arial" w:cs="Arial"/>
          <w:b/>
          <w:bCs/>
          <w:color w:val="000000" w:themeColor="text1"/>
          <w:sz w:val="22"/>
          <w:szCs w:val="22"/>
        </w:rPr>
        <w:t xml:space="preserve">either </w:t>
      </w:r>
      <w:r w:rsidR="035356E3" w:rsidRPr="00FF2732">
        <w:rPr>
          <w:rFonts w:ascii="Arial" w:eastAsia="Arial" w:hAnsi="Arial" w:cs="Arial"/>
          <w:b/>
          <w:bCs/>
          <w:color w:val="000000" w:themeColor="text1"/>
          <w:sz w:val="22"/>
          <w:szCs w:val="22"/>
        </w:rPr>
        <w:t>Gombe</w:t>
      </w:r>
      <w:r w:rsidR="2C3D3E0D" w:rsidRPr="00FF2732">
        <w:rPr>
          <w:rFonts w:ascii="Arial" w:eastAsia="Arial" w:hAnsi="Arial" w:cs="Arial"/>
          <w:b/>
          <w:bCs/>
          <w:color w:val="000000" w:themeColor="text1"/>
          <w:sz w:val="22"/>
          <w:szCs w:val="22"/>
        </w:rPr>
        <w:t xml:space="preserve"> </w:t>
      </w:r>
      <w:r w:rsidR="00FF2732" w:rsidRPr="00FF2732">
        <w:rPr>
          <w:rFonts w:ascii="Arial" w:eastAsia="Arial" w:hAnsi="Arial" w:cs="Arial"/>
          <w:b/>
          <w:bCs/>
          <w:color w:val="000000" w:themeColor="text1"/>
          <w:sz w:val="22"/>
          <w:szCs w:val="22"/>
        </w:rPr>
        <w:t>and</w:t>
      </w:r>
      <w:r w:rsidR="2C3D3E0D" w:rsidRPr="00FF2732">
        <w:rPr>
          <w:rFonts w:ascii="Arial" w:eastAsia="Arial" w:hAnsi="Arial" w:cs="Arial"/>
          <w:b/>
          <w:bCs/>
          <w:color w:val="000000" w:themeColor="text1"/>
          <w:sz w:val="22"/>
          <w:szCs w:val="22"/>
        </w:rPr>
        <w:t xml:space="preserve"> </w:t>
      </w:r>
      <w:r w:rsidR="035356E3" w:rsidRPr="00FF2732">
        <w:rPr>
          <w:rFonts w:ascii="Arial" w:eastAsia="Arial" w:hAnsi="Arial" w:cs="Arial"/>
          <w:b/>
          <w:bCs/>
          <w:color w:val="000000" w:themeColor="text1"/>
          <w:sz w:val="22"/>
          <w:szCs w:val="22"/>
        </w:rPr>
        <w:t>Kaduna</w:t>
      </w:r>
      <w:r w:rsidR="6E0BF926" w:rsidRPr="00FF2732">
        <w:rPr>
          <w:rFonts w:ascii="Arial" w:eastAsia="Arial" w:hAnsi="Arial" w:cs="Arial"/>
          <w:b/>
          <w:bCs/>
          <w:color w:val="000000" w:themeColor="text1"/>
          <w:sz w:val="22"/>
          <w:szCs w:val="22"/>
        </w:rPr>
        <w:t xml:space="preserve"> LRP</w:t>
      </w:r>
      <w:r w:rsidRPr="2B210459">
        <w:rPr>
          <w:rFonts w:ascii="Arial" w:eastAsia="Arial" w:hAnsi="Arial" w:cs="Arial"/>
          <w:color w:val="000000" w:themeColor="text1"/>
          <w:sz w:val="22"/>
          <w:szCs w:val="22"/>
        </w:rPr>
        <w:t xml:space="preserve"> </w:t>
      </w:r>
      <w:r w:rsidR="00FF2732">
        <w:rPr>
          <w:rFonts w:ascii="Arial" w:eastAsia="Arial" w:hAnsi="Arial" w:cs="Arial"/>
          <w:color w:val="000000" w:themeColor="text1"/>
          <w:sz w:val="22"/>
          <w:szCs w:val="22"/>
        </w:rPr>
        <w:t xml:space="preserve">or </w:t>
      </w:r>
      <w:r w:rsidR="00FF2732" w:rsidRPr="00FF2732">
        <w:rPr>
          <w:rFonts w:ascii="Arial" w:eastAsia="Arial" w:hAnsi="Arial" w:cs="Arial"/>
          <w:b/>
          <w:bCs/>
          <w:color w:val="000000" w:themeColor="text1"/>
          <w:sz w:val="22"/>
          <w:szCs w:val="22"/>
        </w:rPr>
        <w:t>Kwara LRP</w:t>
      </w:r>
      <w:bookmarkEnd w:id="2"/>
      <w:r w:rsidR="00FF2732">
        <w:rPr>
          <w:rFonts w:ascii="Arial" w:eastAsia="Arial" w:hAnsi="Arial" w:cs="Arial"/>
          <w:color w:val="000000" w:themeColor="text1"/>
          <w:sz w:val="22"/>
          <w:szCs w:val="22"/>
        </w:rPr>
        <w:t xml:space="preserve"> </w:t>
      </w:r>
      <w:r w:rsidRPr="2B210459">
        <w:rPr>
          <w:rFonts w:ascii="Arial" w:eastAsia="Arial" w:hAnsi="Arial" w:cs="Arial"/>
          <w:color w:val="000000" w:themeColor="text1"/>
          <w:sz w:val="22"/>
          <w:szCs w:val="22"/>
        </w:rPr>
        <w:t xml:space="preserve">not later than </w:t>
      </w:r>
      <w:r w:rsidR="225A2FA1" w:rsidRPr="2B210459">
        <w:rPr>
          <w:rFonts w:ascii="Arial" w:eastAsia="Arial" w:hAnsi="Arial" w:cs="Arial"/>
          <w:b/>
          <w:bCs/>
          <w:color w:val="000000" w:themeColor="text1"/>
          <w:sz w:val="22"/>
          <w:szCs w:val="22"/>
        </w:rPr>
        <w:t>2</w:t>
      </w:r>
      <w:r w:rsidRPr="2B210459">
        <w:rPr>
          <w:rFonts w:ascii="Arial" w:eastAsia="Arial" w:hAnsi="Arial" w:cs="Arial"/>
          <w:b/>
          <w:bCs/>
          <w:color w:val="000000" w:themeColor="text1"/>
          <w:sz w:val="22"/>
          <w:szCs w:val="22"/>
        </w:rPr>
        <w:t>1 J</w:t>
      </w:r>
      <w:r w:rsidR="45D637DA" w:rsidRPr="2B210459">
        <w:rPr>
          <w:rFonts w:ascii="Arial" w:eastAsia="Arial" w:hAnsi="Arial" w:cs="Arial"/>
          <w:b/>
          <w:bCs/>
          <w:color w:val="000000" w:themeColor="text1"/>
          <w:sz w:val="22"/>
          <w:szCs w:val="22"/>
        </w:rPr>
        <w:t>anuary</w:t>
      </w:r>
      <w:r w:rsidRPr="2B210459">
        <w:rPr>
          <w:rFonts w:ascii="Arial" w:eastAsia="Arial" w:hAnsi="Arial" w:cs="Arial"/>
          <w:b/>
          <w:bCs/>
          <w:color w:val="000000" w:themeColor="text1"/>
          <w:sz w:val="22"/>
          <w:szCs w:val="22"/>
        </w:rPr>
        <w:t xml:space="preserve"> 202</w:t>
      </w:r>
      <w:r w:rsidR="6344C460" w:rsidRPr="2B210459">
        <w:rPr>
          <w:rFonts w:ascii="Arial" w:eastAsia="Arial" w:hAnsi="Arial" w:cs="Arial"/>
          <w:b/>
          <w:bCs/>
          <w:color w:val="000000" w:themeColor="text1"/>
          <w:sz w:val="22"/>
          <w:szCs w:val="22"/>
        </w:rPr>
        <w:t>3</w:t>
      </w:r>
      <w:r w:rsidRPr="2B210459">
        <w:rPr>
          <w:rFonts w:ascii="Arial" w:eastAsia="Arial" w:hAnsi="Arial" w:cs="Arial"/>
          <w:b/>
          <w:bCs/>
          <w:color w:val="000000" w:themeColor="text1"/>
          <w:sz w:val="22"/>
          <w:szCs w:val="22"/>
        </w:rPr>
        <w:t>.</w:t>
      </w:r>
      <w:r w:rsidRPr="2B210459">
        <w:rPr>
          <w:rFonts w:ascii="Arial" w:eastAsia="Arial" w:hAnsi="Arial" w:cs="Arial"/>
          <w:color w:val="000000" w:themeColor="text1"/>
          <w:sz w:val="22"/>
          <w:szCs w:val="22"/>
        </w:rPr>
        <w:t xml:space="preserve"> Failure to adhere to instructions on submissions could invalidate your application.</w:t>
      </w:r>
    </w:p>
    <w:p w14:paraId="04C01078" w14:textId="2DA9BE98" w:rsidR="4FAEA0C2" w:rsidRDefault="4FAEA0C2" w:rsidP="7A2E3978">
      <w:pPr>
        <w:jc w:val="both"/>
        <w:rPr>
          <w:rFonts w:ascii="Arial" w:eastAsia="Arial" w:hAnsi="Arial" w:cs="Arial"/>
          <w:b/>
          <w:bCs/>
          <w:color w:val="000000" w:themeColor="text1"/>
          <w:sz w:val="22"/>
          <w:szCs w:val="22"/>
        </w:rPr>
      </w:pPr>
    </w:p>
    <w:p w14:paraId="7BAE9570" w14:textId="26F3F577" w:rsidR="2DBB3A4E" w:rsidRDefault="317782CF" w:rsidP="7A2E3978">
      <w:pPr>
        <w:jc w:val="both"/>
        <w:rPr>
          <w:rFonts w:ascii="Arial" w:eastAsia="Arial" w:hAnsi="Arial" w:cs="Arial"/>
          <w:b/>
          <w:bCs/>
          <w:color w:val="000000" w:themeColor="text1"/>
          <w:sz w:val="22"/>
          <w:szCs w:val="22"/>
        </w:rPr>
      </w:pPr>
      <w:r w:rsidRPr="7A2E3978">
        <w:rPr>
          <w:rFonts w:ascii="Arial" w:eastAsia="Arial" w:hAnsi="Arial" w:cs="Arial"/>
          <w:b/>
          <w:bCs/>
          <w:color w:val="000000" w:themeColor="text1"/>
          <w:sz w:val="22"/>
          <w:szCs w:val="22"/>
        </w:rPr>
        <w:t xml:space="preserve">     </w:t>
      </w:r>
      <w:r w:rsidR="2DBB3A4E" w:rsidRPr="7A2E3978">
        <w:rPr>
          <w:rFonts w:ascii="Arial" w:eastAsia="Arial" w:hAnsi="Arial" w:cs="Arial"/>
          <w:b/>
          <w:bCs/>
          <w:color w:val="000000" w:themeColor="text1"/>
          <w:sz w:val="22"/>
          <w:szCs w:val="22"/>
        </w:rPr>
        <w:t>Only awarded applicants will be contacted</w:t>
      </w:r>
    </w:p>
    <w:p w14:paraId="76BDF3DA" w14:textId="0402FFE6" w:rsidR="4FAEA0C2" w:rsidRDefault="4FAEA0C2" w:rsidP="4FAEA0C2">
      <w:pPr>
        <w:jc w:val="both"/>
        <w:rPr>
          <w:rFonts w:ascii="Arial" w:eastAsia="Arial" w:hAnsi="Arial" w:cs="Arial"/>
          <w:color w:val="000000" w:themeColor="text1"/>
          <w:sz w:val="22"/>
          <w:szCs w:val="22"/>
        </w:rPr>
      </w:pPr>
    </w:p>
    <w:p w14:paraId="6A002696" w14:textId="7DDBE608" w:rsidR="4FAEA0C2" w:rsidRDefault="4FAEA0C2" w:rsidP="4FAEA0C2">
      <w:pPr>
        <w:jc w:val="both"/>
        <w:rPr>
          <w:rFonts w:ascii="Arial" w:eastAsia="Arial" w:hAnsi="Arial" w:cs="Arial"/>
          <w:color w:val="000000" w:themeColor="text1"/>
          <w:sz w:val="22"/>
          <w:szCs w:val="22"/>
        </w:rPr>
      </w:pPr>
    </w:p>
    <w:p w14:paraId="36CA88A7" w14:textId="73281CA6" w:rsidR="4FAEA0C2" w:rsidRDefault="4FAEA0C2" w:rsidP="4FAEA0C2">
      <w:pPr>
        <w:shd w:val="clear" w:color="auto" w:fill="FFFFFF" w:themeFill="background1"/>
        <w:spacing w:after="120"/>
        <w:jc w:val="both"/>
        <w:rPr>
          <w:rFonts w:ascii="Arial" w:hAnsi="Arial" w:cs="Arial"/>
          <w:sz w:val="22"/>
          <w:szCs w:val="22"/>
          <w:lang w:eastAsia="en-GB"/>
        </w:rPr>
      </w:pPr>
    </w:p>
    <w:sectPr w:rsidR="4FAEA0C2" w:rsidSect="007E10B3">
      <w:footerReference w:type="default" r:id="rId8"/>
      <w:pgSz w:w="12240" w:h="15840"/>
      <w:pgMar w:top="993" w:right="144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2C13" w14:textId="77777777" w:rsidR="001967F5" w:rsidRDefault="001967F5">
      <w:r>
        <w:separator/>
      </w:r>
    </w:p>
  </w:endnote>
  <w:endnote w:type="continuationSeparator" w:id="0">
    <w:p w14:paraId="335688F9" w14:textId="77777777" w:rsidR="001967F5" w:rsidRDefault="0019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86" w:type="pct"/>
      <w:tblInd w:w="-1110" w:type="dxa"/>
      <w:tblCellMar>
        <w:top w:w="72" w:type="dxa"/>
        <w:left w:w="115" w:type="dxa"/>
        <w:bottom w:w="72" w:type="dxa"/>
        <w:right w:w="115" w:type="dxa"/>
      </w:tblCellMar>
      <w:tblLook w:val="04A0" w:firstRow="1" w:lastRow="0" w:firstColumn="1" w:lastColumn="0" w:noHBand="0" w:noVBand="1"/>
    </w:tblPr>
    <w:tblGrid>
      <w:gridCol w:w="896"/>
      <w:gridCol w:w="9648"/>
    </w:tblGrid>
    <w:tr w:rsidR="00855588" w14:paraId="79371FC3" w14:textId="77777777" w:rsidTr="00855588">
      <w:tc>
        <w:tcPr>
          <w:tcW w:w="425" w:type="pct"/>
          <w:tcBorders>
            <w:top w:val="single" w:sz="4" w:space="0" w:color="943634"/>
          </w:tcBorders>
          <w:shd w:val="clear" w:color="auto" w:fill="943634"/>
        </w:tcPr>
        <w:p w14:paraId="78D61BB3" w14:textId="77777777" w:rsidR="00855588" w:rsidRDefault="0038656A">
          <w:pPr>
            <w:pStyle w:val="Footer"/>
            <w:jc w:val="right"/>
            <w:rPr>
              <w:b/>
              <w:color w:val="FFFFFF"/>
            </w:rPr>
          </w:pPr>
          <w:r>
            <w:fldChar w:fldCharType="begin"/>
          </w:r>
          <w:r>
            <w:instrText xml:space="preserve"> PAGE   \* MERGEFORMAT </w:instrText>
          </w:r>
          <w:r>
            <w:fldChar w:fldCharType="separate"/>
          </w:r>
          <w:r w:rsidRPr="0038656A">
            <w:rPr>
              <w:noProof/>
              <w:color w:val="FFFFFF"/>
            </w:rPr>
            <w:t>6</w:t>
          </w:r>
          <w:r>
            <w:fldChar w:fldCharType="end"/>
          </w:r>
        </w:p>
      </w:tc>
      <w:tc>
        <w:tcPr>
          <w:tcW w:w="4575" w:type="pct"/>
          <w:tcBorders>
            <w:top w:val="single" w:sz="4" w:space="0" w:color="auto"/>
          </w:tcBorders>
        </w:tcPr>
        <w:p w14:paraId="48F1A441" w14:textId="1FCCCF69" w:rsidR="00855588" w:rsidRDefault="00532003" w:rsidP="00855588">
          <w:pPr>
            <w:pStyle w:val="Footer"/>
            <w:jc w:val="right"/>
          </w:pPr>
          <w:r>
            <w:rPr>
              <w:rFonts w:ascii="High Tower Text" w:hAnsi="High Tower Text"/>
              <w:sz w:val="22"/>
              <w:szCs w:val="22"/>
            </w:rPr>
            <w:t>EOI</w:t>
          </w:r>
          <w:r w:rsidR="0038656A">
            <w:rPr>
              <w:rFonts w:ascii="High Tower Text" w:hAnsi="High Tower Text"/>
              <w:sz w:val="22"/>
              <w:szCs w:val="22"/>
            </w:rPr>
            <w:t xml:space="preserve"> </w:t>
          </w:r>
          <w:r w:rsidR="0038656A">
            <w:t xml:space="preserve">| </w:t>
          </w:r>
          <w:r w:rsidR="0038656A" w:rsidRPr="00207974">
            <w:rPr>
              <w:b/>
              <w:color w:val="FF0000"/>
              <w:lang w:val="en-US"/>
            </w:rPr>
            <w:t>ActionAid Nigeria</w:t>
          </w:r>
        </w:p>
      </w:tc>
    </w:tr>
  </w:tbl>
  <w:p w14:paraId="52CA66FD" w14:textId="77777777" w:rsidR="008555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9578" w14:textId="77777777" w:rsidR="001967F5" w:rsidRDefault="001967F5">
      <w:r>
        <w:separator/>
      </w:r>
    </w:p>
  </w:footnote>
  <w:footnote w:type="continuationSeparator" w:id="0">
    <w:p w14:paraId="7205FEAB" w14:textId="77777777" w:rsidR="001967F5" w:rsidRDefault="001967F5">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i8UUdXdlt6RIo" int2:id="IXTzPcm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8948"/>
    <w:multiLevelType w:val="hybridMultilevel"/>
    <w:tmpl w:val="B986BF0C"/>
    <w:lvl w:ilvl="0" w:tplc="9FC60066">
      <w:start w:val="1"/>
      <w:numFmt w:val="bullet"/>
      <w:lvlText w:val=""/>
      <w:lvlJc w:val="left"/>
      <w:pPr>
        <w:ind w:left="720" w:hanging="360"/>
      </w:pPr>
      <w:rPr>
        <w:rFonts w:ascii="Symbol" w:hAnsi="Symbol" w:hint="default"/>
      </w:rPr>
    </w:lvl>
    <w:lvl w:ilvl="1" w:tplc="9A44B7C0">
      <w:start w:val="1"/>
      <w:numFmt w:val="bullet"/>
      <w:lvlText w:val="o"/>
      <w:lvlJc w:val="left"/>
      <w:pPr>
        <w:ind w:left="1440" w:hanging="360"/>
      </w:pPr>
      <w:rPr>
        <w:rFonts w:ascii="Courier New" w:hAnsi="Courier New" w:hint="default"/>
      </w:rPr>
    </w:lvl>
    <w:lvl w:ilvl="2" w:tplc="F54AB1FE">
      <w:start w:val="1"/>
      <w:numFmt w:val="bullet"/>
      <w:lvlText w:val=""/>
      <w:lvlJc w:val="left"/>
      <w:pPr>
        <w:ind w:left="2160" w:hanging="360"/>
      </w:pPr>
      <w:rPr>
        <w:rFonts w:ascii="Wingdings" w:hAnsi="Wingdings" w:hint="default"/>
      </w:rPr>
    </w:lvl>
    <w:lvl w:ilvl="3" w:tplc="DE8A0D20">
      <w:start w:val="1"/>
      <w:numFmt w:val="bullet"/>
      <w:lvlText w:val=""/>
      <w:lvlJc w:val="left"/>
      <w:pPr>
        <w:ind w:left="2880" w:hanging="360"/>
      </w:pPr>
      <w:rPr>
        <w:rFonts w:ascii="Symbol" w:hAnsi="Symbol" w:hint="default"/>
      </w:rPr>
    </w:lvl>
    <w:lvl w:ilvl="4" w:tplc="EA16FE98">
      <w:start w:val="1"/>
      <w:numFmt w:val="bullet"/>
      <w:lvlText w:val="o"/>
      <w:lvlJc w:val="left"/>
      <w:pPr>
        <w:ind w:left="3600" w:hanging="360"/>
      </w:pPr>
      <w:rPr>
        <w:rFonts w:ascii="Courier New" w:hAnsi="Courier New" w:hint="default"/>
      </w:rPr>
    </w:lvl>
    <w:lvl w:ilvl="5" w:tplc="ACB04C76">
      <w:start w:val="1"/>
      <w:numFmt w:val="bullet"/>
      <w:lvlText w:val=""/>
      <w:lvlJc w:val="left"/>
      <w:pPr>
        <w:ind w:left="4320" w:hanging="360"/>
      </w:pPr>
      <w:rPr>
        <w:rFonts w:ascii="Wingdings" w:hAnsi="Wingdings" w:hint="default"/>
      </w:rPr>
    </w:lvl>
    <w:lvl w:ilvl="6" w:tplc="BE56A4C6">
      <w:start w:val="1"/>
      <w:numFmt w:val="bullet"/>
      <w:lvlText w:val=""/>
      <w:lvlJc w:val="left"/>
      <w:pPr>
        <w:ind w:left="5040" w:hanging="360"/>
      </w:pPr>
      <w:rPr>
        <w:rFonts w:ascii="Symbol" w:hAnsi="Symbol" w:hint="default"/>
      </w:rPr>
    </w:lvl>
    <w:lvl w:ilvl="7" w:tplc="C60C2CFA">
      <w:start w:val="1"/>
      <w:numFmt w:val="bullet"/>
      <w:lvlText w:val="o"/>
      <w:lvlJc w:val="left"/>
      <w:pPr>
        <w:ind w:left="5760" w:hanging="360"/>
      </w:pPr>
      <w:rPr>
        <w:rFonts w:ascii="Courier New" w:hAnsi="Courier New" w:hint="default"/>
      </w:rPr>
    </w:lvl>
    <w:lvl w:ilvl="8" w:tplc="CDEEB732">
      <w:start w:val="1"/>
      <w:numFmt w:val="bullet"/>
      <w:lvlText w:val=""/>
      <w:lvlJc w:val="left"/>
      <w:pPr>
        <w:ind w:left="6480" w:hanging="360"/>
      </w:pPr>
      <w:rPr>
        <w:rFonts w:ascii="Wingdings" w:hAnsi="Wingdings" w:hint="default"/>
      </w:rPr>
    </w:lvl>
  </w:abstractNum>
  <w:abstractNum w:abstractNumId="1" w15:restartNumberingAfterBreak="0">
    <w:nsid w:val="03126992"/>
    <w:multiLevelType w:val="hybridMultilevel"/>
    <w:tmpl w:val="BD0AA7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0E0DA6"/>
    <w:multiLevelType w:val="hybridMultilevel"/>
    <w:tmpl w:val="9C0C1180"/>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D3C9A"/>
    <w:multiLevelType w:val="hybridMultilevel"/>
    <w:tmpl w:val="5DA04E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4696D3"/>
    <w:multiLevelType w:val="hybridMultilevel"/>
    <w:tmpl w:val="B8A87AEE"/>
    <w:lvl w:ilvl="0" w:tplc="61849766">
      <w:start w:val="1"/>
      <w:numFmt w:val="bullet"/>
      <w:lvlText w:val=""/>
      <w:lvlJc w:val="left"/>
      <w:pPr>
        <w:ind w:left="720" w:hanging="360"/>
      </w:pPr>
      <w:rPr>
        <w:rFonts w:ascii="Symbol" w:hAnsi="Symbol" w:hint="default"/>
      </w:rPr>
    </w:lvl>
    <w:lvl w:ilvl="1" w:tplc="D1567CA6">
      <w:start w:val="1"/>
      <w:numFmt w:val="bullet"/>
      <w:lvlText w:val="o"/>
      <w:lvlJc w:val="left"/>
      <w:pPr>
        <w:ind w:left="1440" w:hanging="360"/>
      </w:pPr>
      <w:rPr>
        <w:rFonts w:ascii="Courier New" w:hAnsi="Courier New" w:hint="default"/>
      </w:rPr>
    </w:lvl>
    <w:lvl w:ilvl="2" w:tplc="66E8513E">
      <w:start w:val="1"/>
      <w:numFmt w:val="bullet"/>
      <w:lvlText w:val=""/>
      <w:lvlJc w:val="left"/>
      <w:pPr>
        <w:ind w:left="2160" w:hanging="360"/>
      </w:pPr>
      <w:rPr>
        <w:rFonts w:ascii="Wingdings" w:hAnsi="Wingdings" w:hint="default"/>
      </w:rPr>
    </w:lvl>
    <w:lvl w:ilvl="3" w:tplc="4972E6C2">
      <w:start w:val="1"/>
      <w:numFmt w:val="bullet"/>
      <w:lvlText w:val=""/>
      <w:lvlJc w:val="left"/>
      <w:pPr>
        <w:ind w:left="2880" w:hanging="360"/>
      </w:pPr>
      <w:rPr>
        <w:rFonts w:ascii="Symbol" w:hAnsi="Symbol" w:hint="default"/>
      </w:rPr>
    </w:lvl>
    <w:lvl w:ilvl="4" w:tplc="227C7B30">
      <w:start w:val="1"/>
      <w:numFmt w:val="bullet"/>
      <w:lvlText w:val="o"/>
      <w:lvlJc w:val="left"/>
      <w:pPr>
        <w:ind w:left="3600" w:hanging="360"/>
      </w:pPr>
      <w:rPr>
        <w:rFonts w:ascii="Courier New" w:hAnsi="Courier New" w:hint="default"/>
      </w:rPr>
    </w:lvl>
    <w:lvl w:ilvl="5" w:tplc="6F4E8496">
      <w:start w:val="1"/>
      <w:numFmt w:val="bullet"/>
      <w:lvlText w:val=""/>
      <w:lvlJc w:val="left"/>
      <w:pPr>
        <w:ind w:left="4320" w:hanging="360"/>
      </w:pPr>
      <w:rPr>
        <w:rFonts w:ascii="Wingdings" w:hAnsi="Wingdings" w:hint="default"/>
      </w:rPr>
    </w:lvl>
    <w:lvl w:ilvl="6" w:tplc="CDE8B366">
      <w:start w:val="1"/>
      <w:numFmt w:val="bullet"/>
      <w:lvlText w:val=""/>
      <w:lvlJc w:val="left"/>
      <w:pPr>
        <w:ind w:left="5040" w:hanging="360"/>
      </w:pPr>
      <w:rPr>
        <w:rFonts w:ascii="Symbol" w:hAnsi="Symbol" w:hint="default"/>
      </w:rPr>
    </w:lvl>
    <w:lvl w:ilvl="7" w:tplc="E4DC4920">
      <w:start w:val="1"/>
      <w:numFmt w:val="bullet"/>
      <w:lvlText w:val="o"/>
      <w:lvlJc w:val="left"/>
      <w:pPr>
        <w:ind w:left="5760" w:hanging="360"/>
      </w:pPr>
      <w:rPr>
        <w:rFonts w:ascii="Courier New" w:hAnsi="Courier New" w:hint="default"/>
      </w:rPr>
    </w:lvl>
    <w:lvl w:ilvl="8" w:tplc="A35A1E68">
      <w:start w:val="1"/>
      <w:numFmt w:val="bullet"/>
      <w:lvlText w:val=""/>
      <w:lvlJc w:val="left"/>
      <w:pPr>
        <w:ind w:left="6480" w:hanging="360"/>
      </w:pPr>
      <w:rPr>
        <w:rFonts w:ascii="Wingdings" w:hAnsi="Wingdings" w:hint="default"/>
      </w:rPr>
    </w:lvl>
  </w:abstractNum>
  <w:abstractNum w:abstractNumId="5" w15:restartNumberingAfterBreak="0">
    <w:nsid w:val="131D7C61"/>
    <w:multiLevelType w:val="hybridMultilevel"/>
    <w:tmpl w:val="E5E4E4E2"/>
    <w:lvl w:ilvl="0" w:tplc="3E6AD2D4">
      <w:start w:val="1"/>
      <w:numFmt w:val="decimal"/>
      <w:lvlText w:val="%1."/>
      <w:lvlJc w:val="left"/>
      <w:pPr>
        <w:ind w:left="360" w:hanging="360"/>
      </w:pPr>
    </w:lvl>
    <w:lvl w:ilvl="1" w:tplc="BE5438E8">
      <w:start w:val="1"/>
      <w:numFmt w:val="lowerLetter"/>
      <w:lvlText w:val="%2."/>
      <w:lvlJc w:val="left"/>
      <w:pPr>
        <w:ind w:left="1440" w:hanging="360"/>
      </w:pPr>
    </w:lvl>
    <w:lvl w:ilvl="2" w:tplc="A8426CD2">
      <w:start w:val="1"/>
      <w:numFmt w:val="lowerRoman"/>
      <w:lvlText w:val="%3."/>
      <w:lvlJc w:val="right"/>
      <w:pPr>
        <w:ind w:left="2160" w:hanging="180"/>
      </w:pPr>
    </w:lvl>
    <w:lvl w:ilvl="3" w:tplc="43D6C578">
      <w:start w:val="1"/>
      <w:numFmt w:val="decimal"/>
      <w:lvlText w:val="%4."/>
      <w:lvlJc w:val="left"/>
      <w:pPr>
        <w:ind w:left="2880" w:hanging="360"/>
      </w:pPr>
    </w:lvl>
    <w:lvl w:ilvl="4" w:tplc="0B762966">
      <w:start w:val="1"/>
      <w:numFmt w:val="lowerLetter"/>
      <w:lvlText w:val="%5."/>
      <w:lvlJc w:val="left"/>
      <w:pPr>
        <w:ind w:left="3600" w:hanging="360"/>
      </w:pPr>
    </w:lvl>
    <w:lvl w:ilvl="5" w:tplc="B14C3022">
      <w:start w:val="1"/>
      <w:numFmt w:val="lowerRoman"/>
      <w:lvlText w:val="%6."/>
      <w:lvlJc w:val="right"/>
      <w:pPr>
        <w:ind w:left="4320" w:hanging="180"/>
      </w:pPr>
    </w:lvl>
    <w:lvl w:ilvl="6" w:tplc="137CDC08">
      <w:start w:val="1"/>
      <w:numFmt w:val="decimal"/>
      <w:lvlText w:val="%7."/>
      <w:lvlJc w:val="left"/>
      <w:pPr>
        <w:ind w:left="5040" w:hanging="360"/>
      </w:pPr>
    </w:lvl>
    <w:lvl w:ilvl="7" w:tplc="B9B4A0D8">
      <w:start w:val="1"/>
      <w:numFmt w:val="lowerLetter"/>
      <w:lvlText w:val="%8."/>
      <w:lvlJc w:val="left"/>
      <w:pPr>
        <w:ind w:left="5760" w:hanging="360"/>
      </w:pPr>
    </w:lvl>
    <w:lvl w:ilvl="8" w:tplc="035E8BA2">
      <w:start w:val="1"/>
      <w:numFmt w:val="lowerRoman"/>
      <w:lvlText w:val="%9."/>
      <w:lvlJc w:val="right"/>
      <w:pPr>
        <w:ind w:left="6480" w:hanging="180"/>
      </w:pPr>
    </w:lvl>
  </w:abstractNum>
  <w:abstractNum w:abstractNumId="6" w15:restartNumberingAfterBreak="0">
    <w:nsid w:val="17AE9FA6"/>
    <w:multiLevelType w:val="hybridMultilevel"/>
    <w:tmpl w:val="72963ED8"/>
    <w:lvl w:ilvl="0" w:tplc="483EE93A">
      <w:start w:val="1"/>
      <w:numFmt w:val="bullet"/>
      <w:lvlText w:val=""/>
      <w:lvlJc w:val="left"/>
      <w:pPr>
        <w:ind w:left="720" w:hanging="360"/>
      </w:pPr>
      <w:rPr>
        <w:rFonts w:ascii="Symbol" w:hAnsi="Symbol" w:hint="default"/>
      </w:rPr>
    </w:lvl>
    <w:lvl w:ilvl="1" w:tplc="D8304128">
      <w:start w:val="1"/>
      <w:numFmt w:val="bullet"/>
      <w:lvlText w:val="o"/>
      <w:lvlJc w:val="left"/>
      <w:pPr>
        <w:ind w:left="1440" w:hanging="360"/>
      </w:pPr>
      <w:rPr>
        <w:rFonts w:ascii="Courier New" w:hAnsi="Courier New" w:hint="default"/>
      </w:rPr>
    </w:lvl>
    <w:lvl w:ilvl="2" w:tplc="30349188">
      <w:start w:val="1"/>
      <w:numFmt w:val="bullet"/>
      <w:lvlText w:val=""/>
      <w:lvlJc w:val="left"/>
      <w:pPr>
        <w:ind w:left="2160" w:hanging="360"/>
      </w:pPr>
      <w:rPr>
        <w:rFonts w:ascii="Wingdings" w:hAnsi="Wingdings" w:hint="default"/>
      </w:rPr>
    </w:lvl>
    <w:lvl w:ilvl="3" w:tplc="B45019C0">
      <w:start w:val="1"/>
      <w:numFmt w:val="bullet"/>
      <w:lvlText w:val=""/>
      <w:lvlJc w:val="left"/>
      <w:pPr>
        <w:ind w:left="2880" w:hanging="360"/>
      </w:pPr>
      <w:rPr>
        <w:rFonts w:ascii="Symbol" w:hAnsi="Symbol" w:hint="default"/>
      </w:rPr>
    </w:lvl>
    <w:lvl w:ilvl="4" w:tplc="33DAB050">
      <w:start w:val="1"/>
      <w:numFmt w:val="bullet"/>
      <w:lvlText w:val="o"/>
      <w:lvlJc w:val="left"/>
      <w:pPr>
        <w:ind w:left="3600" w:hanging="360"/>
      </w:pPr>
      <w:rPr>
        <w:rFonts w:ascii="Courier New" w:hAnsi="Courier New" w:hint="default"/>
      </w:rPr>
    </w:lvl>
    <w:lvl w:ilvl="5" w:tplc="5F4A15D4">
      <w:start w:val="1"/>
      <w:numFmt w:val="bullet"/>
      <w:lvlText w:val=""/>
      <w:lvlJc w:val="left"/>
      <w:pPr>
        <w:ind w:left="4320" w:hanging="360"/>
      </w:pPr>
      <w:rPr>
        <w:rFonts w:ascii="Wingdings" w:hAnsi="Wingdings" w:hint="default"/>
      </w:rPr>
    </w:lvl>
    <w:lvl w:ilvl="6" w:tplc="D8141FBC">
      <w:start w:val="1"/>
      <w:numFmt w:val="bullet"/>
      <w:lvlText w:val=""/>
      <w:lvlJc w:val="left"/>
      <w:pPr>
        <w:ind w:left="5040" w:hanging="360"/>
      </w:pPr>
      <w:rPr>
        <w:rFonts w:ascii="Symbol" w:hAnsi="Symbol" w:hint="default"/>
      </w:rPr>
    </w:lvl>
    <w:lvl w:ilvl="7" w:tplc="E0EC7E2E">
      <w:start w:val="1"/>
      <w:numFmt w:val="bullet"/>
      <w:lvlText w:val="o"/>
      <w:lvlJc w:val="left"/>
      <w:pPr>
        <w:ind w:left="5760" w:hanging="360"/>
      </w:pPr>
      <w:rPr>
        <w:rFonts w:ascii="Courier New" w:hAnsi="Courier New" w:hint="default"/>
      </w:rPr>
    </w:lvl>
    <w:lvl w:ilvl="8" w:tplc="12188EE2">
      <w:start w:val="1"/>
      <w:numFmt w:val="bullet"/>
      <w:lvlText w:val=""/>
      <w:lvlJc w:val="left"/>
      <w:pPr>
        <w:ind w:left="6480" w:hanging="360"/>
      </w:pPr>
      <w:rPr>
        <w:rFonts w:ascii="Wingdings" w:hAnsi="Wingdings" w:hint="default"/>
      </w:rPr>
    </w:lvl>
  </w:abstractNum>
  <w:abstractNum w:abstractNumId="7" w15:restartNumberingAfterBreak="0">
    <w:nsid w:val="17F450C2"/>
    <w:multiLevelType w:val="hybridMultilevel"/>
    <w:tmpl w:val="EE7812C8"/>
    <w:lvl w:ilvl="0" w:tplc="E22C61FA">
      <w:start w:val="1"/>
      <w:numFmt w:val="lowerLetter"/>
      <w:lvlText w:val="%1."/>
      <w:lvlJc w:val="left"/>
      <w:pPr>
        <w:ind w:left="720" w:hanging="360"/>
      </w:pPr>
    </w:lvl>
    <w:lvl w:ilvl="1" w:tplc="52FE551A">
      <w:start w:val="1"/>
      <w:numFmt w:val="lowerLetter"/>
      <w:lvlText w:val="%2."/>
      <w:lvlJc w:val="left"/>
      <w:pPr>
        <w:ind w:left="1440" w:hanging="360"/>
      </w:pPr>
    </w:lvl>
    <w:lvl w:ilvl="2" w:tplc="2EDAE5F4">
      <w:start w:val="1"/>
      <w:numFmt w:val="lowerRoman"/>
      <w:lvlText w:val="%3."/>
      <w:lvlJc w:val="right"/>
      <w:pPr>
        <w:ind w:left="2160" w:hanging="180"/>
      </w:pPr>
    </w:lvl>
    <w:lvl w:ilvl="3" w:tplc="63E0F6D0">
      <w:start w:val="1"/>
      <w:numFmt w:val="decimal"/>
      <w:lvlText w:val="%4."/>
      <w:lvlJc w:val="left"/>
      <w:pPr>
        <w:ind w:left="2880" w:hanging="360"/>
      </w:pPr>
    </w:lvl>
    <w:lvl w:ilvl="4" w:tplc="4D2C02B8">
      <w:start w:val="1"/>
      <w:numFmt w:val="lowerLetter"/>
      <w:lvlText w:val="%5."/>
      <w:lvlJc w:val="left"/>
      <w:pPr>
        <w:ind w:left="3600" w:hanging="360"/>
      </w:pPr>
    </w:lvl>
    <w:lvl w:ilvl="5" w:tplc="A4FCF346">
      <w:start w:val="1"/>
      <w:numFmt w:val="lowerRoman"/>
      <w:lvlText w:val="%6."/>
      <w:lvlJc w:val="right"/>
      <w:pPr>
        <w:ind w:left="4320" w:hanging="180"/>
      </w:pPr>
    </w:lvl>
    <w:lvl w:ilvl="6" w:tplc="83DCF0D8">
      <w:start w:val="1"/>
      <w:numFmt w:val="decimal"/>
      <w:lvlText w:val="%7."/>
      <w:lvlJc w:val="left"/>
      <w:pPr>
        <w:ind w:left="5040" w:hanging="360"/>
      </w:pPr>
    </w:lvl>
    <w:lvl w:ilvl="7" w:tplc="2ABAA116">
      <w:start w:val="1"/>
      <w:numFmt w:val="lowerLetter"/>
      <w:lvlText w:val="%8."/>
      <w:lvlJc w:val="left"/>
      <w:pPr>
        <w:ind w:left="5760" w:hanging="360"/>
      </w:pPr>
    </w:lvl>
    <w:lvl w:ilvl="8" w:tplc="5CCEC05C">
      <w:start w:val="1"/>
      <w:numFmt w:val="lowerRoman"/>
      <w:lvlText w:val="%9."/>
      <w:lvlJc w:val="right"/>
      <w:pPr>
        <w:ind w:left="6480" w:hanging="180"/>
      </w:pPr>
    </w:lvl>
  </w:abstractNum>
  <w:abstractNum w:abstractNumId="8" w15:restartNumberingAfterBreak="0">
    <w:nsid w:val="2127FA82"/>
    <w:multiLevelType w:val="hybridMultilevel"/>
    <w:tmpl w:val="FE6E6D24"/>
    <w:lvl w:ilvl="0" w:tplc="614AAD1A">
      <w:start w:val="1"/>
      <w:numFmt w:val="bullet"/>
      <w:lvlText w:val=""/>
      <w:lvlJc w:val="left"/>
      <w:pPr>
        <w:ind w:left="720" w:hanging="360"/>
      </w:pPr>
      <w:rPr>
        <w:rFonts w:ascii="Symbol" w:hAnsi="Symbol" w:hint="default"/>
      </w:rPr>
    </w:lvl>
    <w:lvl w:ilvl="1" w:tplc="61EE64C6">
      <w:start w:val="1"/>
      <w:numFmt w:val="bullet"/>
      <w:lvlText w:val="o"/>
      <w:lvlJc w:val="left"/>
      <w:pPr>
        <w:ind w:left="1440" w:hanging="360"/>
      </w:pPr>
      <w:rPr>
        <w:rFonts w:ascii="Courier New" w:hAnsi="Courier New" w:hint="default"/>
      </w:rPr>
    </w:lvl>
    <w:lvl w:ilvl="2" w:tplc="64186FDC">
      <w:start w:val="1"/>
      <w:numFmt w:val="bullet"/>
      <w:lvlText w:val=""/>
      <w:lvlJc w:val="left"/>
      <w:pPr>
        <w:ind w:left="2160" w:hanging="360"/>
      </w:pPr>
      <w:rPr>
        <w:rFonts w:ascii="Wingdings" w:hAnsi="Wingdings" w:hint="default"/>
      </w:rPr>
    </w:lvl>
    <w:lvl w:ilvl="3" w:tplc="ED4AED30">
      <w:start w:val="1"/>
      <w:numFmt w:val="bullet"/>
      <w:lvlText w:val=""/>
      <w:lvlJc w:val="left"/>
      <w:pPr>
        <w:ind w:left="2880" w:hanging="360"/>
      </w:pPr>
      <w:rPr>
        <w:rFonts w:ascii="Symbol" w:hAnsi="Symbol" w:hint="default"/>
      </w:rPr>
    </w:lvl>
    <w:lvl w:ilvl="4" w:tplc="F1F022C4">
      <w:start w:val="1"/>
      <w:numFmt w:val="bullet"/>
      <w:lvlText w:val="o"/>
      <w:lvlJc w:val="left"/>
      <w:pPr>
        <w:ind w:left="3600" w:hanging="360"/>
      </w:pPr>
      <w:rPr>
        <w:rFonts w:ascii="Courier New" w:hAnsi="Courier New" w:hint="default"/>
      </w:rPr>
    </w:lvl>
    <w:lvl w:ilvl="5" w:tplc="377CD9A2">
      <w:start w:val="1"/>
      <w:numFmt w:val="bullet"/>
      <w:lvlText w:val=""/>
      <w:lvlJc w:val="left"/>
      <w:pPr>
        <w:ind w:left="4320" w:hanging="360"/>
      </w:pPr>
      <w:rPr>
        <w:rFonts w:ascii="Wingdings" w:hAnsi="Wingdings" w:hint="default"/>
      </w:rPr>
    </w:lvl>
    <w:lvl w:ilvl="6" w:tplc="AE4C1E96">
      <w:start w:val="1"/>
      <w:numFmt w:val="bullet"/>
      <w:lvlText w:val=""/>
      <w:lvlJc w:val="left"/>
      <w:pPr>
        <w:ind w:left="5040" w:hanging="360"/>
      </w:pPr>
      <w:rPr>
        <w:rFonts w:ascii="Symbol" w:hAnsi="Symbol" w:hint="default"/>
      </w:rPr>
    </w:lvl>
    <w:lvl w:ilvl="7" w:tplc="D5D025C6">
      <w:start w:val="1"/>
      <w:numFmt w:val="bullet"/>
      <w:lvlText w:val="o"/>
      <w:lvlJc w:val="left"/>
      <w:pPr>
        <w:ind w:left="5760" w:hanging="360"/>
      </w:pPr>
      <w:rPr>
        <w:rFonts w:ascii="Courier New" w:hAnsi="Courier New" w:hint="default"/>
      </w:rPr>
    </w:lvl>
    <w:lvl w:ilvl="8" w:tplc="A0102798">
      <w:start w:val="1"/>
      <w:numFmt w:val="bullet"/>
      <w:lvlText w:val=""/>
      <w:lvlJc w:val="left"/>
      <w:pPr>
        <w:ind w:left="6480" w:hanging="360"/>
      </w:pPr>
      <w:rPr>
        <w:rFonts w:ascii="Wingdings" w:hAnsi="Wingdings" w:hint="default"/>
      </w:rPr>
    </w:lvl>
  </w:abstractNum>
  <w:abstractNum w:abstractNumId="9" w15:restartNumberingAfterBreak="0">
    <w:nsid w:val="2D776046"/>
    <w:multiLevelType w:val="hybridMultilevel"/>
    <w:tmpl w:val="4E883E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4AF573E"/>
    <w:multiLevelType w:val="hybridMultilevel"/>
    <w:tmpl w:val="0E5C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CE582"/>
    <w:multiLevelType w:val="hybridMultilevel"/>
    <w:tmpl w:val="6C7C2F74"/>
    <w:lvl w:ilvl="0" w:tplc="EFAA15AC">
      <w:start w:val="1"/>
      <w:numFmt w:val="bullet"/>
      <w:lvlText w:val=""/>
      <w:lvlJc w:val="left"/>
      <w:pPr>
        <w:ind w:left="720" w:hanging="360"/>
      </w:pPr>
      <w:rPr>
        <w:rFonts w:ascii="Symbol" w:hAnsi="Symbol" w:hint="default"/>
      </w:rPr>
    </w:lvl>
    <w:lvl w:ilvl="1" w:tplc="E406468E">
      <w:start w:val="1"/>
      <w:numFmt w:val="bullet"/>
      <w:lvlText w:val="o"/>
      <w:lvlJc w:val="left"/>
      <w:pPr>
        <w:ind w:left="1440" w:hanging="360"/>
      </w:pPr>
      <w:rPr>
        <w:rFonts w:ascii="Courier New" w:hAnsi="Courier New" w:hint="default"/>
      </w:rPr>
    </w:lvl>
    <w:lvl w:ilvl="2" w:tplc="1996EEFC">
      <w:start w:val="1"/>
      <w:numFmt w:val="bullet"/>
      <w:lvlText w:val=""/>
      <w:lvlJc w:val="left"/>
      <w:pPr>
        <w:ind w:left="2160" w:hanging="360"/>
      </w:pPr>
      <w:rPr>
        <w:rFonts w:ascii="Wingdings" w:hAnsi="Wingdings" w:hint="default"/>
      </w:rPr>
    </w:lvl>
    <w:lvl w:ilvl="3" w:tplc="DF961EBA">
      <w:start w:val="1"/>
      <w:numFmt w:val="bullet"/>
      <w:lvlText w:val=""/>
      <w:lvlJc w:val="left"/>
      <w:pPr>
        <w:ind w:left="2880" w:hanging="360"/>
      </w:pPr>
      <w:rPr>
        <w:rFonts w:ascii="Symbol" w:hAnsi="Symbol" w:hint="default"/>
      </w:rPr>
    </w:lvl>
    <w:lvl w:ilvl="4" w:tplc="401E2E82">
      <w:start w:val="1"/>
      <w:numFmt w:val="bullet"/>
      <w:lvlText w:val="o"/>
      <w:lvlJc w:val="left"/>
      <w:pPr>
        <w:ind w:left="3600" w:hanging="360"/>
      </w:pPr>
      <w:rPr>
        <w:rFonts w:ascii="Courier New" w:hAnsi="Courier New" w:hint="default"/>
      </w:rPr>
    </w:lvl>
    <w:lvl w:ilvl="5" w:tplc="97366AA0">
      <w:start w:val="1"/>
      <w:numFmt w:val="bullet"/>
      <w:lvlText w:val=""/>
      <w:lvlJc w:val="left"/>
      <w:pPr>
        <w:ind w:left="4320" w:hanging="360"/>
      </w:pPr>
      <w:rPr>
        <w:rFonts w:ascii="Wingdings" w:hAnsi="Wingdings" w:hint="default"/>
      </w:rPr>
    </w:lvl>
    <w:lvl w:ilvl="6" w:tplc="FF5049CA">
      <w:start w:val="1"/>
      <w:numFmt w:val="bullet"/>
      <w:lvlText w:val=""/>
      <w:lvlJc w:val="left"/>
      <w:pPr>
        <w:ind w:left="5040" w:hanging="360"/>
      </w:pPr>
      <w:rPr>
        <w:rFonts w:ascii="Symbol" w:hAnsi="Symbol" w:hint="default"/>
      </w:rPr>
    </w:lvl>
    <w:lvl w:ilvl="7" w:tplc="42ECA1FA">
      <w:start w:val="1"/>
      <w:numFmt w:val="bullet"/>
      <w:lvlText w:val="o"/>
      <w:lvlJc w:val="left"/>
      <w:pPr>
        <w:ind w:left="5760" w:hanging="360"/>
      </w:pPr>
      <w:rPr>
        <w:rFonts w:ascii="Courier New" w:hAnsi="Courier New" w:hint="default"/>
      </w:rPr>
    </w:lvl>
    <w:lvl w:ilvl="8" w:tplc="8D4E89C8">
      <w:start w:val="1"/>
      <w:numFmt w:val="bullet"/>
      <w:lvlText w:val=""/>
      <w:lvlJc w:val="left"/>
      <w:pPr>
        <w:ind w:left="6480" w:hanging="360"/>
      </w:pPr>
      <w:rPr>
        <w:rFonts w:ascii="Wingdings" w:hAnsi="Wingdings" w:hint="default"/>
      </w:rPr>
    </w:lvl>
  </w:abstractNum>
  <w:abstractNum w:abstractNumId="12" w15:restartNumberingAfterBreak="0">
    <w:nsid w:val="36C72C52"/>
    <w:multiLevelType w:val="hybridMultilevel"/>
    <w:tmpl w:val="0AA014EC"/>
    <w:lvl w:ilvl="0" w:tplc="33FE10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B55E9"/>
    <w:multiLevelType w:val="multilevel"/>
    <w:tmpl w:val="34C4B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67BB9B"/>
    <w:multiLevelType w:val="hybridMultilevel"/>
    <w:tmpl w:val="3CD87A7E"/>
    <w:lvl w:ilvl="0" w:tplc="A3AA3A20">
      <w:start w:val="1"/>
      <w:numFmt w:val="bullet"/>
      <w:lvlText w:val=""/>
      <w:lvlJc w:val="left"/>
      <w:pPr>
        <w:ind w:left="720" w:hanging="360"/>
      </w:pPr>
      <w:rPr>
        <w:rFonts w:ascii="Symbol" w:hAnsi="Symbol" w:hint="default"/>
      </w:rPr>
    </w:lvl>
    <w:lvl w:ilvl="1" w:tplc="2AEC13D2">
      <w:start w:val="1"/>
      <w:numFmt w:val="bullet"/>
      <w:lvlText w:val="o"/>
      <w:lvlJc w:val="left"/>
      <w:pPr>
        <w:ind w:left="1440" w:hanging="360"/>
      </w:pPr>
      <w:rPr>
        <w:rFonts w:ascii="Courier New" w:hAnsi="Courier New" w:hint="default"/>
      </w:rPr>
    </w:lvl>
    <w:lvl w:ilvl="2" w:tplc="A7AC09C2">
      <w:start w:val="1"/>
      <w:numFmt w:val="bullet"/>
      <w:lvlText w:val=""/>
      <w:lvlJc w:val="left"/>
      <w:pPr>
        <w:ind w:left="2160" w:hanging="360"/>
      </w:pPr>
      <w:rPr>
        <w:rFonts w:ascii="Wingdings" w:hAnsi="Wingdings" w:hint="default"/>
      </w:rPr>
    </w:lvl>
    <w:lvl w:ilvl="3" w:tplc="CCE4D97A">
      <w:start w:val="1"/>
      <w:numFmt w:val="bullet"/>
      <w:lvlText w:val=""/>
      <w:lvlJc w:val="left"/>
      <w:pPr>
        <w:ind w:left="2880" w:hanging="360"/>
      </w:pPr>
      <w:rPr>
        <w:rFonts w:ascii="Symbol" w:hAnsi="Symbol" w:hint="default"/>
      </w:rPr>
    </w:lvl>
    <w:lvl w:ilvl="4" w:tplc="A51CB9E8">
      <w:start w:val="1"/>
      <w:numFmt w:val="bullet"/>
      <w:lvlText w:val="o"/>
      <w:lvlJc w:val="left"/>
      <w:pPr>
        <w:ind w:left="3600" w:hanging="360"/>
      </w:pPr>
      <w:rPr>
        <w:rFonts w:ascii="Courier New" w:hAnsi="Courier New" w:hint="default"/>
      </w:rPr>
    </w:lvl>
    <w:lvl w:ilvl="5" w:tplc="8A14A30C">
      <w:start w:val="1"/>
      <w:numFmt w:val="bullet"/>
      <w:lvlText w:val=""/>
      <w:lvlJc w:val="left"/>
      <w:pPr>
        <w:ind w:left="4320" w:hanging="360"/>
      </w:pPr>
      <w:rPr>
        <w:rFonts w:ascii="Wingdings" w:hAnsi="Wingdings" w:hint="default"/>
      </w:rPr>
    </w:lvl>
    <w:lvl w:ilvl="6" w:tplc="6F9AD114">
      <w:start w:val="1"/>
      <w:numFmt w:val="bullet"/>
      <w:lvlText w:val=""/>
      <w:lvlJc w:val="left"/>
      <w:pPr>
        <w:ind w:left="5040" w:hanging="360"/>
      </w:pPr>
      <w:rPr>
        <w:rFonts w:ascii="Symbol" w:hAnsi="Symbol" w:hint="default"/>
      </w:rPr>
    </w:lvl>
    <w:lvl w:ilvl="7" w:tplc="68EEDA2A">
      <w:start w:val="1"/>
      <w:numFmt w:val="bullet"/>
      <w:lvlText w:val="o"/>
      <w:lvlJc w:val="left"/>
      <w:pPr>
        <w:ind w:left="5760" w:hanging="360"/>
      </w:pPr>
      <w:rPr>
        <w:rFonts w:ascii="Courier New" w:hAnsi="Courier New" w:hint="default"/>
      </w:rPr>
    </w:lvl>
    <w:lvl w:ilvl="8" w:tplc="346A3F00">
      <w:start w:val="1"/>
      <w:numFmt w:val="bullet"/>
      <w:lvlText w:val=""/>
      <w:lvlJc w:val="left"/>
      <w:pPr>
        <w:ind w:left="6480" w:hanging="360"/>
      </w:pPr>
      <w:rPr>
        <w:rFonts w:ascii="Wingdings" w:hAnsi="Wingdings" w:hint="default"/>
      </w:rPr>
    </w:lvl>
  </w:abstractNum>
  <w:abstractNum w:abstractNumId="15" w15:restartNumberingAfterBreak="0">
    <w:nsid w:val="40A47ECB"/>
    <w:multiLevelType w:val="hybridMultilevel"/>
    <w:tmpl w:val="A5B24BEC"/>
    <w:lvl w:ilvl="0" w:tplc="34809D96">
      <w:start w:val="1"/>
      <w:numFmt w:val="bullet"/>
      <w:lvlText w:val=""/>
      <w:lvlJc w:val="left"/>
      <w:pPr>
        <w:ind w:left="720" w:hanging="360"/>
      </w:pPr>
      <w:rPr>
        <w:rFonts w:ascii="Symbol" w:hAnsi="Symbol" w:hint="default"/>
      </w:rPr>
    </w:lvl>
    <w:lvl w:ilvl="1" w:tplc="127A2DBA">
      <w:start w:val="1"/>
      <w:numFmt w:val="bullet"/>
      <w:lvlText w:val="o"/>
      <w:lvlJc w:val="left"/>
      <w:pPr>
        <w:ind w:left="1440" w:hanging="360"/>
      </w:pPr>
      <w:rPr>
        <w:rFonts w:ascii="Courier New" w:hAnsi="Courier New" w:hint="default"/>
      </w:rPr>
    </w:lvl>
    <w:lvl w:ilvl="2" w:tplc="BB60E89C">
      <w:start w:val="1"/>
      <w:numFmt w:val="bullet"/>
      <w:lvlText w:val=""/>
      <w:lvlJc w:val="left"/>
      <w:pPr>
        <w:ind w:left="2160" w:hanging="360"/>
      </w:pPr>
      <w:rPr>
        <w:rFonts w:ascii="Wingdings" w:hAnsi="Wingdings" w:hint="default"/>
      </w:rPr>
    </w:lvl>
    <w:lvl w:ilvl="3" w:tplc="3E0EF298">
      <w:start w:val="1"/>
      <w:numFmt w:val="bullet"/>
      <w:lvlText w:val=""/>
      <w:lvlJc w:val="left"/>
      <w:pPr>
        <w:ind w:left="2880" w:hanging="360"/>
      </w:pPr>
      <w:rPr>
        <w:rFonts w:ascii="Symbol" w:hAnsi="Symbol" w:hint="default"/>
      </w:rPr>
    </w:lvl>
    <w:lvl w:ilvl="4" w:tplc="3ABEEE5E">
      <w:start w:val="1"/>
      <w:numFmt w:val="bullet"/>
      <w:lvlText w:val="o"/>
      <w:lvlJc w:val="left"/>
      <w:pPr>
        <w:ind w:left="3600" w:hanging="360"/>
      </w:pPr>
      <w:rPr>
        <w:rFonts w:ascii="Courier New" w:hAnsi="Courier New" w:hint="default"/>
      </w:rPr>
    </w:lvl>
    <w:lvl w:ilvl="5" w:tplc="38988BEC">
      <w:start w:val="1"/>
      <w:numFmt w:val="bullet"/>
      <w:lvlText w:val=""/>
      <w:lvlJc w:val="left"/>
      <w:pPr>
        <w:ind w:left="4320" w:hanging="360"/>
      </w:pPr>
      <w:rPr>
        <w:rFonts w:ascii="Wingdings" w:hAnsi="Wingdings" w:hint="default"/>
      </w:rPr>
    </w:lvl>
    <w:lvl w:ilvl="6" w:tplc="436625E0">
      <w:start w:val="1"/>
      <w:numFmt w:val="bullet"/>
      <w:lvlText w:val=""/>
      <w:lvlJc w:val="left"/>
      <w:pPr>
        <w:ind w:left="5040" w:hanging="360"/>
      </w:pPr>
      <w:rPr>
        <w:rFonts w:ascii="Symbol" w:hAnsi="Symbol" w:hint="default"/>
      </w:rPr>
    </w:lvl>
    <w:lvl w:ilvl="7" w:tplc="4492F424">
      <w:start w:val="1"/>
      <w:numFmt w:val="bullet"/>
      <w:lvlText w:val="o"/>
      <w:lvlJc w:val="left"/>
      <w:pPr>
        <w:ind w:left="5760" w:hanging="360"/>
      </w:pPr>
      <w:rPr>
        <w:rFonts w:ascii="Courier New" w:hAnsi="Courier New" w:hint="default"/>
      </w:rPr>
    </w:lvl>
    <w:lvl w:ilvl="8" w:tplc="C37C1DE6">
      <w:start w:val="1"/>
      <w:numFmt w:val="bullet"/>
      <w:lvlText w:val=""/>
      <w:lvlJc w:val="left"/>
      <w:pPr>
        <w:ind w:left="6480" w:hanging="360"/>
      </w:pPr>
      <w:rPr>
        <w:rFonts w:ascii="Wingdings" w:hAnsi="Wingdings" w:hint="default"/>
      </w:rPr>
    </w:lvl>
  </w:abstractNum>
  <w:abstractNum w:abstractNumId="16" w15:restartNumberingAfterBreak="0">
    <w:nsid w:val="4692137E"/>
    <w:multiLevelType w:val="hybridMultilevel"/>
    <w:tmpl w:val="514678A0"/>
    <w:lvl w:ilvl="0" w:tplc="CEDEA32C">
      <w:start w:val="10"/>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706EEF7"/>
    <w:multiLevelType w:val="hybridMultilevel"/>
    <w:tmpl w:val="A4143F4A"/>
    <w:lvl w:ilvl="0" w:tplc="668C925A">
      <w:start w:val="1"/>
      <w:numFmt w:val="bullet"/>
      <w:lvlText w:val=""/>
      <w:lvlJc w:val="left"/>
      <w:pPr>
        <w:ind w:left="720" w:hanging="360"/>
      </w:pPr>
      <w:rPr>
        <w:rFonts w:ascii="Symbol" w:hAnsi="Symbol" w:hint="default"/>
      </w:rPr>
    </w:lvl>
    <w:lvl w:ilvl="1" w:tplc="271825C0">
      <w:start w:val="1"/>
      <w:numFmt w:val="bullet"/>
      <w:lvlText w:val="o"/>
      <w:lvlJc w:val="left"/>
      <w:pPr>
        <w:ind w:left="1440" w:hanging="360"/>
      </w:pPr>
      <w:rPr>
        <w:rFonts w:ascii="Courier New" w:hAnsi="Courier New" w:hint="default"/>
      </w:rPr>
    </w:lvl>
    <w:lvl w:ilvl="2" w:tplc="91DAD218">
      <w:start w:val="1"/>
      <w:numFmt w:val="bullet"/>
      <w:lvlText w:val=""/>
      <w:lvlJc w:val="left"/>
      <w:pPr>
        <w:ind w:left="2160" w:hanging="360"/>
      </w:pPr>
      <w:rPr>
        <w:rFonts w:ascii="Wingdings" w:hAnsi="Wingdings" w:hint="default"/>
      </w:rPr>
    </w:lvl>
    <w:lvl w:ilvl="3" w:tplc="7A8A9DF8">
      <w:start w:val="1"/>
      <w:numFmt w:val="bullet"/>
      <w:lvlText w:val=""/>
      <w:lvlJc w:val="left"/>
      <w:pPr>
        <w:ind w:left="2880" w:hanging="360"/>
      </w:pPr>
      <w:rPr>
        <w:rFonts w:ascii="Symbol" w:hAnsi="Symbol" w:hint="default"/>
      </w:rPr>
    </w:lvl>
    <w:lvl w:ilvl="4" w:tplc="A5042A24">
      <w:start w:val="1"/>
      <w:numFmt w:val="bullet"/>
      <w:lvlText w:val="o"/>
      <w:lvlJc w:val="left"/>
      <w:pPr>
        <w:ind w:left="3600" w:hanging="360"/>
      </w:pPr>
      <w:rPr>
        <w:rFonts w:ascii="Courier New" w:hAnsi="Courier New" w:hint="default"/>
      </w:rPr>
    </w:lvl>
    <w:lvl w:ilvl="5" w:tplc="F38870E6">
      <w:start w:val="1"/>
      <w:numFmt w:val="bullet"/>
      <w:lvlText w:val=""/>
      <w:lvlJc w:val="left"/>
      <w:pPr>
        <w:ind w:left="4320" w:hanging="360"/>
      </w:pPr>
      <w:rPr>
        <w:rFonts w:ascii="Wingdings" w:hAnsi="Wingdings" w:hint="default"/>
      </w:rPr>
    </w:lvl>
    <w:lvl w:ilvl="6" w:tplc="AA24D564">
      <w:start w:val="1"/>
      <w:numFmt w:val="bullet"/>
      <w:lvlText w:val=""/>
      <w:lvlJc w:val="left"/>
      <w:pPr>
        <w:ind w:left="5040" w:hanging="360"/>
      </w:pPr>
      <w:rPr>
        <w:rFonts w:ascii="Symbol" w:hAnsi="Symbol" w:hint="default"/>
      </w:rPr>
    </w:lvl>
    <w:lvl w:ilvl="7" w:tplc="D9949A48">
      <w:start w:val="1"/>
      <w:numFmt w:val="bullet"/>
      <w:lvlText w:val="o"/>
      <w:lvlJc w:val="left"/>
      <w:pPr>
        <w:ind w:left="5760" w:hanging="360"/>
      </w:pPr>
      <w:rPr>
        <w:rFonts w:ascii="Courier New" w:hAnsi="Courier New" w:hint="default"/>
      </w:rPr>
    </w:lvl>
    <w:lvl w:ilvl="8" w:tplc="3BDE0828">
      <w:start w:val="1"/>
      <w:numFmt w:val="bullet"/>
      <w:lvlText w:val=""/>
      <w:lvlJc w:val="left"/>
      <w:pPr>
        <w:ind w:left="6480" w:hanging="360"/>
      </w:pPr>
      <w:rPr>
        <w:rFonts w:ascii="Wingdings" w:hAnsi="Wingdings" w:hint="default"/>
      </w:rPr>
    </w:lvl>
  </w:abstractNum>
  <w:abstractNum w:abstractNumId="18" w15:restartNumberingAfterBreak="0">
    <w:nsid w:val="482E2091"/>
    <w:multiLevelType w:val="hybridMultilevel"/>
    <w:tmpl w:val="169A932C"/>
    <w:lvl w:ilvl="0" w:tplc="A8C41740">
      <w:start w:val="1"/>
      <w:numFmt w:val="bullet"/>
      <w:lvlText w:val=""/>
      <w:lvlJc w:val="left"/>
      <w:pPr>
        <w:ind w:left="720" w:hanging="360"/>
      </w:pPr>
      <w:rPr>
        <w:rFonts w:ascii="Symbol" w:hAnsi="Symbol" w:hint="default"/>
      </w:rPr>
    </w:lvl>
    <w:lvl w:ilvl="1" w:tplc="497EB460">
      <w:start w:val="1"/>
      <w:numFmt w:val="bullet"/>
      <w:lvlText w:val="o"/>
      <w:lvlJc w:val="left"/>
      <w:pPr>
        <w:ind w:left="1440" w:hanging="360"/>
      </w:pPr>
      <w:rPr>
        <w:rFonts w:ascii="Courier New" w:hAnsi="Courier New" w:hint="default"/>
      </w:rPr>
    </w:lvl>
    <w:lvl w:ilvl="2" w:tplc="72E2EADE">
      <w:start w:val="1"/>
      <w:numFmt w:val="bullet"/>
      <w:lvlText w:val=""/>
      <w:lvlJc w:val="left"/>
      <w:pPr>
        <w:ind w:left="2160" w:hanging="360"/>
      </w:pPr>
      <w:rPr>
        <w:rFonts w:ascii="Wingdings" w:hAnsi="Wingdings" w:hint="default"/>
      </w:rPr>
    </w:lvl>
    <w:lvl w:ilvl="3" w:tplc="E22A0B90">
      <w:start w:val="1"/>
      <w:numFmt w:val="bullet"/>
      <w:lvlText w:val=""/>
      <w:lvlJc w:val="left"/>
      <w:pPr>
        <w:ind w:left="2880" w:hanging="360"/>
      </w:pPr>
      <w:rPr>
        <w:rFonts w:ascii="Symbol" w:hAnsi="Symbol" w:hint="default"/>
      </w:rPr>
    </w:lvl>
    <w:lvl w:ilvl="4" w:tplc="F51253FE">
      <w:start w:val="1"/>
      <w:numFmt w:val="bullet"/>
      <w:lvlText w:val="o"/>
      <w:lvlJc w:val="left"/>
      <w:pPr>
        <w:ind w:left="3600" w:hanging="360"/>
      </w:pPr>
      <w:rPr>
        <w:rFonts w:ascii="Courier New" w:hAnsi="Courier New" w:hint="default"/>
      </w:rPr>
    </w:lvl>
    <w:lvl w:ilvl="5" w:tplc="88E2ADB6">
      <w:start w:val="1"/>
      <w:numFmt w:val="bullet"/>
      <w:lvlText w:val=""/>
      <w:lvlJc w:val="left"/>
      <w:pPr>
        <w:ind w:left="4320" w:hanging="360"/>
      </w:pPr>
      <w:rPr>
        <w:rFonts w:ascii="Wingdings" w:hAnsi="Wingdings" w:hint="default"/>
      </w:rPr>
    </w:lvl>
    <w:lvl w:ilvl="6" w:tplc="9042A5B6">
      <w:start w:val="1"/>
      <w:numFmt w:val="bullet"/>
      <w:lvlText w:val=""/>
      <w:lvlJc w:val="left"/>
      <w:pPr>
        <w:ind w:left="5040" w:hanging="360"/>
      </w:pPr>
      <w:rPr>
        <w:rFonts w:ascii="Symbol" w:hAnsi="Symbol" w:hint="default"/>
      </w:rPr>
    </w:lvl>
    <w:lvl w:ilvl="7" w:tplc="C756AC52">
      <w:start w:val="1"/>
      <w:numFmt w:val="bullet"/>
      <w:lvlText w:val="o"/>
      <w:lvlJc w:val="left"/>
      <w:pPr>
        <w:ind w:left="5760" w:hanging="360"/>
      </w:pPr>
      <w:rPr>
        <w:rFonts w:ascii="Courier New" w:hAnsi="Courier New" w:hint="default"/>
      </w:rPr>
    </w:lvl>
    <w:lvl w:ilvl="8" w:tplc="79867E70">
      <w:start w:val="1"/>
      <w:numFmt w:val="bullet"/>
      <w:lvlText w:val=""/>
      <w:lvlJc w:val="left"/>
      <w:pPr>
        <w:ind w:left="6480" w:hanging="360"/>
      </w:pPr>
      <w:rPr>
        <w:rFonts w:ascii="Wingdings" w:hAnsi="Wingdings" w:hint="default"/>
      </w:rPr>
    </w:lvl>
  </w:abstractNum>
  <w:abstractNum w:abstractNumId="19" w15:restartNumberingAfterBreak="0">
    <w:nsid w:val="488E2C0A"/>
    <w:multiLevelType w:val="hybridMultilevel"/>
    <w:tmpl w:val="E8046EAE"/>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52EEED68"/>
    <w:multiLevelType w:val="hybridMultilevel"/>
    <w:tmpl w:val="28522718"/>
    <w:lvl w:ilvl="0" w:tplc="2DD82C44">
      <w:start w:val="1"/>
      <w:numFmt w:val="bullet"/>
      <w:lvlText w:val=""/>
      <w:lvlJc w:val="left"/>
      <w:pPr>
        <w:ind w:left="720" w:hanging="360"/>
      </w:pPr>
      <w:rPr>
        <w:rFonts w:ascii="Wingdings" w:hAnsi="Wingdings" w:hint="default"/>
      </w:rPr>
    </w:lvl>
    <w:lvl w:ilvl="1" w:tplc="8362A468">
      <w:start w:val="1"/>
      <w:numFmt w:val="bullet"/>
      <w:lvlText w:val="o"/>
      <w:lvlJc w:val="left"/>
      <w:pPr>
        <w:ind w:left="1440" w:hanging="360"/>
      </w:pPr>
      <w:rPr>
        <w:rFonts w:ascii="Courier New" w:hAnsi="Courier New" w:hint="default"/>
      </w:rPr>
    </w:lvl>
    <w:lvl w:ilvl="2" w:tplc="9522DB5E">
      <w:start w:val="1"/>
      <w:numFmt w:val="bullet"/>
      <w:lvlText w:val=""/>
      <w:lvlJc w:val="left"/>
      <w:pPr>
        <w:ind w:left="2160" w:hanging="360"/>
      </w:pPr>
      <w:rPr>
        <w:rFonts w:ascii="Wingdings" w:hAnsi="Wingdings" w:hint="default"/>
      </w:rPr>
    </w:lvl>
    <w:lvl w:ilvl="3" w:tplc="224C476E">
      <w:start w:val="1"/>
      <w:numFmt w:val="bullet"/>
      <w:lvlText w:val=""/>
      <w:lvlJc w:val="left"/>
      <w:pPr>
        <w:ind w:left="2880" w:hanging="360"/>
      </w:pPr>
      <w:rPr>
        <w:rFonts w:ascii="Symbol" w:hAnsi="Symbol" w:hint="default"/>
      </w:rPr>
    </w:lvl>
    <w:lvl w:ilvl="4" w:tplc="9BFCA0FA">
      <w:start w:val="1"/>
      <w:numFmt w:val="bullet"/>
      <w:lvlText w:val="o"/>
      <w:lvlJc w:val="left"/>
      <w:pPr>
        <w:ind w:left="3600" w:hanging="360"/>
      </w:pPr>
      <w:rPr>
        <w:rFonts w:ascii="Courier New" w:hAnsi="Courier New" w:hint="default"/>
      </w:rPr>
    </w:lvl>
    <w:lvl w:ilvl="5" w:tplc="0754A02E">
      <w:start w:val="1"/>
      <w:numFmt w:val="bullet"/>
      <w:lvlText w:val=""/>
      <w:lvlJc w:val="left"/>
      <w:pPr>
        <w:ind w:left="4320" w:hanging="360"/>
      </w:pPr>
      <w:rPr>
        <w:rFonts w:ascii="Wingdings" w:hAnsi="Wingdings" w:hint="default"/>
      </w:rPr>
    </w:lvl>
    <w:lvl w:ilvl="6" w:tplc="794CC18C">
      <w:start w:val="1"/>
      <w:numFmt w:val="bullet"/>
      <w:lvlText w:val=""/>
      <w:lvlJc w:val="left"/>
      <w:pPr>
        <w:ind w:left="5040" w:hanging="360"/>
      </w:pPr>
      <w:rPr>
        <w:rFonts w:ascii="Symbol" w:hAnsi="Symbol" w:hint="default"/>
      </w:rPr>
    </w:lvl>
    <w:lvl w:ilvl="7" w:tplc="A1189404">
      <w:start w:val="1"/>
      <w:numFmt w:val="bullet"/>
      <w:lvlText w:val="o"/>
      <w:lvlJc w:val="left"/>
      <w:pPr>
        <w:ind w:left="5760" w:hanging="360"/>
      </w:pPr>
      <w:rPr>
        <w:rFonts w:ascii="Courier New" w:hAnsi="Courier New" w:hint="default"/>
      </w:rPr>
    </w:lvl>
    <w:lvl w:ilvl="8" w:tplc="0A46A3BC">
      <w:start w:val="1"/>
      <w:numFmt w:val="bullet"/>
      <w:lvlText w:val=""/>
      <w:lvlJc w:val="left"/>
      <w:pPr>
        <w:ind w:left="6480" w:hanging="360"/>
      </w:pPr>
      <w:rPr>
        <w:rFonts w:ascii="Wingdings" w:hAnsi="Wingdings" w:hint="default"/>
      </w:rPr>
    </w:lvl>
  </w:abstractNum>
  <w:abstractNum w:abstractNumId="21" w15:restartNumberingAfterBreak="0">
    <w:nsid w:val="5FC3EA26"/>
    <w:multiLevelType w:val="hybridMultilevel"/>
    <w:tmpl w:val="5244571C"/>
    <w:lvl w:ilvl="0" w:tplc="354888D0">
      <w:start w:val="10"/>
      <w:numFmt w:val="decimal"/>
      <w:lvlText w:val="%1."/>
      <w:lvlJc w:val="left"/>
      <w:pPr>
        <w:ind w:left="720" w:hanging="360"/>
      </w:pPr>
      <w:rPr>
        <w:rFonts w:ascii="Arial" w:hAnsi="Arial" w:hint="default"/>
      </w:rPr>
    </w:lvl>
    <w:lvl w:ilvl="1" w:tplc="3F34FD1E">
      <w:start w:val="1"/>
      <w:numFmt w:val="lowerLetter"/>
      <w:lvlText w:val="%2."/>
      <w:lvlJc w:val="left"/>
      <w:pPr>
        <w:ind w:left="1440" w:hanging="360"/>
      </w:pPr>
    </w:lvl>
    <w:lvl w:ilvl="2" w:tplc="29DC1FBC">
      <w:start w:val="1"/>
      <w:numFmt w:val="lowerRoman"/>
      <w:lvlText w:val="%3."/>
      <w:lvlJc w:val="right"/>
      <w:pPr>
        <w:ind w:left="2160" w:hanging="180"/>
      </w:pPr>
    </w:lvl>
    <w:lvl w:ilvl="3" w:tplc="D9E494DE">
      <w:start w:val="1"/>
      <w:numFmt w:val="decimal"/>
      <w:lvlText w:val="%4."/>
      <w:lvlJc w:val="left"/>
      <w:pPr>
        <w:ind w:left="2880" w:hanging="360"/>
      </w:pPr>
    </w:lvl>
    <w:lvl w:ilvl="4" w:tplc="962CA094">
      <w:start w:val="1"/>
      <w:numFmt w:val="lowerLetter"/>
      <w:lvlText w:val="%5."/>
      <w:lvlJc w:val="left"/>
      <w:pPr>
        <w:ind w:left="3600" w:hanging="360"/>
      </w:pPr>
    </w:lvl>
    <w:lvl w:ilvl="5" w:tplc="D64CA3FA">
      <w:start w:val="1"/>
      <w:numFmt w:val="lowerRoman"/>
      <w:lvlText w:val="%6."/>
      <w:lvlJc w:val="right"/>
      <w:pPr>
        <w:ind w:left="4320" w:hanging="180"/>
      </w:pPr>
    </w:lvl>
    <w:lvl w:ilvl="6" w:tplc="2A8C980A">
      <w:start w:val="1"/>
      <w:numFmt w:val="decimal"/>
      <w:lvlText w:val="%7."/>
      <w:lvlJc w:val="left"/>
      <w:pPr>
        <w:ind w:left="5040" w:hanging="360"/>
      </w:pPr>
    </w:lvl>
    <w:lvl w:ilvl="7" w:tplc="5002DBF6">
      <w:start w:val="1"/>
      <w:numFmt w:val="lowerLetter"/>
      <w:lvlText w:val="%8."/>
      <w:lvlJc w:val="left"/>
      <w:pPr>
        <w:ind w:left="5760" w:hanging="360"/>
      </w:pPr>
    </w:lvl>
    <w:lvl w:ilvl="8" w:tplc="E93C671A">
      <w:start w:val="1"/>
      <w:numFmt w:val="lowerRoman"/>
      <w:lvlText w:val="%9."/>
      <w:lvlJc w:val="right"/>
      <w:pPr>
        <w:ind w:left="6480" w:hanging="180"/>
      </w:pPr>
    </w:lvl>
  </w:abstractNum>
  <w:abstractNum w:abstractNumId="22" w15:restartNumberingAfterBreak="0">
    <w:nsid w:val="653613A2"/>
    <w:multiLevelType w:val="hybridMultilevel"/>
    <w:tmpl w:val="CCE6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1103D7"/>
    <w:multiLevelType w:val="hybridMultilevel"/>
    <w:tmpl w:val="02CEE0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41273"/>
    <w:multiLevelType w:val="hybridMultilevel"/>
    <w:tmpl w:val="0D3A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154F"/>
    <w:multiLevelType w:val="hybridMultilevel"/>
    <w:tmpl w:val="5CB04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2702F"/>
    <w:multiLevelType w:val="hybridMultilevel"/>
    <w:tmpl w:val="9698B28A"/>
    <w:lvl w:ilvl="0" w:tplc="09FA216E">
      <w:start w:val="1"/>
      <w:numFmt w:val="bullet"/>
      <w:lvlText w:val=""/>
      <w:lvlJc w:val="left"/>
      <w:pPr>
        <w:ind w:left="360" w:hanging="360"/>
      </w:pPr>
      <w:rPr>
        <w:rFonts w:ascii="Symbol" w:hAnsi="Symbol" w:hint="default"/>
      </w:rPr>
    </w:lvl>
    <w:lvl w:ilvl="1" w:tplc="E8EC47E8">
      <w:start w:val="1"/>
      <w:numFmt w:val="bullet"/>
      <w:lvlText w:val="o"/>
      <w:lvlJc w:val="left"/>
      <w:pPr>
        <w:ind w:left="1440" w:hanging="360"/>
      </w:pPr>
      <w:rPr>
        <w:rFonts w:ascii="Courier New" w:hAnsi="Courier New" w:hint="default"/>
      </w:rPr>
    </w:lvl>
    <w:lvl w:ilvl="2" w:tplc="E8B2B112">
      <w:start w:val="1"/>
      <w:numFmt w:val="bullet"/>
      <w:lvlText w:val=""/>
      <w:lvlJc w:val="left"/>
      <w:pPr>
        <w:ind w:left="2160" w:hanging="360"/>
      </w:pPr>
      <w:rPr>
        <w:rFonts w:ascii="Wingdings" w:hAnsi="Wingdings" w:hint="default"/>
      </w:rPr>
    </w:lvl>
    <w:lvl w:ilvl="3" w:tplc="AFD2AD20">
      <w:start w:val="1"/>
      <w:numFmt w:val="bullet"/>
      <w:lvlText w:val=""/>
      <w:lvlJc w:val="left"/>
      <w:pPr>
        <w:ind w:left="2880" w:hanging="360"/>
      </w:pPr>
      <w:rPr>
        <w:rFonts w:ascii="Symbol" w:hAnsi="Symbol" w:hint="default"/>
      </w:rPr>
    </w:lvl>
    <w:lvl w:ilvl="4" w:tplc="422E3632">
      <w:start w:val="1"/>
      <w:numFmt w:val="bullet"/>
      <w:lvlText w:val="o"/>
      <w:lvlJc w:val="left"/>
      <w:pPr>
        <w:ind w:left="3600" w:hanging="360"/>
      </w:pPr>
      <w:rPr>
        <w:rFonts w:ascii="Courier New" w:hAnsi="Courier New" w:hint="default"/>
      </w:rPr>
    </w:lvl>
    <w:lvl w:ilvl="5" w:tplc="9D960F2A">
      <w:start w:val="1"/>
      <w:numFmt w:val="bullet"/>
      <w:lvlText w:val=""/>
      <w:lvlJc w:val="left"/>
      <w:pPr>
        <w:ind w:left="4320" w:hanging="360"/>
      </w:pPr>
      <w:rPr>
        <w:rFonts w:ascii="Wingdings" w:hAnsi="Wingdings" w:hint="default"/>
      </w:rPr>
    </w:lvl>
    <w:lvl w:ilvl="6" w:tplc="36E0854C">
      <w:start w:val="1"/>
      <w:numFmt w:val="bullet"/>
      <w:lvlText w:val=""/>
      <w:lvlJc w:val="left"/>
      <w:pPr>
        <w:ind w:left="5040" w:hanging="360"/>
      </w:pPr>
      <w:rPr>
        <w:rFonts w:ascii="Symbol" w:hAnsi="Symbol" w:hint="default"/>
      </w:rPr>
    </w:lvl>
    <w:lvl w:ilvl="7" w:tplc="392E08DE">
      <w:start w:val="1"/>
      <w:numFmt w:val="bullet"/>
      <w:lvlText w:val="o"/>
      <w:lvlJc w:val="left"/>
      <w:pPr>
        <w:ind w:left="5760" w:hanging="360"/>
      </w:pPr>
      <w:rPr>
        <w:rFonts w:ascii="Courier New" w:hAnsi="Courier New" w:hint="default"/>
      </w:rPr>
    </w:lvl>
    <w:lvl w:ilvl="8" w:tplc="83EC54DC">
      <w:start w:val="1"/>
      <w:numFmt w:val="bullet"/>
      <w:lvlText w:val=""/>
      <w:lvlJc w:val="left"/>
      <w:pPr>
        <w:ind w:left="6480" w:hanging="360"/>
      </w:pPr>
      <w:rPr>
        <w:rFonts w:ascii="Wingdings" w:hAnsi="Wingdings" w:hint="default"/>
      </w:rPr>
    </w:lvl>
  </w:abstractNum>
  <w:abstractNum w:abstractNumId="27" w15:restartNumberingAfterBreak="0">
    <w:nsid w:val="7DAD1DE8"/>
    <w:multiLevelType w:val="hybridMultilevel"/>
    <w:tmpl w:val="3168AF9C"/>
    <w:lvl w:ilvl="0" w:tplc="0809000F">
      <w:start w:val="1"/>
      <w:numFmt w:val="decimal"/>
      <w:lvlText w:val="%1."/>
      <w:lvlJc w:val="left"/>
      <w:pPr>
        <w:ind w:left="360" w:hanging="360"/>
      </w:pPr>
    </w:lvl>
    <w:lvl w:ilvl="1" w:tplc="64B87C68">
      <w:start w:val="10"/>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63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0780686">
    <w:abstractNumId w:val="20"/>
  </w:num>
  <w:num w:numId="2" w16cid:durableId="624582008">
    <w:abstractNumId w:val="14"/>
  </w:num>
  <w:num w:numId="3" w16cid:durableId="2054689617">
    <w:abstractNumId w:val="15"/>
  </w:num>
  <w:num w:numId="4" w16cid:durableId="1318462542">
    <w:abstractNumId w:val="0"/>
  </w:num>
  <w:num w:numId="5" w16cid:durableId="274672990">
    <w:abstractNumId w:val="11"/>
  </w:num>
  <w:num w:numId="6" w16cid:durableId="176820713">
    <w:abstractNumId w:val="18"/>
  </w:num>
  <w:num w:numId="7" w16cid:durableId="147593979">
    <w:abstractNumId w:val="6"/>
  </w:num>
  <w:num w:numId="8" w16cid:durableId="604265932">
    <w:abstractNumId w:val="21"/>
  </w:num>
  <w:num w:numId="9" w16cid:durableId="1485926119">
    <w:abstractNumId w:val="4"/>
  </w:num>
  <w:num w:numId="10" w16cid:durableId="279260168">
    <w:abstractNumId w:val="5"/>
  </w:num>
  <w:num w:numId="11" w16cid:durableId="1175652421">
    <w:abstractNumId w:val="17"/>
  </w:num>
  <w:num w:numId="12" w16cid:durableId="3824608">
    <w:abstractNumId w:val="26"/>
  </w:num>
  <w:num w:numId="13" w16cid:durableId="957300750">
    <w:abstractNumId w:val="8"/>
  </w:num>
  <w:num w:numId="14" w16cid:durableId="1082722005">
    <w:abstractNumId w:val="7"/>
  </w:num>
  <w:num w:numId="15" w16cid:durableId="777136888">
    <w:abstractNumId w:val="2"/>
  </w:num>
  <w:num w:numId="16" w16cid:durableId="58797288">
    <w:abstractNumId w:val="27"/>
  </w:num>
  <w:num w:numId="17" w16cid:durableId="1425415149">
    <w:abstractNumId w:val="12"/>
  </w:num>
  <w:num w:numId="18" w16cid:durableId="1595551268">
    <w:abstractNumId w:val="24"/>
  </w:num>
  <w:num w:numId="19" w16cid:durableId="1461921066">
    <w:abstractNumId w:val="16"/>
  </w:num>
  <w:num w:numId="20" w16cid:durableId="551648665">
    <w:abstractNumId w:val="13"/>
  </w:num>
  <w:num w:numId="21" w16cid:durableId="1275481012">
    <w:abstractNumId w:val="1"/>
  </w:num>
  <w:num w:numId="22" w16cid:durableId="888608101">
    <w:abstractNumId w:val="3"/>
  </w:num>
  <w:num w:numId="23" w16cid:durableId="251622574">
    <w:abstractNumId w:val="19"/>
  </w:num>
  <w:num w:numId="24" w16cid:durableId="1377848235">
    <w:abstractNumId w:val="9"/>
  </w:num>
  <w:num w:numId="25" w16cid:durableId="414014395">
    <w:abstractNumId w:val="10"/>
  </w:num>
  <w:num w:numId="26" w16cid:durableId="2121680330">
    <w:abstractNumId w:val="23"/>
  </w:num>
  <w:num w:numId="27" w16cid:durableId="61105806">
    <w:abstractNumId w:val="22"/>
  </w:num>
  <w:num w:numId="28" w16cid:durableId="5802128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9E"/>
    <w:rsid w:val="00026B23"/>
    <w:rsid w:val="00043F3E"/>
    <w:rsid w:val="000647BA"/>
    <w:rsid w:val="00066B4E"/>
    <w:rsid w:val="000A1D08"/>
    <w:rsid w:val="000A6AD4"/>
    <w:rsid w:val="000B46CF"/>
    <w:rsid w:val="000D2C1E"/>
    <w:rsid w:val="000D3953"/>
    <w:rsid w:val="000F6EFA"/>
    <w:rsid w:val="00120A0C"/>
    <w:rsid w:val="00124D2D"/>
    <w:rsid w:val="00127142"/>
    <w:rsid w:val="0012782C"/>
    <w:rsid w:val="00167560"/>
    <w:rsid w:val="00167EC3"/>
    <w:rsid w:val="001829F8"/>
    <w:rsid w:val="0019372A"/>
    <w:rsid w:val="001967F5"/>
    <w:rsid w:val="001B0F55"/>
    <w:rsid w:val="001F77E9"/>
    <w:rsid w:val="00207852"/>
    <w:rsid w:val="0025741F"/>
    <w:rsid w:val="00264560"/>
    <w:rsid w:val="00274CFB"/>
    <w:rsid w:val="002A5AA7"/>
    <w:rsid w:val="002A72D3"/>
    <w:rsid w:val="002B566E"/>
    <w:rsid w:val="002E4989"/>
    <w:rsid w:val="002E5F00"/>
    <w:rsid w:val="00303914"/>
    <w:rsid w:val="00304085"/>
    <w:rsid w:val="00311B77"/>
    <w:rsid w:val="003333BC"/>
    <w:rsid w:val="003748B5"/>
    <w:rsid w:val="0038656A"/>
    <w:rsid w:val="00396C58"/>
    <w:rsid w:val="003B3DAE"/>
    <w:rsid w:val="003B4A7B"/>
    <w:rsid w:val="003E11B8"/>
    <w:rsid w:val="003E2910"/>
    <w:rsid w:val="004309B0"/>
    <w:rsid w:val="004814C5"/>
    <w:rsid w:val="004B1528"/>
    <w:rsid w:val="004B3B37"/>
    <w:rsid w:val="004F507D"/>
    <w:rsid w:val="00512EE4"/>
    <w:rsid w:val="00525841"/>
    <w:rsid w:val="00532003"/>
    <w:rsid w:val="00556977"/>
    <w:rsid w:val="00590A50"/>
    <w:rsid w:val="005A5211"/>
    <w:rsid w:val="005B6A8B"/>
    <w:rsid w:val="005F13A6"/>
    <w:rsid w:val="006104A0"/>
    <w:rsid w:val="00610CAC"/>
    <w:rsid w:val="00617CD1"/>
    <w:rsid w:val="006415F0"/>
    <w:rsid w:val="00683E7C"/>
    <w:rsid w:val="00692528"/>
    <w:rsid w:val="006B12DE"/>
    <w:rsid w:val="006D1748"/>
    <w:rsid w:val="006F6D56"/>
    <w:rsid w:val="0070187B"/>
    <w:rsid w:val="0075788F"/>
    <w:rsid w:val="007B3D44"/>
    <w:rsid w:val="007D65EC"/>
    <w:rsid w:val="007E10B3"/>
    <w:rsid w:val="007F3EA4"/>
    <w:rsid w:val="0082474C"/>
    <w:rsid w:val="00825551"/>
    <w:rsid w:val="00845466"/>
    <w:rsid w:val="008577A3"/>
    <w:rsid w:val="00864A18"/>
    <w:rsid w:val="008848D0"/>
    <w:rsid w:val="00893CF7"/>
    <w:rsid w:val="008A233E"/>
    <w:rsid w:val="008D6931"/>
    <w:rsid w:val="00901692"/>
    <w:rsid w:val="00903F22"/>
    <w:rsid w:val="00920CEA"/>
    <w:rsid w:val="00936FA5"/>
    <w:rsid w:val="00971D3E"/>
    <w:rsid w:val="00986E3F"/>
    <w:rsid w:val="009A2361"/>
    <w:rsid w:val="009B6757"/>
    <w:rsid w:val="009C7C9E"/>
    <w:rsid w:val="009D3F63"/>
    <w:rsid w:val="009D84DC"/>
    <w:rsid w:val="009E7397"/>
    <w:rsid w:val="009F2A74"/>
    <w:rsid w:val="00A03D9C"/>
    <w:rsid w:val="00A12099"/>
    <w:rsid w:val="00A3644E"/>
    <w:rsid w:val="00A43B73"/>
    <w:rsid w:val="00A703ED"/>
    <w:rsid w:val="00A921A3"/>
    <w:rsid w:val="00AA2D5E"/>
    <w:rsid w:val="00AB2F96"/>
    <w:rsid w:val="00AD774A"/>
    <w:rsid w:val="00AE2C3F"/>
    <w:rsid w:val="00B07C7A"/>
    <w:rsid w:val="00B15A12"/>
    <w:rsid w:val="00B4756C"/>
    <w:rsid w:val="00B875D3"/>
    <w:rsid w:val="00BD0887"/>
    <w:rsid w:val="00BD5489"/>
    <w:rsid w:val="00C057AA"/>
    <w:rsid w:val="00C30302"/>
    <w:rsid w:val="00C426E2"/>
    <w:rsid w:val="00C76CCA"/>
    <w:rsid w:val="00CA3269"/>
    <w:rsid w:val="00D03ACE"/>
    <w:rsid w:val="00D21103"/>
    <w:rsid w:val="00D238A2"/>
    <w:rsid w:val="00D736C0"/>
    <w:rsid w:val="00D7582E"/>
    <w:rsid w:val="00DB6661"/>
    <w:rsid w:val="00DD35E4"/>
    <w:rsid w:val="00DE45CC"/>
    <w:rsid w:val="00E144E6"/>
    <w:rsid w:val="00E25A3F"/>
    <w:rsid w:val="00E37E13"/>
    <w:rsid w:val="00E54AB2"/>
    <w:rsid w:val="00E61184"/>
    <w:rsid w:val="00F01BC3"/>
    <w:rsid w:val="00F62717"/>
    <w:rsid w:val="00F83BD6"/>
    <w:rsid w:val="00FA17D2"/>
    <w:rsid w:val="00FB5C40"/>
    <w:rsid w:val="00FC0885"/>
    <w:rsid w:val="00FE7065"/>
    <w:rsid w:val="00FE71AA"/>
    <w:rsid w:val="00FF2732"/>
    <w:rsid w:val="0136A7D1"/>
    <w:rsid w:val="01A72D8C"/>
    <w:rsid w:val="01AE2181"/>
    <w:rsid w:val="028BAF22"/>
    <w:rsid w:val="03029459"/>
    <w:rsid w:val="032582BD"/>
    <w:rsid w:val="03519579"/>
    <w:rsid w:val="035356E3"/>
    <w:rsid w:val="0376E466"/>
    <w:rsid w:val="04131533"/>
    <w:rsid w:val="04695EE3"/>
    <w:rsid w:val="04950BBC"/>
    <w:rsid w:val="050C35A0"/>
    <w:rsid w:val="0597CD1C"/>
    <w:rsid w:val="059EEDDC"/>
    <w:rsid w:val="06162B99"/>
    <w:rsid w:val="065535F9"/>
    <w:rsid w:val="069ABB01"/>
    <w:rsid w:val="06D3C049"/>
    <w:rsid w:val="06DDF52A"/>
    <w:rsid w:val="06E06152"/>
    <w:rsid w:val="0714E1CB"/>
    <w:rsid w:val="07C26B3D"/>
    <w:rsid w:val="07E88607"/>
    <w:rsid w:val="0809CB06"/>
    <w:rsid w:val="087C31B3"/>
    <w:rsid w:val="08CBA0F0"/>
    <w:rsid w:val="091D790F"/>
    <w:rsid w:val="0B4AD313"/>
    <w:rsid w:val="0B5503C7"/>
    <w:rsid w:val="0C1C6A0F"/>
    <w:rsid w:val="0C29783A"/>
    <w:rsid w:val="0CB33CA6"/>
    <w:rsid w:val="0CF0D428"/>
    <w:rsid w:val="0D9F1213"/>
    <w:rsid w:val="0E13BFCB"/>
    <w:rsid w:val="0E23149F"/>
    <w:rsid w:val="0E80EB62"/>
    <w:rsid w:val="0F160F6B"/>
    <w:rsid w:val="0F3EAF62"/>
    <w:rsid w:val="0F9D11A5"/>
    <w:rsid w:val="1070BB94"/>
    <w:rsid w:val="10DA7FC3"/>
    <w:rsid w:val="122A64AC"/>
    <w:rsid w:val="1236556F"/>
    <w:rsid w:val="12C9B5AD"/>
    <w:rsid w:val="12CA89EF"/>
    <w:rsid w:val="134C95DA"/>
    <w:rsid w:val="13CD8D02"/>
    <w:rsid w:val="14122085"/>
    <w:rsid w:val="14AD57DE"/>
    <w:rsid w:val="1546AC82"/>
    <w:rsid w:val="15877478"/>
    <w:rsid w:val="15CA7E1D"/>
    <w:rsid w:val="15E7ECEA"/>
    <w:rsid w:val="16022AB1"/>
    <w:rsid w:val="1622B2DF"/>
    <w:rsid w:val="17A0638A"/>
    <w:rsid w:val="17C488BD"/>
    <w:rsid w:val="1825B08F"/>
    <w:rsid w:val="1878CF1D"/>
    <w:rsid w:val="1939CB73"/>
    <w:rsid w:val="1967A0A4"/>
    <w:rsid w:val="19C819C4"/>
    <w:rsid w:val="1A2E8A42"/>
    <w:rsid w:val="1A5D8045"/>
    <w:rsid w:val="1B0AE08F"/>
    <w:rsid w:val="1B63EA25"/>
    <w:rsid w:val="1B7D9ED4"/>
    <w:rsid w:val="1C19657C"/>
    <w:rsid w:val="1C564D19"/>
    <w:rsid w:val="1C73D4AD"/>
    <w:rsid w:val="1CACA53D"/>
    <w:rsid w:val="1CC113AC"/>
    <w:rsid w:val="1D266DB0"/>
    <w:rsid w:val="1DB535DD"/>
    <w:rsid w:val="1DED2278"/>
    <w:rsid w:val="1E0FA50E"/>
    <w:rsid w:val="1E152A1C"/>
    <w:rsid w:val="1E406136"/>
    <w:rsid w:val="1E7B676D"/>
    <w:rsid w:val="1EEAF0C4"/>
    <w:rsid w:val="1FAB756F"/>
    <w:rsid w:val="1FC235CF"/>
    <w:rsid w:val="2046938C"/>
    <w:rsid w:val="20BAC346"/>
    <w:rsid w:val="20D74831"/>
    <w:rsid w:val="20F14316"/>
    <w:rsid w:val="225A2FA1"/>
    <w:rsid w:val="22630323"/>
    <w:rsid w:val="22B032FF"/>
    <w:rsid w:val="22B510FD"/>
    <w:rsid w:val="22B899DA"/>
    <w:rsid w:val="22E89B3F"/>
    <w:rsid w:val="23ACDB49"/>
    <w:rsid w:val="23E2CA14"/>
    <w:rsid w:val="23FED384"/>
    <w:rsid w:val="2424A1A3"/>
    <w:rsid w:val="24394D50"/>
    <w:rsid w:val="245AD177"/>
    <w:rsid w:val="24779D6E"/>
    <w:rsid w:val="24B1C2D5"/>
    <w:rsid w:val="24B7B055"/>
    <w:rsid w:val="250ACC6B"/>
    <w:rsid w:val="250EBE25"/>
    <w:rsid w:val="2575C361"/>
    <w:rsid w:val="25D51DB1"/>
    <w:rsid w:val="25DD0A20"/>
    <w:rsid w:val="25DFF915"/>
    <w:rsid w:val="26203C01"/>
    <w:rsid w:val="2676280A"/>
    <w:rsid w:val="26B5D510"/>
    <w:rsid w:val="26CE080A"/>
    <w:rsid w:val="2708F490"/>
    <w:rsid w:val="275A1686"/>
    <w:rsid w:val="277AC0E9"/>
    <w:rsid w:val="2815FA14"/>
    <w:rsid w:val="28465EE7"/>
    <w:rsid w:val="289121EA"/>
    <w:rsid w:val="28F31694"/>
    <w:rsid w:val="298AF170"/>
    <w:rsid w:val="2A5A01B0"/>
    <w:rsid w:val="2A6A23AA"/>
    <w:rsid w:val="2A718761"/>
    <w:rsid w:val="2A8CCBBF"/>
    <w:rsid w:val="2A91B748"/>
    <w:rsid w:val="2AB0B7FF"/>
    <w:rsid w:val="2B210459"/>
    <w:rsid w:val="2C200B78"/>
    <w:rsid w:val="2C2D87A9"/>
    <w:rsid w:val="2C3D3E0D"/>
    <w:rsid w:val="2C6B770E"/>
    <w:rsid w:val="2CB9088E"/>
    <w:rsid w:val="2CE4FB34"/>
    <w:rsid w:val="2D0D6735"/>
    <w:rsid w:val="2D15DE50"/>
    <w:rsid w:val="2D1FBA64"/>
    <w:rsid w:val="2D8588B9"/>
    <w:rsid w:val="2DBB3A4E"/>
    <w:rsid w:val="2E07476F"/>
    <w:rsid w:val="2E0B938B"/>
    <w:rsid w:val="2E136B46"/>
    <w:rsid w:val="2E52814D"/>
    <w:rsid w:val="2E6686EE"/>
    <w:rsid w:val="2E9C218B"/>
    <w:rsid w:val="2EBB482A"/>
    <w:rsid w:val="2EF7E880"/>
    <w:rsid w:val="2F03C0AA"/>
    <w:rsid w:val="2F5C52DF"/>
    <w:rsid w:val="2FCBDEE3"/>
    <w:rsid w:val="302E2423"/>
    <w:rsid w:val="304D7F12"/>
    <w:rsid w:val="308EDA1E"/>
    <w:rsid w:val="30CCB4F2"/>
    <w:rsid w:val="317782CF"/>
    <w:rsid w:val="3339F811"/>
    <w:rsid w:val="336BD923"/>
    <w:rsid w:val="33B7BF64"/>
    <w:rsid w:val="33D3D491"/>
    <w:rsid w:val="33D9599F"/>
    <w:rsid w:val="33E9FEEA"/>
    <w:rsid w:val="33F72483"/>
    <w:rsid w:val="3417F4C1"/>
    <w:rsid w:val="346EE55C"/>
    <w:rsid w:val="34E5178D"/>
    <w:rsid w:val="3519352A"/>
    <w:rsid w:val="355E7EE4"/>
    <w:rsid w:val="35A91DA4"/>
    <w:rsid w:val="35DE5912"/>
    <w:rsid w:val="361BFA1C"/>
    <w:rsid w:val="36261EC6"/>
    <w:rsid w:val="3643ACEC"/>
    <w:rsid w:val="3697A879"/>
    <w:rsid w:val="36BCC096"/>
    <w:rsid w:val="36D21C05"/>
    <w:rsid w:val="36F22723"/>
    <w:rsid w:val="373E3FA3"/>
    <w:rsid w:val="384E538D"/>
    <w:rsid w:val="38659B2F"/>
    <w:rsid w:val="38721624"/>
    <w:rsid w:val="38A68A45"/>
    <w:rsid w:val="38DC738B"/>
    <w:rsid w:val="3955AEAF"/>
    <w:rsid w:val="39F46158"/>
    <w:rsid w:val="39FC7526"/>
    <w:rsid w:val="3A430378"/>
    <w:rsid w:val="3A944ED0"/>
    <w:rsid w:val="3AB10E04"/>
    <w:rsid w:val="3ACEFBEE"/>
    <w:rsid w:val="3B39F2E4"/>
    <w:rsid w:val="3C047302"/>
    <w:rsid w:val="3C11C2B9"/>
    <w:rsid w:val="3D28352C"/>
    <w:rsid w:val="3D38D90F"/>
    <w:rsid w:val="3D6EA113"/>
    <w:rsid w:val="3D880CA2"/>
    <w:rsid w:val="3DFCAC97"/>
    <w:rsid w:val="3E1B9E97"/>
    <w:rsid w:val="3E44AF97"/>
    <w:rsid w:val="3E7B4AE5"/>
    <w:rsid w:val="3EBE9471"/>
    <w:rsid w:val="3EFD1C17"/>
    <w:rsid w:val="4032448B"/>
    <w:rsid w:val="4063A2DC"/>
    <w:rsid w:val="40C78073"/>
    <w:rsid w:val="40FAE534"/>
    <w:rsid w:val="40FEDA35"/>
    <w:rsid w:val="410F80D4"/>
    <w:rsid w:val="414BB295"/>
    <w:rsid w:val="414D75B6"/>
    <w:rsid w:val="421C0074"/>
    <w:rsid w:val="4253AD08"/>
    <w:rsid w:val="4281043D"/>
    <w:rsid w:val="42DDFF8D"/>
    <w:rsid w:val="42E1EE4A"/>
    <w:rsid w:val="4307BD08"/>
    <w:rsid w:val="43101C24"/>
    <w:rsid w:val="439776B0"/>
    <w:rsid w:val="444517C2"/>
    <w:rsid w:val="4479CFEE"/>
    <w:rsid w:val="447DBEAB"/>
    <w:rsid w:val="44A3D0BB"/>
    <w:rsid w:val="44D1FF34"/>
    <w:rsid w:val="454C6F6E"/>
    <w:rsid w:val="458B4DCA"/>
    <w:rsid w:val="45D637DA"/>
    <w:rsid w:val="45E354F7"/>
    <w:rsid w:val="4607BE7C"/>
    <w:rsid w:val="46199C1B"/>
    <w:rsid w:val="4667AB6C"/>
    <w:rsid w:val="4681257B"/>
    <w:rsid w:val="4699CDF8"/>
    <w:rsid w:val="46C184AA"/>
    <w:rsid w:val="474C39C2"/>
    <w:rsid w:val="47AAE4EB"/>
    <w:rsid w:val="47FC34AE"/>
    <w:rsid w:val="481D7091"/>
    <w:rsid w:val="486AE7D3"/>
    <w:rsid w:val="489EE815"/>
    <w:rsid w:val="48CFD362"/>
    <w:rsid w:val="48F0F47D"/>
    <w:rsid w:val="493F5F3E"/>
    <w:rsid w:val="49B7AD5B"/>
    <w:rsid w:val="49D8E521"/>
    <w:rsid w:val="4AF06AE8"/>
    <w:rsid w:val="4B268492"/>
    <w:rsid w:val="4BBD607A"/>
    <w:rsid w:val="4BE04AC0"/>
    <w:rsid w:val="4C0F9D37"/>
    <w:rsid w:val="4C71BF73"/>
    <w:rsid w:val="4C7EE034"/>
    <w:rsid w:val="4C964B88"/>
    <w:rsid w:val="4D5930DB"/>
    <w:rsid w:val="4DB2D026"/>
    <w:rsid w:val="4E1AB095"/>
    <w:rsid w:val="4E1CC07A"/>
    <w:rsid w:val="4E24AE00"/>
    <w:rsid w:val="4EEEFF46"/>
    <w:rsid w:val="4F2515CC"/>
    <w:rsid w:val="4F43D10C"/>
    <w:rsid w:val="4F485B29"/>
    <w:rsid w:val="4FAEA0C2"/>
    <w:rsid w:val="508ACFA7"/>
    <w:rsid w:val="5101C199"/>
    <w:rsid w:val="5103CC59"/>
    <w:rsid w:val="516330ED"/>
    <w:rsid w:val="516863EB"/>
    <w:rsid w:val="51C745B8"/>
    <w:rsid w:val="520FC87C"/>
    <w:rsid w:val="5211CA19"/>
    <w:rsid w:val="5241BCF3"/>
    <w:rsid w:val="52A4207B"/>
    <w:rsid w:val="53AB98DD"/>
    <w:rsid w:val="53B4CC42"/>
    <w:rsid w:val="548C5617"/>
    <w:rsid w:val="54DB45D3"/>
    <w:rsid w:val="54FEE67A"/>
    <w:rsid w:val="552C1334"/>
    <w:rsid w:val="562FBFE5"/>
    <w:rsid w:val="5666DA3F"/>
    <w:rsid w:val="567B37E8"/>
    <w:rsid w:val="56BBA601"/>
    <w:rsid w:val="56E3399F"/>
    <w:rsid w:val="56F65560"/>
    <w:rsid w:val="571197E7"/>
    <w:rsid w:val="57B68780"/>
    <w:rsid w:val="58A22F10"/>
    <w:rsid w:val="58DB4962"/>
    <w:rsid w:val="591FA38B"/>
    <w:rsid w:val="5A03EF42"/>
    <w:rsid w:val="5A18E317"/>
    <w:rsid w:val="5A75B2D2"/>
    <w:rsid w:val="5A997F7E"/>
    <w:rsid w:val="5B41DC37"/>
    <w:rsid w:val="5B7F646C"/>
    <w:rsid w:val="5B8AB71A"/>
    <w:rsid w:val="5BA3DEB2"/>
    <w:rsid w:val="5C951150"/>
    <w:rsid w:val="5C9F0169"/>
    <w:rsid w:val="5DDEBC1A"/>
    <w:rsid w:val="5E8F1FDB"/>
    <w:rsid w:val="5EB07E54"/>
    <w:rsid w:val="5EC92BFE"/>
    <w:rsid w:val="5EECBD3A"/>
    <w:rsid w:val="5EF0CED9"/>
    <w:rsid w:val="5EFC4403"/>
    <w:rsid w:val="5F117094"/>
    <w:rsid w:val="5F6C21D8"/>
    <w:rsid w:val="5FB2EFEA"/>
    <w:rsid w:val="5FD6A22B"/>
    <w:rsid w:val="6063F3E8"/>
    <w:rsid w:val="60C903A0"/>
    <w:rsid w:val="60FF14D2"/>
    <w:rsid w:val="6139DD89"/>
    <w:rsid w:val="61EC9402"/>
    <w:rsid w:val="61F9F7D9"/>
    <w:rsid w:val="6255D825"/>
    <w:rsid w:val="628D5BEF"/>
    <w:rsid w:val="62C956FE"/>
    <w:rsid w:val="630452D4"/>
    <w:rsid w:val="63409293"/>
    <w:rsid w:val="6344C460"/>
    <w:rsid w:val="635A2928"/>
    <w:rsid w:val="63C372C0"/>
    <w:rsid w:val="63DD2878"/>
    <w:rsid w:val="645EA838"/>
    <w:rsid w:val="64DF9FAE"/>
    <w:rsid w:val="65127BF1"/>
    <w:rsid w:val="652BA44E"/>
    <w:rsid w:val="656B8587"/>
    <w:rsid w:val="65963AF8"/>
    <w:rsid w:val="6645E3AF"/>
    <w:rsid w:val="667B700F"/>
    <w:rsid w:val="66AE4C52"/>
    <w:rsid w:val="670755E8"/>
    <w:rsid w:val="67DDE722"/>
    <w:rsid w:val="681403B6"/>
    <w:rsid w:val="68174070"/>
    <w:rsid w:val="68B25E8D"/>
    <w:rsid w:val="68FD3792"/>
    <w:rsid w:val="697D8471"/>
    <w:rsid w:val="69D44DAF"/>
    <w:rsid w:val="69E5ED14"/>
    <w:rsid w:val="6A4E2EEE"/>
    <w:rsid w:val="6AD5096B"/>
    <w:rsid w:val="6B4EE132"/>
    <w:rsid w:val="6B6E24C0"/>
    <w:rsid w:val="6B81BD75"/>
    <w:rsid w:val="6C790918"/>
    <w:rsid w:val="6CD95D99"/>
    <w:rsid w:val="6D36B633"/>
    <w:rsid w:val="6D85CFB0"/>
    <w:rsid w:val="6E0BF926"/>
    <w:rsid w:val="6E94E581"/>
    <w:rsid w:val="6EEF843D"/>
    <w:rsid w:val="6F1267CD"/>
    <w:rsid w:val="6F28F13E"/>
    <w:rsid w:val="70AE382E"/>
    <w:rsid w:val="70BD6320"/>
    <w:rsid w:val="70BEF316"/>
    <w:rsid w:val="70CE8C63"/>
    <w:rsid w:val="70D32238"/>
    <w:rsid w:val="71161548"/>
    <w:rsid w:val="716BA10B"/>
    <w:rsid w:val="71889656"/>
    <w:rsid w:val="71F0FEF9"/>
    <w:rsid w:val="720948B2"/>
    <w:rsid w:val="732F76C0"/>
    <w:rsid w:val="735F7825"/>
    <w:rsid w:val="738CCF5A"/>
    <w:rsid w:val="73AB284F"/>
    <w:rsid w:val="73EDF0E8"/>
    <w:rsid w:val="740409CA"/>
    <w:rsid w:val="7406E1C4"/>
    <w:rsid w:val="75267FA0"/>
    <w:rsid w:val="7546F8B0"/>
    <w:rsid w:val="7581A951"/>
    <w:rsid w:val="758996D7"/>
    <w:rsid w:val="7590D443"/>
    <w:rsid w:val="75C65B6F"/>
    <w:rsid w:val="76ACA5E9"/>
    <w:rsid w:val="76C571DC"/>
    <w:rsid w:val="76E2C911"/>
    <w:rsid w:val="77256738"/>
    <w:rsid w:val="773B6AE4"/>
    <w:rsid w:val="777D298E"/>
    <w:rsid w:val="778C5B55"/>
    <w:rsid w:val="77F6E0CC"/>
    <w:rsid w:val="78682E03"/>
    <w:rsid w:val="787BCE5D"/>
    <w:rsid w:val="78926917"/>
    <w:rsid w:val="78B94A13"/>
    <w:rsid w:val="78C13799"/>
    <w:rsid w:val="7976B2F0"/>
    <w:rsid w:val="79DA526B"/>
    <w:rsid w:val="79F40171"/>
    <w:rsid w:val="79FC10DE"/>
    <w:rsid w:val="7A1C4D43"/>
    <w:rsid w:val="7A2E3978"/>
    <w:rsid w:val="7AB17CA9"/>
    <w:rsid w:val="7B0E7B60"/>
    <w:rsid w:val="7B14C42B"/>
    <w:rsid w:val="7B69B5C8"/>
    <w:rsid w:val="7BCAEC61"/>
    <w:rsid w:val="7BF0EAD5"/>
    <w:rsid w:val="7C5E4CFD"/>
    <w:rsid w:val="7C667E60"/>
    <w:rsid w:val="7C89B921"/>
    <w:rsid w:val="7CE253F4"/>
    <w:rsid w:val="7CF3E60C"/>
    <w:rsid w:val="7D1B2DD4"/>
    <w:rsid w:val="7D3B9F26"/>
    <w:rsid w:val="7D6323E8"/>
    <w:rsid w:val="7D7B805F"/>
    <w:rsid w:val="7D94A8BC"/>
    <w:rsid w:val="7DDDAB4E"/>
    <w:rsid w:val="7EA7B8B8"/>
    <w:rsid w:val="7F95EDBF"/>
    <w:rsid w:val="7FAC1372"/>
    <w:rsid w:val="7FD404C3"/>
    <w:rsid w:val="7FE5F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3A64"/>
  <w15:chartTrackingRefBased/>
  <w15:docId w15:val="{3CCFE550-15FD-4AD8-AA97-8F6C2682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A03D9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C9E"/>
    <w:rPr>
      <w:color w:val="0000FF"/>
      <w:u w:val="single"/>
    </w:rPr>
  </w:style>
  <w:style w:type="paragraph" w:styleId="Footer">
    <w:name w:val="footer"/>
    <w:basedOn w:val="Normal"/>
    <w:link w:val="FooterChar"/>
    <w:uiPriority w:val="99"/>
    <w:rsid w:val="009C7C9E"/>
    <w:pPr>
      <w:tabs>
        <w:tab w:val="center" w:pos="4680"/>
        <w:tab w:val="right" w:pos="9360"/>
      </w:tabs>
    </w:pPr>
  </w:style>
  <w:style w:type="character" w:customStyle="1" w:styleId="FooterChar">
    <w:name w:val="Footer Char"/>
    <w:basedOn w:val="DefaultParagraphFont"/>
    <w:link w:val="Footer"/>
    <w:uiPriority w:val="99"/>
    <w:rsid w:val="009C7C9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C7C9E"/>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9C7C9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C7C9E"/>
    <w:rPr>
      <w:rFonts w:ascii="Cambria" w:eastAsia="Times New Roman" w:hAnsi="Cambria" w:cs="Times New Roman"/>
      <w:color w:val="17365D"/>
      <w:spacing w:val="5"/>
      <w:kern w:val="28"/>
      <w:sz w:val="52"/>
      <w:szCs w:val="52"/>
      <w:lang w:val="en-GB"/>
    </w:rPr>
  </w:style>
  <w:style w:type="paragraph" w:styleId="NoSpacing">
    <w:name w:val="No Spacing"/>
    <w:uiPriority w:val="1"/>
    <w:qFormat/>
    <w:rsid w:val="00D736C0"/>
    <w:pPr>
      <w:spacing w:after="0" w:line="240" w:lineRule="auto"/>
    </w:pPr>
    <w:rPr>
      <w:rFonts w:ascii="Calibri" w:eastAsia="Calibri" w:hAnsi="Calibri" w:cs="Times New Roman"/>
      <w:lang w:val="yo-NG"/>
    </w:rPr>
  </w:style>
  <w:style w:type="paragraph" w:customStyle="1" w:styleId="Default">
    <w:name w:val="Default"/>
    <w:rsid w:val="00396C58"/>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39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58"/>
    <w:rPr>
      <w:rFonts w:ascii="Segoe UI" w:eastAsia="Times New Roman" w:hAnsi="Segoe UI" w:cs="Segoe UI"/>
      <w:sz w:val="18"/>
      <w:szCs w:val="18"/>
      <w:lang w:val="en-GB"/>
    </w:rPr>
  </w:style>
  <w:style w:type="paragraph" w:styleId="Header">
    <w:name w:val="header"/>
    <w:basedOn w:val="Normal"/>
    <w:link w:val="HeaderChar"/>
    <w:uiPriority w:val="99"/>
    <w:unhideWhenUsed/>
    <w:rsid w:val="001F77E9"/>
    <w:pPr>
      <w:tabs>
        <w:tab w:val="center" w:pos="4513"/>
        <w:tab w:val="right" w:pos="9026"/>
      </w:tabs>
    </w:pPr>
  </w:style>
  <w:style w:type="character" w:customStyle="1" w:styleId="HeaderChar">
    <w:name w:val="Header Char"/>
    <w:basedOn w:val="DefaultParagraphFont"/>
    <w:link w:val="Header"/>
    <w:uiPriority w:val="99"/>
    <w:rsid w:val="001F77E9"/>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D238A2"/>
    <w:rPr>
      <w:sz w:val="16"/>
      <w:szCs w:val="16"/>
    </w:rPr>
  </w:style>
  <w:style w:type="paragraph" w:styleId="CommentText">
    <w:name w:val="annotation text"/>
    <w:basedOn w:val="Normal"/>
    <w:link w:val="CommentTextChar"/>
    <w:uiPriority w:val="99"/>
    <w:semiHidden/>
    <w:unhideWhenUsed/>
    <w:rsid w:val="00D238A2"/>
    <w:rPr>
      <w:sz w:val="20"/>
      <w:szCs w:val="20"/>
    </w:rPr>
  </w:style>
  <w:style w:type="character" w:customStyle="1" w:styleId="CommentTextChar">
    <w:name w:val="Comment Text Char"/>
    <w:basedOn w:val="DefaultParagraphFont"/>
    <w:link w:val="CommentText"/>
    <w:uiPriority w:val="99"/>
    <w:semiHidden/>
    <w:rsid w:val="00D238A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38A2"/>
    <w:rPr>
      <w:b/>
      <w:bCs/>
    </w:rPr>
  </w:style>
  <w:style w:type="character" w:customStyle="1" w:styleId="CommentSubjectChar">
    <w:name w:val="Comment Subject Char"/>
    <w:basedOn w:val="CommentTextChar"/>
    <w:link w:val="CommentSubject"/>
    <w:uiPriority w:val="99"/>
    <w:semiHidden/>
    <w:rsid w:val="00D238A2"/>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A03D9C"/>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936FA5"/>
    <w:pPr>
      <w:spacing w:before="100" w:beforeAutospacing="1" w:after="100" w:afterAutospacing="1"/>
    </w:pPr>
  </w:style>
  <w:style w:type="paragraph" w:styleId="Revision">
    <w:name w:val="Revision"/>
    <w:hidden/>
    <w:uiPriority w:val="99"/>
    <w:semiHidden/>
    <w:rsid w:val="003B3DAE"/>
    <w:pPr>
      <w:spacing w:after="0"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304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2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Anicetus Atakpu</dc:creator>
  <cp:keywords/>
  <dc:description/>
  <cp:lastModifiedBy>Oluwakemi AkinremiSe</cp:lastModifiedBy>
  <cp:revision>3</cp:revision>
  <dcterms:created xsi:type="dcterms:W3CDTF">2023-01-06T14:02:00Z</dcterms:created>
  <dcterms:modified xsi:type="dcterms:W3CDTF">2023-01-06T14:46:00Z</dcterms:modified>
</cp:coreProperties>
</file>